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4C4FC" w14:textId="6AF6B850" w:rsidR="006010CB" w:rsidRPr="00EB2885" w:rsidRDefault="00B52473" w:rsidP="00EB2885">
      <w:pPr>
        <w:pStyle w:val="Normlnywebov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EB2885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0288" behindDoc="0" locked="0" layoutInCell="1" allowOverlap="1" wp14:anchorId="320D2EE9" wp14:editId="293A0FA9">
            <wp:simplePos x="0" y="0"/>
            <wp:positionH relativeFrom="column">
              <wp:posOffset>3544975</wp:posOffset>
            </wp:positionH>
            <wp:positionV relativeFrom="paragraph">
              <wp:posOffset>0</wp:posOffset>
            </wp:positionV>
            <wp:extent cx="2593340" cy="791845"/>
            <wp:effectExtent l="0" t="0" r="0" b="8255"/>
            <wp:wrapSquare wrapText="bothSides"/>
            <wp:docPr id="1431653495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340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2885">
        <w:rPr>
          <w:rFonts w:asciiTheme="minorHAnsi" w:hAnsiTheme="minorHAnsi" w:cstheme="minorHAnsi"/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551DF20B" wp14:editId="29520A8C">
            <wp:simplePos x="0" y="0"/>
            <wp:positionH relativeFrom="margin">
              <wp:posOffset>2220782</wp:posOffset>
            </wp:positionH>
            <wp:positionV relativeFrom="paragraph">
              <wp:posOffset>0</wp:posOffset>
            </wp:positionV>
            <wp:extent cx="1097280" cy="791845"/>
            <wp:effectExtent l="0" t="0" r="7620" b="8255"/>
            <wp:wrapSquare wrapText="bothSides"/>
            <wp:docPr id="112425439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2885">
        <w:rPr>
          <w:rFonts w:asciiTheme="minorHAnsi" w:hAnsiTheme="minorHAnsi" w:cstheme="minorHAnsi"/>
          <w:noProof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1DE99D49" wp14:editId="23900B7C">
            <wp:simplePos x="0" y="0"/>
            <wp:positionH relativeFrom="column">
              <wp:posOffset>-138913</wp:posOffset>
            </wp:positionH>
            <wp:positionV relativeFrom="paragraph">
              <wp:posOffset>0</wp:posOffset>
            </wp:positionV>
            <wp:extent cx="863258" cy="792000"/>
            <wp:effectExtent l="0" t="0" r="0" b="8255"/>
            <wp:wrapSquare wrapText="bothSides"/>
            <wp:docPr id="75641749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258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2885">
        <w:rPr>
          <w:rFonts w:asciiTheme="minorHAnsi" w:hAnsiTheme="minorHAnsi" w:cstheme="minorHAnsi"/>
          <w:noProof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2643AFC5" wp14:editId="45C5EDC7">
            <wp:simplePos x="0" y="0"/>
            <wp:positionH relativeFrom="column">
              <wp:posOffset>935172</wp:posOffset>
            </wp:positionH>
            <wp:positionV relativeFrom="paragraph">
              <wp:posOffset>0</wp:posOffset>
            </wp:positionV>
            <wp:extent cx="1191260" cy="791845"/>
            <wp:effectExtent l="0" t="0" r="8890" b="8255"/>
            <wp:wrapSquare wrapText="bothSides"/>
            <wp:docPr id="2059668800" name="Obraz 2" descr="http://cdn.a.imverlag.com/23632/600/SPPK/logo_spp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http://cdn.a.imverlag.com/23632/600/SPPK/logo_spp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260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8DFFDC" w14:textId="49BC5231" w:rsidR="006010CB" w:rsidRPr="00EB2885" w:rsidRDefault="006010CB" w:rsidP="00EB2885">
      <w:pPr>
        <w:pStyle w:val="Normlnywebov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14:paraId="3DA911D1" w14:textId="5C99E145" w:rsidR="00C33CD6" w:rsidRPr="00EB2885" w:rsidRDefault="00436A4B" w:rsidP="00EB2885">
      <w:pPr>
        <w:pStyle w:val="Normlnywebov"/>
        <w:spacing w:before="0" w:beforeAutospacing="0" w:after="0" w:afterAutospacing="0" w:line="276" w:lineRule="auto"/>
        <w:jc w:val="both"/>
        <w:rPr>
          <w:rFonts w:asciiTheme="minorHAnsi" w:eastAsiaTheme="majorEastAsia" w:hAnsiTheme="minorHAnsi" w:cstheme="majorBidi"/>
          <w:color w:val="2F5496" w:themeColor="accent1" w:themeShade="BF"/>
          <w:sz w:val="28"/>
          <w:szCs w:val="28"/>
          <w:lang w:eastAsia="zh-CN"/>
        </w:rPr>
      </w:pPr>
      <w:r w:rsidRPr="00EB2885">
        <w:rPr>
          <w:rFonts w:asciiTheme="minorHAnsi" w:eastAsiaTheme="majorEastAsia" w:hAnsiTheme="minorHAnsi" w:cstheme="majorBidi"/>
          <w:color w:val="2F5496" w:themeColor="accent1" w:themeShade="BF"/>
          <w:sz w:val="28"/>
          <w:szCs w:val="28"/>
          <w:lang w:eastAsia="zh-CN"/>
        </w:rPr>
        <w:t xml:space="preserve">Komuniké zo stretnutia zástupcov poľnohospodárskych komôr krajín Vyšehradskej skupiny, ktoré sa konalo 3. – 4. </w:t>
      </w:r>
      <w:r w:rsidR="004B7F29" w:rsidRPr="00EB2885">
        <w:rPr>
          <w:rFonts w:asciiTheme="minorHAnsi" w:eastAsiaTheme="majorEastAsia" w:hAnsiTheme="minorHAnsi" w:cstheme="majorBidi"/>
          <w:color w:val="2F5496" w:themeColor="accent1" w:themeShade="BF"/>
          <w:sz w:val="28"/>
          <w:szCs w:val="28"/>
          <w:lang w:eastAsia="zh-CN"/>
        </w:rPr>
        <w:t>septembra</w:t>
      </w:r>
      <w:r w:rsidRPr="00EB2885">
        <w:rPr>
          <w:rFonts w:asciiTheme="minorHAnsi" w:eastAsiaTheme="majorEastAsia" w:hAnsiTheme="minorHAnsi" w:cstheme="majorBidi"/>
          <w:color w:val="2F5496" w:themeColor="accent1" w:themeShade="BF"/>
          <w:sz w:val="28"/>
          <w:szCs w:val="28"/>
          <w:lang w:eastAsia="zh-CN"/>
        </w:rPr>
        <w:t xml:space="preserve"> 202</w:t>
      </w:r>
      <w:r w:rsidR="004B7F29" w:rsidRPr="00EB2885">
        <w:rPr>
          <w:rFonts w:asciiTheme="minorHAnsi" w:eastAsiaTheme="majorEastAsia" w:hAnsiTheme="minorHAnsi" w:cstheme="majorBidi"/>
          <w:color w:val="2F5496" w:themeColor="accent1" w:themeShade="BF"/>
          <w:sz w:val="28"/>
          <w:szCs w:val="28"/>
          <w:lang w:eastAsia="zh-CN"/>
        </w:rPr>
        <w:t>6</w:t>
      </w:r>
      <w:r w:rsidRPr="00EB2885">
        <w:rPr>
          <w:rFonts w:asciiTheme="minorHAnsi" w:eastAsiaTheme="majorEastAsia" w:hAnsiTheme="minorHAnsi" w:cstheme="majorBidi"/>
          <w:color w:val="2F5496" w:themeColor="accent1" w:themeShade="BF"/>
          <w:sz w:val="28"/>
          <w:szCs w:val="28"/>
          <w:lang w:eastAsia="zh-CN"/>
        </w:rPr>
        <w:t xml:space="preserve"> v </w:t>
      </w:r>
      <w:r w:rsidR="004B7F29" w:rsidRPr="00EB2885">
        <w:rPr>
          <w:rFonts w:asciiTheme="minorHAnsi" w:eastAsiaTheme="majorEastAsia" w:hAnsiTheme="minorHAnsi" w:cstheme="majorBidi"/>
          <w:color w:val="2F5496" w:themeColor="accent1" w:themeShade="BF"/>
          <w:sz w:val="28"/>
          <w:szCs w:val="28"/>
          <w:lang w:eastAsia="zh-CN"/>
        </w:rPr>
        <w:t>Nitre</w:t>
      </w:r>
    </w:p>
    <w:p w14:paraId="6DBA2CB3" w14:textId="77777777" w:rsidR="00C33CD6" w:rsidRPr="00EB2885" w:rsidRDefault="00C33CD6" w:rsidP="00EB2885">
      <w:pPr>
        <w:pStyle w:val="Normlnywebov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14:paraId="5E4BEC99" w14:textId="2F0E40E4" w:rsidR="00436A4B" w:rsidRPr="00EB2885" w:rsidRDefault="004B7F29" w:rsidP="00EB2885">
      <w:pPr>
        <w:pStyle w:val="Normlnywebov"/>
        <w:spacing w:after="0" w:line="276" w:lineRule="auto"/>
        <w:jc w:val="both"/>
        <w:rPr>
          <w:rFonts w:asciiTheme="minorHAnsi" w:hAnsiTheme="minorHAnsi" w:cstheme="minorHAnsi"/>
        </w:rPr>
      </w:pPr>
      <w:r w:rsidRPr="00EB2885">
        <w:rPr>
          <w:rFonts w:asciiTheme="minorHAnsi" w:hAnsiTheme="minorHAnsi" w:cstheme="minorHAnsi"/>
        </w:rPr>
        <w:t>Dňa 3. a 4. septembra 2026 sa v Nitre na pôde Slovenskej poľnohospodárskej univerzity uskutočnilo stretnutie zástupcov poľnohospodárskych komôr krajín Vyšehradskej skupiny (V4).</w:t>
      </w:r>
      <w:r w:rsidR="00436A4B" w:rsidRPr="00EB2885">
        <w:rPr>
          <w:rFonts w:asciiTheme="minorHAnsi" w:hAnsiTheme="minorHAnsi" w:cstheme="minorHAnsi"/>
        </w:rPr>
        <w:t xml:space="preserve"> Stretnutia sa zúčastnili zástupcovia </w:t>
      </w:r>
      <w:r w:rsidRPr="00EB2885">
        <w:rPr>
          <w:rFonts w:asciiTheme="minorHAnsi" w:hAnsiTheme="minorHAnsi" w:cstheme="minorHAnsi"/>
        </w:rPr>
        <w:t>Agrárnej</w:t>
      </w:r>
      <w:r w:rsidR="00436A4B" w:rsidRPr="00EB2885">
        <w:rPr>
          <w:rFonts w:asciiTheme="minorHAnsi" w:hAnsiTheme="minorHAnsi" w:cstheme="minorHAnsi"/>
        </w:rPr>
        <w:t xml:space="preserve"> komory Českej republiky, Národnej rady poľnohospodárskych komôr (Poľsko), Slovenskej poľnohospodárskej a potravinárskej komory a Maďarskej poľnohospodárskej komory. Cieľom stretnutia bolo diskutovať o kľúčových výzvach, ktorým čelí poľnohospodárstvo v regióne, a stanoviť spoločné priority pre súčasnú a </w:t>
      </w:r>
      <w:r w:rsidR="00A02F7B" w:rsidRPr="00EB2885">
        <w:rPr>
          <w:rFonts w:asciiTheme="minorHAnsi" w:hAnsiTheme="minorHAnsi" w:cstheme="minorHAnsi"/>
        </w:rPr>
        <w:t>budúcu</w:t>
      </w:r>
      <w:r w:rsidR="00436A4B" w:rsidRPr="00EB2885">
        <w:rPr>
          <w:rFonts w:asciiTheme="minorHAnsi" w:hAnsiTheme="minorHAnsi" w:cstheme="minorHAnsi"/>
        </w:rPr>
        <w:t xml:space="preserve"> poľnohospodársku politiku Európskej únie.</w:t>
      </w:r>
    </w:p>
    <w:p w14:paraId="21C098C7" w14:textId="71F82D75" w:rsidR="00436A4B" w:rsidRPr="00EB2885" w:rsidRDefault="00436A4B" w:rsidP="00EB2885">
      <w:pPr>
        <w:pStyle w:val="Normlnywebov"/>
        <w:spacing w:after="0" w:line="276" w:lineRule="auto"/>
        <w:jc w:val="both"/>
        <w:rPr>
          <w:rFonts w:asciiTheme="minorHAnsi" w:hAnsiTheme="minorHAnsi" w:cstheme="minorHAnsi"/>
        </w:rPr>
      </w:pPr>
      <w:r w:rsidRPr="00EB2885">
        <w:rPr>
          <w:rFonts w:asciiTheme="minorHAnsi" w:hAnsiTheme="minorHAnsi" w:cstheme="minorHAnsi"/>
        </w:rPr>
        <w:t xml:space="preserve">Počas zasadnutia boli prerokované </w:t>
      </w:r>
      <w:r w:rsidR="009A0C7D">
        <w:rPr>
          <w:rFonts w:asciiTheme="minorHAnsi" w:hAnsiTheme="minorHAnsi" w:cstheme="minorHAnsi"/>
        </w:rPr>
        <w:t xml:space="preserve">najmä </w:t>
      </w:r>
      <w:r w:rsidRPr="00EB2885">
        <w:rPr>
          <w:rFonts w:asciiTheme="minorHAnsi" w:hAnsiTheme="minorHAnsi" w:cstheme="minorHAnsi"/>
        </w:rPr>
        <w:t>nasledujúce témy:</w:t>
      </w:r>
    </w:p>
    <w:p w14:paraId="1563D121" w14:textId="77777777" w:rsidR="00112EA1" w:rsidRDefault="00EB2885" w:rsidP="00112EA1">
      <w:pPr>
        <w:pStyle w:val="Normlnywebov"/>
        <w:numPr>
          <w:ilvl w:val="0"/>
          <w:numId w:val="9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EB2885">
        <w:rPr>
          <w:rFonts w:asciiTheme="minorHAnsi" w:hAnsiTheme="minorHAnsi" w:cstheme="minorHAnsi"/>
        </w:rPr>
        <w:t>Súčasná situácia v poľnohospodárstve v krajinách V4</w:t>
      </w:r>
    </w:p>
    <w:p w14:paraId="7CDCF3E9" w14:textId="3CEB46ED" w:rsidR="00112EA1" w:rsidRDefault="00112EA1" w:rsidP="00112EA1">
      <w:pPr>
        <w:pStyle w:val="Normlnywebov"/>
        <w:numPr>
          <w:ilvl w:val="0"/>
          <w:numId w:val="9"/>
        </w:numPr>
        <w:spacing w:after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EB2885" w:rsidRPr="00112EA1">
        <w:rPr>
          <w:rFonts w:asciiTheme="minorHAnsi" w:hAnsiTheme="minorHAnsi" w:cstheme="minorHAnsi"/>
        </w:rPr>
        <w:t>opad</w:t>
      </w:r>
      <w:r>
        <w:rPr>
          <w:rFonts w:asciiTheme="minorHAnsi" w:hAnsiTheme="minorHAnsi" w:cstheme="minorHAnsi"/>
        </w:rPr>
        <w:t>y</w:t>
      </w:r>
      <w:r w:rsidR="00EB2885" w:rsidRPr="00112EA1">
        <w:rPr>
          <w:rFonts w:asciiTheme="minorHAnsi" w:hAnsiTheme="minorHAnsi" w:cstheme="minorHAnsi"/>
        </w:rPr>
        <w:t xml:space="preserve"> extrémneho sucha na poľnohospodársku výrobu a</w:t>
      </w:r>
      <w:r>
        <w:rPr>
          <w:rFonts w:asciiTheme="minorHAnsi" w:hAnsiTheme="minorHAnsi" w:cstheme="minorHAnsi"/>
        </w:rPr>
        <w:t> </w:t>
      </w:r>
      <w:r w:rsidR="00EB2885" w:rsidRPr="00112EA1">
        <w:rPr>
          <w:rFonts w:asciiTheme="minorHAnsi" w:hAnsiTheme="minorHAnsi" w:cstheme="minorHAnsi"/>
        </w:rPr>
        <w:t>riešeni</w:t>
      </w:r>
      <w:r>
        <w:rPr>
          <w:rFonts w:asciiTheme="minorHAnsi" w:hAnsiTheme="minorHAnsi" w:cstheme="minorHAnsi"/>
        </w:rPr>
        <w:t>e týchto</w:t>
      </w:r>
      <w:r w:rsidR="00EB2885" w:rsidRPr="00112EA1">
        <w:rPr>
          <w:rFonts w:asciiTheme="minorHAnsi" w:hAnsiTheme="minorHAnsi" w:cstheme="minorHAnsi"/>
        </w:rPr>
        <w:t xml:space="preserve"> dopadov na poľnohospodárov na úrovni krajín V4 a</w:t>
      </w:r>
      <w:r>
        <w:rPr>
          <w:rFonts w:asciiTheme="minorHAnsi" w:hAnsiTheme="minorHAnsi" w:cstheme="minorHAnsi"/>
        </w:rPr>
        <w:t> </w:t>
      </w:r>
      <w:r w:rsidR="00EB2885" w:rsidRPr="00112EA1">
        <w:rPr>
          <w:rFonts w:asciiTheme="minorHAnsi" w:hAnsiTheme="minorHAnsi" w:cstheme="minorHAnsi"/>
        </w:rPr>
        <w:t>EÚ</w:t>
      </w:r>
    </w:p>
    <w:p w14:paraId="337A83A9" w14:textId="3976926A" w:rsidR="00112EA1" w:rsidRDefault="00112EA1" w:rsidP="00112EA1">
      <w:pPr>
        <w:pStyle w:val="Normlnywebov"/>
        <w:numPr>
          <w:ilvl w:val="0"/>
          <w:numId w:val="9"/>
        </w:numPr>
        <w:spacing w:after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EB2885" w:rsidRPr="00112EA1">
        <w:rPr>
          <w:rFonts w:asciiTheme="minorHAnsi" w:hAnsiTheme="minorHAnsi" w:cstheme="minorHAnsi"/>
        </w:rPr>
        <w:t>opad</w:t>
      </w:r>
      <w:r>
        <w:rPr>
          <w:rFonts w:asciiTheme="minorHAnsi" w:hAnsiTheme="minorHAnsi" w:cstheme="minorHAnsi"/>
        </w:rPr>
        <w:t>y</w:t>
      </w:r>
      <w:r w:rsidR="00EB2885" w:rsidRPr="00112EA1">
        <w:rPr>
          <w:rFonts w:asciiTheme="minorHAnsi" w:hAnsiTheme="minorHAnsi" w:cstheme="minorHAnsi"/>
        </w:rPr>
        <w:t xml:space="preserve"> mliečnej krízy na poľnohospodársku výrobu a </w:t>
      </w:r>
      <w:r>
        <w:rPr>
          <w:rFonts w:asciiTheme="minorHAnsi" w:hAnsiTheme="minorHAnsi" w:cstheme="minorHAnsi"/>
        </w:rPr>
        <w:t>r</w:t>
      </w:r>
      <w:r w:rsidR="00EB2885" w:rsidRPr="00112EA1">
        <w:rPr>
          <w:rFonts w:asciiTheme="minorHAnsi" w:hAnsiTheme="minorHAnsi" w:cstheme="minorHAnsi"/>
        </w:rPr>
        <w:t>iešeni</w:t>
      </w:r>
      <w:r>
        <w:rPr>
          <w:rFonts w:asciiTheme="minorHAnsi" w:hAnsiTheme="minorHAnsi" w:cstheme="minorHAnsi"/>
        </w:rPr>
        <w:t>e</w:t>
      </w:r>
      <w:r w:rsidR="00EB2885" w:rsidRPr="00112EA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týchto </w:t>
      </w:r>
      <w:r w:rsidR="00EB2885" w:rsidRPr="00112EA1">
        <w:rPr>
          <w:rFonts w:asciiTheme="minorHAnsi" w:hAnsiTheme="minorHAnsi" w:cstheme="minorHAnsi"/>
        </w:rPr>
        <w:t>dopadov na poľnohospodárov na úrovni krajín V4 a</w:t>
      </w:r>
      <w:r>
        <w:rPr>
          <w:rFonts w:asciiTheme="minorHAnsi" w:hAnsiTheme="minorHAnsi" w:cstheme="minorHAnsi"/>
        </w:rPr>
        <w:t> </w:t>
      </w:r>
      <w:r w:rsidR="00EB2885" w:rsidRPr="00112EA1">
        <w:rPr>
          <w:rFonts w:asciiTheme="minorHAnsi" w:hAnsiTheme="minorHAnsi" w:cstheme="minorHAnsi"/>
        </w:rPr>
        <w:t>EÚ</w:t>
      </w:r>
    </w:p>
    <w:p w14:paraId="74B1D30C" w14:textId="5536D447" w:rsidR="00436A4B" w:rsidRPr="00112EA1" w:rsidRDefault="00436A4B" w:rsidP="00112EA1">
      <w:pPr>
        <w:pStyle w:val="Normlnywebov"/>
        <w:numPr>
          <w:ilvl w:val="0"/>
          <w:numId w:val="9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112EA1">
        <w:rPr>
          <w:rFonts w:asciiTheme="minorHAnsi" w:hAnsiTheme="minorHAnsi" w:cstheme="minorHAnsi"/>
        </w:rPr>
        <w:t>Viacročný finančný rámec a spoločná poľnohospodárska politika (</w:t>
      </w:r>
      <w:r w:rsidR="003777E6" w:rsidRPr="00112EA1">
        <w:rPr>
          <w:rFonts w:asciiTheme="minorHAnsi" w:hAnsiTheme="minorHAnsi" w:cstheme="minorHAnsi"/>
        </w:rPr>
        <w:t>SPP</w:t>
      </w:r>
      <w:r w:rsidRPr="00112EA1">
        <w:rPr>
          <w:rFonts w:asciiTheme="minorHAnsi" w:hAnsiTheme="minorHAnsi" w:cstheme="minorHAnsi"/>
        </w:rPr>
        <w:t>)</w:t>
      </w:r>
    </w:p>
    <w:p w14:paraId="12935BAB" w14:textId="392A9F89" w:rsidR="004B7F29" w:rsidRPr="00EB2885" w:rsidRDefault="004B7F29" w:rsidP="00EB2885">
      <w:pPr>
        <w:pStyle w:val="Normlnywebov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EB2885">
        <w:rPr>
          <w:rFonts w:asciiTheme="minorHAnsi" w:hAnsiTheme="minorHAnsi" w:cstheme="minorHAnsi"/>
        </w:rPr>
        <w:t>Účastníci rokovania zároveň diskutovali o možnostiach spoločného postupu poľnohospodárskych komôr krajín V4 pri presadzovaní záujmov poľnohospodárov na národnej a európskej úrovni.</w:t>
      </w:r>
    </w:p>
    <w:p w14:paraId="52D87046" w14:textId="77777777" w:rsidR="00853844" w:rsidRPr="00EB2885" w:rsidRDefault="00853844" w:rsidP="00EB2885">
      <w:pPr>
        <w:pStyle w:val="Normlnywebov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14:paraId="742197A9" w14:textId="4DDB51D8" w:rsidR="00EB2885" w:rsidRPr="00EB2885" w:rsidRDefault="00EB2885" w:rsidP="00EB2885">
      <w:pPr>
        <w:pStyle w:val="Nadpis3"/>
        <w:jc w:val="both"/>
        <w:rPr>
          <w:lang w:val="sk-SK"/>
        </w:rPr>
      </w:pPr>
      <w:r w:rsidRPr="00EB2885">
        <w:rPr>
          <w:lang w:val="sk-SK"/>
        </w:rPr>
        <w:t>Súčasná situácia v poľnohospodárstve krajín V4</w:t>
      </w:r>
    </w:p>
    <w:p w14:paraId="47C4295A" w14:textId="77777777" w:rsidR="00EB2885" w:rsidRPr="00EB2885" w:rsidRDefault="00EB2885" w:rsidP="00EB2885">
      <w:pPr>
        <w:pStyle w:val="FirstParagraph"/>
        <w:jc w:val="both"/>
        <w:rPr>
          <w:lang w:val="sk-SK"/>
        </w:rPr>
      </w:pPr>
      <w:r w:rsidRPr="00EB2885">
        <w:rPr>
          <w:lang w:val="sk-SK"/>
        </w:rPr>
        <w:t>Zástupcovia poľnohospodárskych komôr krajín V4 si vymenili informácie o aktuálnej situácii v poľnohospodárstve vo svojich krajinách. Diskusia poukázala na spoločné problémy, ktorým poľnohospodári v regióne čelia, ako aj na potrebu koordinovaného postupu pri ich riešení.</w:t>
      </w:r>
    </w:p>
    <w:p w14:paraId="2D026721" w14:textId="4B733E62" w:rsidR="000E13CB" w:rsidRDefault="00EB2885" w:rsidP="00EB2885">
      <w:pPr>
        <w:pStyle w:val="FirstParagraph"/>
        <w:jc w:val="both"/>
        <w:rPr>
          <w:lang w:val="sk-SK"/>
        </w:rPr>
      </w:pPr>
      <w:r w:rsidRPr="00EB2885">
        <w:rPr>
          <w:lang w:val="sk-SK"/>
        </w:rPr>
        <w:t>Osobitná pozornosť bola venovaná vplyvom klimatických zmien a extrémnych poveternostných podmienok na poľnohospodársku výrobu. Účastníci konštatovali, že opakujúce sa obdobia sucha a nedostatku zrážok predstavujú čoraz významnejšie riziko pre stabilitu poľnohospodárskej výroby, ekonomickú situáciu poľnohospodárskych podnikov a v konečnom dôsledku aj pre potravinovú bezpečnosť regiónu.</w:t>
      </w:r>
    </w:p>
    <w:p w14:paraId="750E673D" w14:textId="1A5A3CC9" w:rsidR="00EB2885" w:rsidRPr="00EB2885" w:rsidRDefault="00EB2885" w:rsidP="00EB2885">
      <w:pPr>
        <w:pStyle w:val="Nadpis3"/>
        <w:jc w:val="both"/>
        <w:rPr>
          <w:lang w:val="sk-SK"/>
        </w:rPr>
      </w:pPr>
      <w:bookmarkStart w:id="0" w:name="X5e67e55f52712a358e0f1a9e4d7e8cbb2d50482"/>
      <w:r w:rsidRPr="00EB2885">
        <w:rPr>
          <w:lang w:val="sk-SK"/>
        </w:rPr>
        <w:lastRenderedPageBreak/>
        <w:t>Extrémne sucho a jeho vplyv na poľnohospodársku výrobu</w:t>
      </w:r>
    </w:p>
    <w:p w14:paraId="449B80AD" w14:textId="77777777" w:rsidR="00EB2885" w:rsidRPr="00EB2885" w:rsidRDefault="00EB2885" w:rsidP="00EB2885">
      <w:pPr>
        <w:pStyle w:val="FirstParagraph"/>
        <w:jc w:val="both"/>
        <w:rPr>
          <w:lang w:val="sk-SK"/>
        </w:rPr>
      </w:pPr>
      <w:r w:rsidRPr="00EB2885">
        <w:rPr>
          <w:lang w:val="sk-SK"/>
        </w:rPr>
        <w:t>Zástupcovia poľnohospodárskych komôr V4 diskutovali o rozsahu a dôsledkoch extrémneho sucha, ktoré v roku 2026 negatívne ovplyvňuje poľnohospodársku výrobu v jednotlivých krajinách.</w:t>
      </w:r>
    </w:p>
    <w:p w14:paraId="1CA44DE2" w14:textId="3403B309" w:rsidR="00EB2885" w:rsidRPr="00EB2885" w:rsidRDefault="00EB2885" w:rsidP="00EB2885">
      <w:pPr>
        <w:pStyle w:val="Zkladntext"/>
        <w:jc w:val="both"/>
        <w:rPr>
          <w:lang w:val="sk-SK"/>
        </w:rPr>
      </w:pPr>
      <w:r w:rsidRPr="00EB2885">
        <w:rPr>
          <w:lang w:val="sk-SK"/>
        </w:rPr>
        <w:t xml:space="preserve">Účastníci zdôraznili potrebu venovať problematike sucha zvýšenú pozornosť nielen na národnej úrovni, ale aj v rámci spoločných politík Európskej únie. Klimatické riziká majú cezhraničný charakter a ich dôsledky sa premietajú do </w:t>
      </w:r>
      <w:r w:rsidR="00C80389">
        <w:rPr>
          <w:lang w:val="sk-SK"/>
        </w:rPr>
        <w:t xml:space="preserve">poklesu </w:t>
      </w:r>
      <w:r w:rsidRPr="00EB2885">
        <w:rPr>
          <w:lang w:val="sk-SK"/>
        </w:rPr>
        <w:t xml:space="preserve">výnosov poľnohospodárskych plodín, </w:t>
      </w:r>
      <w:r w:rsidR="00C80389">
        <w:rPr>
          <w:lang w:val="sk-SK"/>
        </w:rPr>
        <w:t>nedostatku</w:t>
      </w:r>
      <w:r w:rsidR="00C80389" w:rsidRPr="00EB2885">
        <w:rPr>
          <w:lang w:val="sk-SK"/>
        </w:rPr>
        <w:t xml:space="preserve"> </w:t>
      </w:r>
      <w:r w:rsidRPr="00EB2885">
        <w:rPr>
          <w:lang w:val="sk-SK"/>
        </w:rPr>
        <w:t>krmív, hospodárenia s vodou a ekonomickej stability poľnohospodárskych podnikov.</w:t>
      </w:r>
    </w:p>
    <w:p w14:paraId="1287DE22" w14:textId="77777777" w:rsidR="00EB2885" w:rsidRDefault="00EB2885" w:rsidP="00EB2885">
      <w:pPr>
        <w:pStyle w:val="FirstParagraph"/>
        <w:jc w:val="both"/>
        <w:rPr>
          <w:lang w:val="sk-SK"/>
        </w:rPr>
      </w:pPr>
      <w:r w:rsidRPr="00EB2885">
        <w:rPr>
          <w:lang w:val="sk-SK"/>
        </w:rPr>
        <w:t>Poľnohospodárske komory V4 považujú za potrebné, aby sa adaptácia poľnohospodárstva na meniace sa klimatické podmienky stala jednou z významných priorít budúcej poľnohospodárskej politiky EÚ.</w:t>
      </w:r>
    </w:p>
    <w:p w14:paraId="3F694DFE" w14:textId="77777777" w:rsidR="00600CC5" w:rsidRPr="00EB2885" w:rsidRDefault="00600CC5" w:rsidP="00600CC5">
      <w:pPr>
        <w:pStyle w:val="Zkladntext"/>
        <w:jc w:val="both"/>
        <w:rPr>
          <w:lang w:val="sk-SK"/>
        </w:rPr>
      </w:pPr>
      <w:r w:rsidRPr="00EB2885">
        <w:rPr>
          <w:lang w:val="sk-SK"/>
        </w:rPr>
        <w:t>Poľnohospodárske komory krajín V4:</w:t>
      </w:r>
    </w:p>
    <w:p w14:paraId="45E1CEE2" w14:textId="474EDA1C" w:rsidR="00600CC5" w:rsidRDefault="00600CC5" w:rsidP="00600CC5">
      <w:pPr>
        <w:pStyle w:val="Zkladntext"/>
        <w:jc w:val="both"/>
        <w:rPr>
          <w:lang w:val="sk-SK"/>
        </w:rPr>
      </w:pPr>
      <w:r w:rsidRPr="00EB2885">
        <w:rPr>
          <w:b/>
          <w:bCs/>
          <w:lang w:val="sk-SK"/>
        </w:rPr>
        <w:t>VYZÝVAJÚ</w:t>
      </w:r>
      <w:r w:rsidRPr="00EB2885">
        <w:rPr>
          <w:lang w:val="sk-SK"/>
        </w:rPr>
        <w:t xml:space="preserve"> príslušné národné vlády a inštitúcie Európskej únie na prijatie opatrení, ktoré </w:t>
      </w:r>
      <w:r w:rsidR="003713DB">
        <w:rPr>
          <w:lang w:val="sk-SK"/>
        </w:rPr>
        <w:t>zabezpečia poľnohospodárskym podnikom zasiahnutým extrémnym suchom v roku 2026 dostatočnú likviditu.</w:t>
      </w:r>
    </w:p>
    <w:p w14:paraId="5368B92C" w14:textId="666D5DBD" w:rsidR="003713DB" w:rsidRPr="00EB2885" w:rsidRDefault="003713DB" w:rsidP="00600CC5">
      <w:pPr>
        <w:pStyle w:val="Zkladntext"/>
        <w:jc w:val="both"/>
        <w:rPr>
          <w:lang w:val="sk-SK"/>
        </w:rPr>
      </w:pPr>
      <w:r w:rsidRPr="000D1DB1">
        <w:rPr>
          <w:b/>
          <w:bCs/>
          <w:lang w:val="sk-SK"/>
        </w:rPr>
        <w:t>ŽIADAJÚ</w:t>
      </w:r>
      <w:r>
        <w:rPr>
          <w:lang w:val="sk-SK"/>
        </w:rPr>
        <w:t xml:space="preserve"> Európsku komisiu na zásadné navýšenie rozpočtu EÚ určeného na riešenie </w:t>
      </w:r>
      <w:r w:rsidR="000D1DB1">
        <w:rPr>
          <w:lang w:val="sk-SK"/>
        </w:rPr>
        <w:t>krízových situácií a prijatie jednoduchých mechanizmov na prerozdeľovanie tejto pomoci.</w:t>
      </w:r>
    </w:p>
    <w:p w14:paraId="5A018B60" w14:textId="5BA04CA4" w:rsidR="00600CC5" w:rsidRDefault="000D1DB1" w:rsidP="000D1DB1">
      <w:pPr>
        <w:pStyle w:val="Zkladntext"/>
        <w:jc w:val="both"/>
        <w:rPr>
          <w:lang w:val="sk-SK"/>
        </w:rPr>
      </w:pPr>
      <w:r w:rsidRPr="000D1DB1">
        <w:rPr>
          <w:b/>
          <w:bCs/>
          <w:lang w:val="sk-SK"/>
        </w:rPr>
        <w:t>OP</w:t>
      </w:r>
      <w:r w:rsidRPr="000D1DB1">
        <w:rPr>
          <w:rFonts w:cstheme="minorHAnsi"/>
          <w:b/>
          <w:bCs/>
          <w:lang w:val="sk-SK"/>
        </w:rPr>
        <w:t>Ä</w:t>
      </w:r>
      <w:r w:rsidRPr="000D1DB1">
        <w:rPr>
          <w:b/>
          <w:bCs/>
          <w:lang w:val="sk-SK"/>
        </w:rPr>
        <w:t>TOVNE ŽIADA</w:t>
      </w:r>
      <w:r>
        <w:rPr>
          <w:b/>
          <w:bCs/>
          <w:lang w:val="sk-SK"/>
        </w:rPr>
        <w:t>JÚ</w:t>
      </w:r>
      <w:r>
        <w:rPr>
          <w:lang w:val="sk-SK"/>
        </w:rPr>
        <w:t xml:space="preserve"> Európsku komisiu o prijatie akčného plánu na realizáciu </w:t>
      </w:r>
      <w:proofErr w:type="spellStart"/>
      <w:r w:rsidR="003713DB" w:rsidRPr="003713DB">
        <w:rPr>
          <w:lang w:val="sk-SK"/>
        </w:rPr>
        <w:t>Water</w:t>
      </w:r>
      <w:proofErr w:type="spellEnd"/>
      <w:r w:rsidR="003713DB" w:rsidRPr="003713DB">
        <w:rPr>
          <w:lang w:val="sk-SK"/>
        </w:rPr>
        <w:t xml:space="preserve"> </w:t>
      </w:r>
      <w:proofErr w:type="spellStart"/>
      <w:r w:rsidR="003713DB" w:rsidRPr="003713DB">
        <w:rPr>
          <w:lang w:val="sk-SK"/>
        </w:rPr>
        <w:t>Resilience</w:t>
      </w:r>
      <w:proofErr w:type="spellEnd"/>
      <w:r w:rsidR="003713DB" w:rsidRPr="003713DB">
        <w:rPr>
          <w:lang w:val="sk-SK"/>
        </w:rPr>
        <w:t xml:space="preserve"> </w:t>
      </w:r>
      <w:proofErr w:type="spellStart"/>
      <w:r w:rsidR="003713DB" w:rsidRPr="003713DB">
        <w:rPr>
          <w:lang w:val="sk-SK"/>
        </w:rPr>
        <w:t>Strategy</w:t>
      </w:r>
      <w:proofErr w:type="spellEnd"/>
      <w:r w:rsidRPr="000D1DB1">
        <w:rPr>
          <w:lang w:val="sk-SK"/>
        </w:rPr>
        <w:t xml:space="preserve"> </w:t>
      </w:r>
      <w:r>
        <w:rPr>
          <w:lang w:val="sk-SK"/>
        </w:rPr>
        <w:t>o zabezpečenie dostatočných finančných prostriedkov na jej implementáciu (viď. Komuniké zo stretnutia poľnohospodárskych komôr krajín V4 v Mělníku z 4. júla 2025).</w:t>
      </w:r>
    </w:p>
    <w:p w14:paraId="0DAA555A" w14:textId="77777777" w:rsidR="000D1DB1" w:rsidRPr="00600CC5" w:rsidRDefault="000D1DB1" w:rsidP="000D1DB1">
      <w:pPr>
        <w:pStyle w:val="Zkladntext"/>
        <w:jc w:val="both"/>
        <w:rPr>
          <w:lang w:val="sk-SK"/>
        </w:rPr>
      </w:pPr>
    </w:p>
    <w:p w14:paraId="01618C5B" w14:textId="3271CF73" w:rsidR="00EB2885" w:rsidRPr="00EB2885" w:rsidRDefault="00EB2885" w:rsidP="00EB2885">
      <w:pPr>
        <w:pStyle w:val="Nadpis3"/>
        <w:jc w:val="both"/>
        <w:rPr>
          <w:lang w:val="sk-SK"/>
        </w:rPr>
      </w:pPr>
      <w:bookmarkStart w:id="1" w:name="X638210cacce88756aaf6540214e6971efe3653a"/>
      <w:bookmarkEnd w:id="0"/>
      <w:r w:rsidRPr="00EB2885">
        <w:rPr>
          <w:lang w:val="sk-SK"/>
        </w:rPr>
        <w:t>Situácia v sektore mlieka a mliečnych výrobkov</w:t>
      </w:r>
    </w:p>
    <w:p w14:paraId="165235E9" w14:textId="14B4B100" w:rsidR="00EB2885" w:rsidRPr="00EB2885" w:rsidRDefault="00EB2885" w:rsidP="00EB2885">
      <w:pPr>
        <w:pStyle w:val="FirstParagraph"/>
        <w:jc w:val="both"/>
        <w:rPr>
          <w:lang w:val="sk-SK"/>
        </w:rPr>
      </w:pPr>
      <w:r w:rsidRPr="00EB2885">
        <w:rPr>
          <w:lang w:val="sk-SK"/>
        </w:rPr>
        <w:t xml:space="preserve">Významnou témou rokovania bola aktuálna situácia v sektore mlieka a mliečnych výrobkov. Diskusia sa uskutočnila aj za účasti zástupcov slovenských organizácií pôsobiacich v sektore prvovýroby </w:t>
      </w:r>
      <w:r w:rsidR="00600CC5">
        <w:rPr>
          <w:lang w:val="sk-SK"/>
        </w:rPr>
        <w:t>a spracovania mlieka</w:t>
      </w:r>
      <w:r w:rsidRPr="00EB2885">
        <w:rPr>
          <w:lang w:val="sk-SK"/>
        </w:rPr>
        <w:t>.</w:t>
      </w:r>
    </w:p>
    <w:p w14:paraId="6AEADD9F" w14:textId="77777777" w:rsidR="00EB2885" w:rsidRPr="00EB2885" w:rsidRDefault="00EB2885" w:rsidP="00EB2885">
      <w:pPr>
        <w:pStyle w:val="Zkladntext"/>
        <w:jc w:val="both"/>
        <w:rPr>
          <w:lang w:val="sk-SK"/>
        </w:rPr>
      </w:pPr>
      <w:r w:rsidRPr="00EB2885">
        <w:rPr>
          <w:lang w:val="sk-SK"/>
        </w:rPr>
        <w:t>Účastníci poukázali na potrebu zabezpečenia stabilných podmienok pre chov hovädzieho dobytka a produkciu mlieka, ktoré predstavujú významnú súčasť poľnohospodárstva a potravinárstva krajín V4.</w:t>
      </w:r>
    </w:p>
    <w:p w14:paraId="4F450805" w14:textId="77777777" w:rsidR="00EB2885" w:rsidRPr="00EB2885" w:rsidRDefault="00EB2885" w:rsidP="00EB2885">
      <w:pPr>
        <w:pStyle w:val="Zkladntext"/>
        <w:jc w:val="both"/>
        <w:rPr>
          <w:lang w:val="sk-SK"/>
        </w:rPr>
      </w:pPr>
      <w:r w:rsidRPr="00EB2885">
        <w:rPr>
          <w:lang w:val="sk-SK"/>
        </w:rPr>
        <w:t>Pozornosť bola venovaná najmä aktuálnemu vývoju na trhu, ekonomickým podmienkam prvovýrobcov a spracovateľov, postaveniu producentov v potravinovom reťazci a potrebe zachovania konkurencieschopnosti sektora.</w:t>
      </w:r>
    </w:p>
    <w:p w14:paraId="26519597" w14:textId="77777777" w:rsidR="00EB2885" w:rsidRPr="00EB2885" w:rsidRDefault="00EB2885" w:rsidP="00EB2885">
      <w:pPr>
        <w:pStyle w:val="Zkladntext"/>
        <w:jc w:val="both"/>
        <w:rPr>
          <w:lang w:val="sk-SK"/>
        </w:rPr>
      </w:pPr>
      <w:r w:rsidRPr="00EB2885">
        <w:rPr>
          <w:lang w:val="sk-SK"/>
        </w:rPr>
        <w:t>Poľnohospodárske komory krajín V4:</w:t>
      </w:r>
    </w:p>
    <w:p w14:paraId="22E4794E" w14:textId="77777777" w:rsidR="00EB2885" w:rsidRPr="00EB2885" w:rsidRDefault="00EB2885" w:rsidP="00EB2885">
      <w:pPr>
        <w:pStyle w:val="Zkladntext"/>
        <w:jc w:val="both"/>
        <w:rPr>
          <w:lang w:val="sk-SK"/>
        </w:rPr>
      </w:pPr>
      <w:r w:rsidRPr="00EB2885">
        <w:rPr>
          <w:b/>
          <w:bCs/>
          <w:lang w:val="sk-SK"/>
        </w:rPr>
        <w:t>VYZÝVAJÚ</w:t>
      </w:r>
      <w:r w:rsidRPr="00EB2885">
        <w:rPr>
          <w:lang w:val="sk-SK"/>
        </w:rPr>
        <w:t xml:space="preserve"> príslušné národné vlády a inštitúcie Európskej únie na prijatie opatrení, ktoré prispejú k stabilizácii sektora mlieka a k zachovaniu jeho konkurencieschopnosti;</w:t>
      </w:r>
    </w:p>
    <w:p w14:paraId="320E68B3" w14:textId="77777777" w:rsidR="00EB2885" w:rsidRPr="00EB2885" w:rsidRDefault="00EB2885" w:rsidP="00EB2885">
      <w:pPr>
        <w:pStyle w:val="Zkladntext"/>
        <w:jc w:val="both"/>
        <w:rPr>
          <w:lang w:val="sk-SK"/>
        </w:rPr>
      </w:pPr>
      <w:r w:rsidRPr="00EB2885">
        <w:rPr>
          <w:b/>
          <w:bCs/>
          <w:lang w:val="sk-SK"/>
        </w:rPr>
        <w:t>ZDÔRAZŇUJÚ</w:t>
      </w:r>
      <w:r w:rsidRPr="00EB2885">
        <w:rPr>
          <w:lang w:val="sk-SK"/>
        </w:rPr>
        <w:t xml:space="preserve"> potrebu vytvárania predvídateľných podmienok pre prvovýrobcov a spracovateľov mlieka;</w:t>
      </w:r>
    </w:p>
    <w:p w14:paraId="6DD359D1" w14:textId="77777777" w:rsidR="00EB2885" w:rsidRDefault="00EB2885" w:rsidP="00EB2885">
      <w:pPr>
        <w:pStyle w:val="Zkladntext"/>
        <w:jc w:val="both"/>
        <w:rPr>
          <w:lang w:val="sk-SK"/>
        </w:rPr>
      </w:pPr>
      <w:r w:rsidRPr="00EB2885">
        <w:rPr>
          <w:b/>
          <w:bCs/>
          <w:lang w:val="sk-SK"/>
        </w:rPr>
        <w:lastRenderedPageBreak/>
        <w:t>POVAŽUJÚ ZA POTREBNÉ</w:t>
      </w:r>
      <w:r w:rsidRPr="00EB2885">
        <w:rPr>
          <w:lang w:val="sk-SK"/>
        </w:rPr>
        <w:t xml:space="preserve"> posilňovať postavenie poľnohospodárov v potravinovom reťazci a vytvárať podmienky na zabezpečenie ekonomickej udržateľnosti produkcie mlieka.</w:t>
      </w:r>
    </w:p>
    <w:p w14:paraId="2ABC3A88" w14:textId="77777777" w:rsidR="00600CC5" w:rsidRPr="00EB2885" w:rsidRDefault="00600CC5" w:rsidP="00EB2885">
      <w:pPr>
        <w:pStyle w:val="Zkladntext"/>
        <w:jc w:val="both"/>
        <w:rPr>
          <w:lang w:val="sk-SK"/>
        </w:rPr>
      </w:pPr>
    </w:p>
    <w:bookmarkEnd w:id="1"/>
    <w:p w14:paraId="3479E2BA" w14:textId="606DF3DF" w:rsidR="00EB2885" w:rsidRPr="00EB2885" w:rsidRDefault="00EB2885" w:rsidP="00EB2885">
      <w:pPr>
        <w:pStyle w:val="Nadpis3"/>
        <w:jc w:val="both"/>
        <w:rPr>
          <w:lang w:val="sk-SK"/>
        </w:rPr>
      </w:pPr>
      <w:r w:rsidRPr="00EB2885">
        <w:rPr>
          <w:lang w:val="sk-SK"/>
        </w:rPr>
        <w:t>Viacročný finančný rámec Európskej únie a Spoločná poľnohospodárska politika na roky 2028 – 2034</w:t>
      </w:r>
    </w:p>
    <w:p w14:paraId="42FBBA9C" w14:textId="77777777" w:rsidR="00EB2885" w:rsidRPr="00EB2885" w:rsidRDefault="00EB2885" w:rsidP="00EB2885">
      <w:pPr>
        <w:pStyle w:val="FirstParagraph"/>
        <w:jc w:val="both"/>
        <w:rPr>
          <w:lang w:val="sk-SK"/>
        </w:rPr>
      </w:pPr>
      <w:r w:rsidRPr="00EB2885">
        <w:rPr>
          <w:lang w:val="sk-SK"/>
        </w:rPr>
        <w:t>Zástupcovia poľnohospodárskych komôr krajín V4 venovali osobitnú pozornosť pripravovanému Viacročnému finančnému rámcu Európskej únie na roky 2028 – 2034 a budúcej podobe Spoločnej poľnohospodárskej politiky.</w:t>
      </w:r>
    </w:p>
    <w:p w14:paraId="4E32BF9F" w14:textId="3C0EB080" w:rsidR="00EB2885" w:rsidRPr="00EB2885" w:rsidRDefault="00EB2885" w:rsidP="00EB2885">
      <w:pPr>
        <w:pStyle w:val="Zkladntext"/>
        <w:jc w:val="both"/>
        <w:rPr>
          <w:lang w:val="sk-SK"/>
        </w:rPr>
      </w:pPr>
      <w:r w:rsidRPr="00EB2885">
        <w:rPr>
          <w:lang w:val="sk-SK"/>
        </w:rPr>
        <w:t xml:space="preserve">Účastníci zdôraznili, že stabilné a </w:t>
      </w:r>
      <w:r w:rsidR="00C80389">
        <w:rPr>
          <w:lang w:val="sk-SK"/>
        </w:rPr>
        <w:t>robustné</w:t>
      </w:r>
      <w:r w:rsidR="00C80389" w:rsidRPr="00EB2885">
        <w:rPr>
          <w:lang w:val="sk-SK"/>
        </w:rPr>
        <w:t xml:space="preserve"> </w:t>
      </w:r>
      <w:r w:rsidRPr="00EB2885">
        <w:rPr>
          <w:lang w:val="sk-SK"/>
        </w:rPr>
        <w:t>financovanie poľnohospodárstva je základným predpokladom zachovania konkurencieschopnosti európskeho poľnohospodárstva, potravinovej bezpečnosti a životaschopnosti vidieckych oblastí.</w:t>
      </w:r>
    </w:p>
    <w:p w14:paraId="0BEE2582" w14:textId="77777777" w:rsidR="00EB2885" w:rsidRPr="00EB2885" w:rsidRDefault="00EB2885" w:rsidP="00EB2885">
      <w:pPr>
        <w:pStyle w:val="Zkladntext"/>
        <w:jc w:val="both"/>
        <w:rPr>
          <w:lang w:val="sk-SK"/>
        </w:rPr>
      </w:pPr>
      <w:r w:rsidRPr="00EB2885">
        <w:rPr>
          <w:lang w:val="sk-SK"/>
        </w:rPr>
        <w:t>Budúca SPP musí podľa názoru poľnohospodárskych komôr krajín V4 zohľadňovať špecifické podmienky jednotlivých členských štátov a zároveň zabezpečiť spravodlivé a predvídateľné podmienky pre poľnohospodárov v celej Európskej únii.</w:t>
      </w:r>
    </w:p>
    <w:p w14:paraId="4A21B189" w14:textId="77777777" w:rsidR="00EB2885" w:rsidRPr="00EB2885" w:rsidRDefault="00EB2885" w:rsidP="00EB2885">
      <w:pPr>
        <w:pStyle w:val="Zkladntext"/>
        <w:jc w:val="both"/>
        <w:rPr>
          <w:lang w:val="sk-SK"/>
        </w:rPr>
      </w:pPr>
      <w:r w:rsidRPr="00EB2885">
        <w:rPr>
          <w:lang w:val="sk-SK"/>
        </w:rPr>
        <w:t>V tejto súvislosti poľnohospodárske komory krajín V4:</w:t>
      </w:r>
    </w:p>
    <w:p w14:paraId="09A4AF49" w14:textId="3273E8A1" w:rsidR="00EB2885" w:rsidRPr="00EB2885" w:rsidRDefault="00EB2885" w:rsidP="00EB2885">
      <w:pPr>
        <w:pStyle w:val="Zkladntext"/>
        <w:jc w:val="both"/>
        <w:rPr>
          <w:lang w:val="sk-SK"/>
        </w:rPr>
      </w:pPr>
      <w:r w:rsidRPr="00EB2885">
        <w:rPr>
          <w:b/>
          <w:bCs/>
          <w:lang w:val="sk-SK"/>
        </w:rPr>
        <w:t>VYZÝVAJÚ</w:t>
      </w:r>
      <w:r w:rsidRPr="00EB2885">
        <w:rPr>
          <w:lang w:val="sk-SK"/>
        </w:rPr>
        <w:t xml:space="preserve"> na </w:t>
      </w:r>
      <w:r w:rsidR="00C80389">
        <w:rPr>
          <w:lang w:val="sk-SK"/>
        </w:rPr>
        <w:t>robustný</w:t>
      </w:r>
      <w:r w:rsidRPr="00EB2885">
        <w:rPr>
          <w:lang w:val="sk-SK"/>
        </w:rPr>
        <w:t xml:space="preserve"> a stabiln</w:t>
      </w:r>
      <w:r w:rsidR="00C80389">
        <w:rPr>
          <w:lang w:val="sk-SK"/>
        </w:rPr>
        <w:t>ý</w:t>
      </w:r>
      <w:r w:rsidRPr="00EB2885">
        <w:rPr>
          <w:lang w:val="sk-SK"/>
        </w:rPr>
        <w:t xml:space="preserve"> rozpoč</w:t>
      </w:r>
      <w:r w:rsidR="00C80389">
        <w:rPr>
          <w:lang w:val="sk-SK"/>
        </w:rPr>
        <w:t>e</w:t>
      </w:r>
      <w:r w:rsidRPr="00EB2885">
        <w:rPr>
          <w:lang w:val="sk-SK"/>
        </w:rPr>
        <w:t>t pre Spoločnú poľnohospodársku politiku po roku 2027;</w:t>
      </w:r>
    </w:p>
    <w:p w14:paraId="0DE5472F" w14:textId="77777777" w:rsidR="00EB2885" w:rsidRPr="00EB2885" w:rsidRDefault="00EB2885" w:rsidP="00EB2885">
      <w:pPr>
        <w:pStyle w:val="Zkladntext"/>
        <w:jc w:val="both"/>
        <w:rPr>
          <w:lang w:val="sk-SK"/>
        </w:rPr>
      </w:pPr>
      <w:r w:rsidRPr="00EB2885">
        <w:rPr>
          <w:b/>
          <w:bCs/>
          <w:lang w:val="sk-SK"/>
        </w:rPr>
        <w:t>ZDÔRAZŇUJÚ</w:t>
      </w:r>
      <w:r w:rsidRPr="00EB2885">
        <w:rPr>
          <w:lang w:val="sk-SK"/>
        </w:rPr>
        <w:t>, že financovanie SPP musí zohľadňovať rastúce náklady poľnohospodárskej výroby, klimatické riziká, potrebu zabezpečenia potravinovej bezpečnosti a nové požiadavky kladené na poľnohospodársky sektor;</w:t>
      </w:r>
    </w:p>
    <w:p w14:paraId="2FE88A60" w14:textId="77777777" w:rsidR="00EB2885" w:rsidRPr="00EB2885" w:rsidRDefault="00EB2885" w:rsidP="00EB2885">
      <w:pPr>
        <w:pStyle w:val="Zkladntext"/>
        <w:jc w:val="both"/>
        <w:rPr>
          <w:lang w:val="sk-SK"/>
        </w:rPr>
      </w:pPr>
      <w:r w:rsidRPr="00EB2885">
        <w:rPr>
          <w:b/>
          <w:bCs/>
          <w:lang w:val="sk-SK"/>
        </w:rPr>
        <w:t>POVAŽUJÚ ZA NEVYHNUTNÉ</w:t>
      </w:r>
      <w:r w:rsidRPr="00EB2885">
        <w:rPr>
          <w:lang w:val="sk-SK"/>
        </w:rPr>
        <w:t>, aby budúca SPP poskytovala poľnohospodárom dostatočnú mieru stability, predvídateľnosti a dlhodobého plánovania;</w:t>
      </w:r>
    </w:p>
    <w:p w14:paraId="0711567A" w14:textId="5D3CBB96" w:rsidR="00EB2885" w:rsidRPr="00EB2885" w:rsidRDefault="00EB2885" w:rsidP="00EB2885">
      <w:pPr>
        <w:pStyle w:val="Zkladntext"/>
        <w:jc w:val="both"/>
        <w:rPr>
          <w:lang w:val="sk-SK"/>
        </w:rPr>
      </w:pPr>
      <w:r w:rsidRPr="00EB2885">
        <w:rPr>
          <w:b/>
          <w:bCs/>
          <w:lang w:val="sk-SK"/>
        </w:rPr>
        <w:t>VYZÝVAJÚ</w:t>
      </w:r>
      <w:r w:rsidRPr="00EB2885">
        <w:rPr>
          <w:lang w:val="sk-SK"/>
        </w:rPr>
        <w:t xml:space="preserve"> na zachovanie </w:t>
      </w:r>
      <w:r w:rsidR="00C80389">
        <w:rPr>
          <w:lang w:val="sk-SK"/>
        </w:rPr>
        <w:t xml:space="preserve">dostatočne financovaných </w:t>
      </w:r>
      <w:r w:rsidRPr="00EB2885">
        <w:rPr>
          <w:lang w:val="sk-SK"/>
        </w:rPr>
        <w:t>priamych platieb a ďalších nástrojov podpory poľnohospodárskej výroby;</w:t>
      </w:r>
    </w:p>
    <w:p w14:paraId="47A3F06B" w14:textId="77777777" w:rsidR="00C80389" w:rsidRPr="00C80389" w:rsidRDefault="00C80389" w:rsidP="00C80389">
      <w:pPr>
        <w:pStyle w:val="Zkladntext"/>
        <w:jc w:val="both"/>
        <w:rPr>
          <w:b/>
          <w:bCs/>
        </w:rPr>
      </w:pPr>
      <w:r w:rsidRPr="00C80389">
        <w:rPr>
          <w:b/>
          <w:bCs/>
        </w:rPr>
        <w:t>POŽADUJÚ</w:t>
      </w:r>
      <w:r w:rsidRPr="00C80389">
        <w:rPr>
          <w:lang w:val="sk-SK"/>
        </w:rPr>
        <w:t>, aby možnosť voľby stropovania a degresivity priamych platieb bola dobrovoľným súborom opatrení, na rozdiel od povinného uplatňovania, ako je stanovené v súčasných legislatívnych návrhoch. V kontexte rastúcich geopolitických rizík, potreby posilniť potravinovú bezpečnosť a zachovať dostatočnú výrobnú kapacitu v európskom poľnohospodárstve považujú za nevyhnutné, aby členské štáty posúdili, či je uplatňovanie stropovania a degresivity priamych platieb opodstatnené a prospešné vzhľadom na ich špecifické štrukturálne a poľnohospodárske potreby. Návrh schém podpory by mal v prvom rade podporovať rozsah poľnohospodárskej činnosti, príspevok k stabilite výroby, obhospodarovanie pôdy, zamestnanosť a odolnosť potravinového systému.</w:t>
      </w:r>
    </w:p>
    <w:p w14:paraId="4514B531" w14:textId="46D0887E" w:rsidR="00DC5EED" w:rsidRPr="00600CC5" w:rsidRDefault="00EB2885" w:rsidP="00EB2885">
      <w:pPr>
        <w:pStyle w:val="Normlnywebov"/>
        <w:spacing w:after="0" w:line="276" w:lineRule="auto"/>
        <w:jc w:val="both"/>
        <w:rPr>
          <w:rFonts w:asciiTheme="minorHAnsi" w:hAnsiTheme="minorHAnsi" w:cstheme="minorHAnsi"/>
        </w:rPr>
      </w:pPr>
      <w:r w:rsidRPr="00EB2885">
        <w:rPr>
          <w:rFonts w:asciiTheme="minorHAnsi" w:hAnsiTheme="minorHAnsi" w:cstheme="minorHAnsi"/>
        </w:rPr>
        <w:t xml:space="preserve">Poľnohospodárske komory V4 zároveň zdôrazňujú, že nové požiadavky na poľnohospodárov musia byť sprevádzané primeranou finančnou podporou a nesmú viesť k ďalšiemu znižovaniu </w:t>
      </w:r>
      <w:r w:rsidRPr="00600CC5">
        <w:rPr>
          <w:rFonts w:asciiTheme="minorHAnsi" w:hAnsiTheme="minorHAnsi" w:cstheme="minorHAnsi"/>
        </w:rPr>
        <w:t>konkurencieschopnosti európskej poľnohospodárskej výroby.</w:t>
      </w:r>
      <w:r w:rsidR="00600CC5" w:rsidRPr="00600CC5">
        <w:rPr>
          <w:rFonts w:asciiTheme="minorHAnsi" w:hAnsiTheme="minorHAnsi" w:cstheme="minorHAnsi"/>
        </w:rPr>
        <w:t>,</w:t>
      </w:r>
    </w:p>
    <w:p w14:paraId="6CC7E485" w14:textId="772D641F" w:rsidR="009A0C7D" w:rsidRPr="009A0C7D" w:rsidRDefault="00112EA1" w:rsidP="009A0C7D">
      <w:pPr>
        <w:pStyle w:val="Nadpis3"/>
        <w:jc w:val="both"/>
        <w:rPr>
          <w:lang w:val="sk-SK"/>
        </w:rPr>
      </w:pPr>
      <w:r w:rsidRPr="00112EA1">
        <w:rPr>
          <w:lang w:val="sk-SK"/>
        </w:rPr>
        <w:lastRenderedPageBreak/>
        <w:t>Dostupnosť prípravkov na ochranu rastlín – cezhraničná spolupráca krajín V4</w:t>
      </w:r>
    </w:p>
    <w:p w14:paraId="4B96BA93" w14:textId="197AB2E5" w:rsidR="009A0C7D" w:rsidRDefault="009A0C7D" w:rsidP="009A0C7D">
      <w:pPr>
        <w:pStyle w:val="Normlnywebov"/>
        <w:spacing w:after="0" w:line="276" w:lineRule="auto"/>
        <w:jc w:val="both"/>
      </w:pPr>
      <w:r w:rsidRPr="009A0C7D">
        <w:rPr>
          <w:rFonts w:asciiTheme="minorHAnsi" w:hAnsiTheme="minorHAnsi" w:cstheme="minorHAnsi"/>
        </w:rPr>
        <w:t xml:space="preserve">Dostupnosť širokého a komplexného spektra prostriedkov na ochranu rastlín v EÚ je pre </w:t>
      </w:r>
      <w:r w:rsidR="00A80CF8">
        <w:rPr>
          <w:rFonts w:asciiTheme="minorHAnsi" w:hAnsiTheme="minorHAnsi" w:cstheme="minorHAnsi"/>
        </w:rPr>
        <w:t>krajiny</w:t>
      </w:r>
      <w:r w:rsidRPr="009A0C7D">
        <w:rPr>
          <w:rFonts w:asciiTheme="minorHAnsi" w:hAnsiTheme="minorHAnsi" w:cstheme="minorHAnsi"/>
        </w:rPr>
        <w:t xml:space="preserve"> V4 prioritou a nevyhnutnou podmienkou na zabezpečenie trvalo udržateľnej a konkurencieschopnej produkcie potravín, osiva a sadbového materiálu v EÚ.</w:t>
      </w:r>
    </w:p>
    <w:p w14:paraId="708087C5" w14:textId="3EDD62D0" w:rsidR="009A0C7D" w:rsidRPr="009A0C7D" w:rsidRDefault="00A80CF8" w:rsidP="009A0C7D">
      <w:pPr>
        <w:pStyle w:val="Normlnywebov"/>
        <w:spacing w:after="0" w:line="276" w:lineRule="auto"/>
        <w:jc w:val="both"/>
        <w:rPr>
          <w:rFonts w:asciiTheme="minorHAnsi" w:hAnsiTheme="minorHAnsi" w:cstheme="minorHAnsi"/>
        </w:rPr>
      </w:pPr>
      <w:r w:rsidRPr="00A80CF8">
        <w:rPr>
          <w:rFonts w:asciiTheme="minorHAnsi" w:hAnsiTheme="minorHAnsi" w:cstheme="minorHAnsi"/>
        </w:rPr>
        <w:t>V súvislosti s rokovaniami o Omnibus X vyzývame na maximálnu koordináciu medzi krajinami V4 počas týchto rokovaní a na podporu opatrení, ktoré povedú k významnému zjednodušeniu a zrýchleniu systému schvaľovania účinných látok a povolenia prípravkov na ochranu rastlín v EÚ.</w:t>
      </w:r>
    </w:p>
    <w:p w14:paraId="44392472" w14:textId="092ABC3B" w:rsidR="00A80CF8" w:rsidRPr="00A80CF8" w:rsidRDefault="006F1174" w:rsidP="006F1174">
      <w:pPr>
        <w:pStyle w:val="Normlnywebov"/>
        <w:spacing w:after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Podporujeme </w:t>
      </w:r>
      <w:r w:rsidR="00A80CF8" w:rsidRPr="00A80CF8">
        <w:rPr>
          <w:rFonts w:asciiTheme="minorHAnsi" w:hAnsiTheme="minorHAnsi" w:cstheme="minorHAnsi"/>
        </w:rPr>
        <w:t xml:space="preserve">zavedenie automatického predĺženia platnosti schválenia účinných látok, </w:t>
      </w:r>
      <w:r>
        <w:rPr>
          <w:rFonts w:asciiTheme="minorHAnsi" w:hAnsiTheme="minorHAnsi" w:cstheme="minorHAnsi"/>
        </w:rPr>
        <w:t>ako aj</w:t>
      </w:r>
      <w:r w:rsidR="00A80CF8" w:rsidRPr="00A80CF8">
        <w:rPr>
          <w:rFonts w:asciiTheme="minorHAnsi" w:hAnsiTheme="minorHAnsi" w:cstheme="minorHAnsi"/>
        </w:rPr>
        <w:t xml:space="preserve"> predĺženie platnosti schválenia až na 25 rokov</w:t>
      </w:r>
      <w:r>
        <w:rPr>
          <w:rFonts w:asciiTheme="minorHAnsi" w:hAnsiTheme="minorHAnsi" w:cstheme="minorHAnsi"/>
        </w:rPr>
        <w:t>.</w:t>
      </w:r>
    </w:p>
    <w:p w14:paraId="5F380473" w14:textId="461D494B" w:rsidR="00A80CF8" w:rsidRPr="00A80CF8" w:rsidRDefault="006F1174" w:rsidP="006F1174">
      <w:pPr>
        <w:pStyle w:val="Normlnywebov"/>
        <w:spacing w:after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Okrem toho je nevyhnutné efektívne</w:t>
      </w:r>
      <w:r w:rsidRPr="00A80CF8">
        <w:rPr>
          <w:rFonts w:asciiTheme="minorHAnsi" w:hAnsiTheme="minorHAnsi" w:cstheme="minorHAnsi"/>
        </w:rPr>
        <w:t xml:space="preserve"> </w:t>
      </w:r>
      <w:r w:rsidR="00A80CF8" w:rsidRPr="00A80CF8">
        <w:rPr>
          <w:rFonts w:asciiTheme="minorHAnsi" w:hAnsiTheme="minorHAnsi" w:cstheme="minorHAnsi"/>
        </w:rPr>
        <w:t>využívanie mechanizmu podľa článku 4 ods. 7 pre účinné látky určené na náhradu, ak pre ne nie je k dispozícii primeraná alternatíva, vrátane účinných stratégií proti rezistencii</w:t>
      </w:r>
      <w:r>
        <w:rPr>
          <w:rFonts w:asciiTheme="minorHAnsi" w:hAnsiTheme="minorHAnsi" w:cstheme="minorHAnsi"/>
        </w:rPr>
        <w:t>.</w:t>
      </w:r>
    </w:p>
    <w:p w14:paraId="030FA438" w14:textId="52055AA7" w:rsidR="00A80CF8" w:rsidRPr="00A80CF8" w:rsidRDefault="006F1174" w:rsidP="006F1174">
      <w:pPr>
        <w:pStyle w:val="Normlnywebov"/>
        <w:spacing w:after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Rovnako je zásadný č</w:t>
      </w:r>
      <w:r w:rsidR="00A80CF8" w:rsidRPr="00A80CF8">
        <w:rPr>
          <w:rFonts w:asciiTheme="minorHAnsi" w:hAnsiTheme="minorHAnsi" w:cstheme="minorHAnsi"/>
        </w:rPr>
        <w:t>iastočný návrat od čistého hazard-</w:t>
      </w:r>
      <w:proofErr w:type="spellStart"/>
      <w:r w:rsidR="00A80CF8" w:rsidRPr="00A80CF8">
        <w:rPr>
          <w:rFonts w:asciiTheme="minorHAnsi" w:hAnsiTheme="minorHAnsi" w:cstheme="minorHAnsi"/>
        </w:rPr>
        <w:t>based</w:t>
      </w:r>
      <w:proofErr w:type="spellEnd"/>
      <w:r w:rsidR="00A80CF8" w:rsidRPr="00A80CF8">
        <w:rPr>
          <w:rFonts w:asciiTheme="minorHAnsi" w:hAnsiTheme="minorHAnsi" w:cstheme="minorHAnsi"/>
        </w:rPr>
        <w:t xml:space="preserve"> systému hodnotenia k prístupu založenému na riziku (risk-</w:t>
      </w:r>
      <w:proofErr w:type="spellStart"/>
      <w:r w:rsidR="00A80CF8" w:rsidRPr="00A80CF8">
        <w:rPr>
          <w:rFonts w:asciiTheme="minorHAnsi" w:hAnsiTheme="minorHAnsi" w:cstheme="minorHAnsi"/>
        </w:rPr>
        <w:t>based</w:t>
      </w:r>
      <w:proofErr w:type="spellEnd"/>
      <w:r w:rsidR="00A80CF8" w:rsidRPr="00A80CF8">
        <w:rPr>
          <w:rFonts w:asciiTheme="minorHAnsi" w:hAnsiTheme="minorHAnsi" w:cstheme="minorHAnsi"/>
        </w:rPr>
        <w:t>), najmä s ohľadom na skutočnú expozíciu pracovníkov a dostupné technické a ochranné opatrenia;</w:t>
      </w:r>
    </w:p>
    <w:p w14:paraId="3A871F48" w14:textId="59504B7C" w:rsidR="009A0C7D" w:rsidRPr="009A0C7D" w:rsidRDefault="006F1174" w:rsidP="006F1174">
      <w:pPr>
        <w:pStyle w:val="Normlnywebov"/>
        <w:spacing w:after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Nakoniec je dôležité podporovať </w:t>
      </w:r>
      <w:r w:rsidR="00A80CF8" w:rsidRPr="00A80CF8">
        <w:rPr>
          <w:rFonts w:asciiTheme="minorHAnsi" w:hAnsiTheme="minorHAnsi" w:cstheme="minorHAnsi"/>
        </w:rPr>
        <w:t>väčšiu harmonizáciu a zjednodušenie schvaľovacích postupov na európskej úrovni pri súčasnom efektívnom využívaní odborných kapacít členských štátov.</w:t>
      </w:r>
    </w:p>
    <w:p w14:paraId="5E6B7FD5" w14:textId="368A5863" w:rsidR="00A80CF8" w:rsidRPr="00A80CF8" w:rsidRDefault="00A80CF8" w:rsidP="00A80CF8">
      <w:pPr>
        <w:pStyle w:val="Normlnywebov"/>
        <w:spacing w:after="0" w:line="276" w:lineRule="auto"/>
        <w:jc w:val="both"/>
        <w:rPr>
          <w:rFonts w:asciiTheme="minorHAnsi" w:hAnsiTheme="minorHAnsi" w:cstheme="minorHAnsi"/>
        </w:rPr>
      </w:pPr>
      <w:r w:rsidRPr="00A80CF8">
        <w:rPr>
          <w:rFonts w:asciiTheme="minorHAnsi" w:hAnsiTheme="minorHAnsi" w:cstheme="minorHAnsi"/>
        </w:rPr>
        <w:t xml:space="preserve">Krajiny V4 sa zaväzujú posilniť </w:t>
      </w:r>
      <w:r w:rsidR="006F1174">
        <w:rPr>
          <w:rFonts w:asciiTheme="minorHAnsi" w:hAnsiTheme="minorHAnsi" w:cstheme="minorHAnsi"/>
        </w:rPr>
        <w:t>užšiu</w:t>
      </w:r>
      <w:r w:rsidR="006F1174" w:rsidRPr="00A80CF8">
        <w:rPr>
          <w:rFonts w:asciiTheme="minorHAnsi" w:hAnsiTheme="minorHAnsi" w:cstheme="minorHAnsi"/>
        </w:rPr>
        <w:t xml:space="preserve"> </w:t>
      </w:r>
      <w:r w:rsidRPr="00A80CF8">
        <w:rPr>
          <w:rFonts w:asciiTheme="minorHAnsi" w:hAnsiTheme="minorHAnsi" w:cstheme="minorHAnsi"/>
        </w:rPr>
        <w:t>koordináciu a spoločne usilovať o získanie podpory ďalších členských štátov EÚ pre uvedené zmeny.</w:t>
      </w:r>
      <w:r>
        <w:rPr>
          <w:rFonts w:asciiTheme="minorHAnsi" w:hAnsiTheme="minorHAnsi" w:cstheme="minorHAnsi"/>
        </w:rPr>
        <w:t xml:space="preserve"> </w:t>
      </w:r>
      <w:r w:rsidRPr="00A80CF8">
        <w:rPr>
          <w:rFonts w:asciiTheme="minorHAnsi" w:hAnsiTheme="minorHAnsi" w:cstheme="minorHAnsi"/>
        </w:rPr>
        <w:t xml:space="preserve">Na tento účel navrhujeme </w:t>
      </w:r>
      <w:r w:rsidR="006F1174">
        <w:rPr>
          <w:rFonts w:asciiTheme="minorHAnsi" w:hAnsiTheme="minorHAnsi" w:cstheme="minorHAnsi"/>
        </w:rPr>
        <w:t xml:space="preserve">v blízkej budúcnosti </w:t>
      </w:r>
      <w:r w:rsidRPr="00A80CF8">
        <w:rPr>
          <w:rFonts w:asciiTheme="minorHAnsi" w:hAnsiTheme="minorHAnsi" w:cstheme="minorHAnsi"/>
        </w:rPr>
        <w:t xml:space="preserve">usporiadať </w:t>
      </w:r>
      <w:r w:rsidR="006F1174">
        <w:rPr>
          <w:rFonts w:asciiTheme="minorHAnsi" w:hAnsiTheme="minorHAnsi" w:cstheme="minorHAnsi"/>
        </w:rPr>
        <w:t xml:space="preserve">konferenciu </w:t>
      </w:r>
      <w:r w:rsidRPr="00A80CF8">
        <w:rPr>
          <w:rFonts w:asciiTheme="minorHAnsi" w:hAnsiTheme="minorHAnsi" w:cstheme="minorHAnsi"/>
        </w:rPr>
        <w:t xml:space="preserve">krajín V4 </w:t>
      </w:r>
      <w:r w:rsidR="006F1174">
        <w:rPr>
          <w:rFonts w:asciiTheme="minorHAnsi" w:hAnsiTheme="minorHAnsi" w:cstheme="minorHAnsi"/>
        </w:rPr>
        <w:t xml:space="preserve">na posilnenie cezhraničnej odbornej spolupráce </w:t>
      </w:r>
      <w:r w:rsidRPr="00A80CF8">
        <w:rPr>
          <w:rFonts w:asciiTheme="minorHAnsi" w:hAnsiTheme="minorHAnsi" w:cstheme="minorHAnsi"/>
        </w:rPr>
        <w:t>za účasti zástupcov poľnohospodárskeho sektora.</w:t>
      </w:r>
    </w:p>
    <w:p w14:paraId="5D13E8AB" w14:textId="77777777" w:rsidR="00A80CF8" w:rsidRPr="00A80CF8" w:rsidRDefault="00A80CF8" w:rsidP="00A80CF8">
      <w:pPr>
        <w:pStyle w:val="Normlnywebov"/>
        <w:spacing w:after="0" w:line="276" w:lineRule="auto"/>
        <w:jc w:val="both"/>
        <w:rPr>
          <w:rFonts w:asciiTheme="minorHAnsi" w:hAnsiTheme="minorHAnsi" w:cstheme="minorHAnsi"/>
        </w:rPr>
      </w:pPr>
      <w:r w:rsidRPr="00A80CF8">
        <w:rPr>
          <w:rFonts w:asciiTheme="minorHAnsi" w:hAnsiTheme="minorHAnsi" w:cstheme="minorHAnsi"/>
        </w:rPr>
        <w:t>Spoločné ciele:</w:t>
      </w:r>
    </w:p>
    <w:p w14:paraId="4A19D10D" w14:textId="5FD1BD3D" w:rsidR="009A0C7D" w:rsidRPr="00A80CF8" w:rsidRDefault="00A80CF8" w:rsidP="00A80CF8">
      <w:pPr>
        <w:pStyle w:val="Normlnywebov"/>
        <w:spacing w:after="0" w:line="276" w:lineRule="auto"/>
        <w:jc w:val="both"/>
        <w:rPr>
          <w:rFonts w:asciiTheme="minorHAnsi" w:hAnsiTheme="minorHAnsi" w:cstheme="minorHAnsi"/>
        </w:rPr>
      </w:pPr>
      <w:r w:rsidRPr="00A80CF8">
        <w:rPr>
          <w:rFonts w:asciiTheme="minorHAnsi" w:hAnsiTheme="minorHAnsi" w:cstheme="minorHAnsi"/>
        </w:rPr>
        <w:t>Krajiny V4 budú spoločne presadzovať rýchlejší, predvídateľnejší a vedecky podložený systém schvaľovania prípravkov na ochranu rastlín, ktorý poľnohospodárom zabezpečí dostatok účinných nástrojov na ochranu úrody a zároveň zachová vysokú úroveň ochrany zdravia ľudí a životného prostredia.</w:t>
      </w:r>
    </w:p>
    <w:p w14:paraId="3C85FFB7" w14:textId="22D114DB" w:rsidR="00600CC5" w:rsidRPr="00600CC5" w:rsidRDefault="00600CC5" w:rsidP="00600CC5">
      <w:pPr>
        <w:pStyle w:val="Nadpis3"/>
        <w:jc w:val="both"/>
        <w:rPr>
          <w:lang w:val="sk-SK"/>
        </w:rPr>
      </w:pPr>
      <w:r w:rsidRPr="00600CC5">
        <w:rPr>
          <w:lang w:val="sk-SK"/>
        </w:rPr>
        <w:t>Spoločný postup poľnohospodárskych komôr krajín V4</w:t>
      </w:r>
    </w:p>
    <w:p w14:paraId="7BAFD59C" w14:textId="77777777" w:rsidR="00600CC5" w:rsidRPr="00600CC5" w:rsidRDefault="00600CC5" w:rsidP="00600CC5">
      <w:pPr>
        <w:pStyle w:val="FirstParagraph"/>
        <w:jc w:val="both"/>
        <w:rPr>
          <w:lang w:val="sk-SK"/>
        </w:rPr>
      </w:pPr>
      <w:r w:rsidRPr="00600CC5">
        <w:rPr>
          <w:lang w:val="sk-SK"/>
        </w:rPr>
        <w:t>Zástupcovia poľnohospodárskych komôr krajín V4 považujú pravidelnú koordináciu svojich stanovísk za dôležitý nástroj na presadzovanie spoločných záujmov poľnohospodárov regiónu.</w:t>
      </w:r>
    </w:p>
    <w:p w14:paraId="23A2C27A" w14:textId="77777777" w:rsidR="00600CC5" w:rsidRPr="00600CC5" w:rsidRDefault="00600CC5" w:rsidP="00600CC5">
      <w:pPr>
        <w:pStyle w:val="Zkladntext"/>
        <w:jc w:val="both"/>
        <w:rPr>
          <w:lang w:val="sk-SK"/>
        </w:rPr>
      </w:pPr>
      <w:r w:rsidRPr="00600CC5">
        <w:rPr>
          <w:lang w:val="sk-SK"/>
        </w:rPr>
        <w:lastRenderedPageBreak/>
        <w:t>Vzhľadom na spoločné výzvy, ktorým poľnohospodárstvo krajín V4 čelí, považujú za potrebné pokračovať v pravidelnej výmene informácií a koordinácii postojov k zásadným otázkam poľnohospodárskej politiky Európskej únie.</w:t>
      </w:r>
    </w:p>
    <w:p w14:paraId="6148AF9D" w14:textId="360B7F17" w:rsidR="00600CC5" w:rsidRPr="00600CC5" w:rsidRDefault="00600CC5" w:rsidP="00600CC5">
      <w:pPr>
        <w:pStyle w:val="Zkladntext"/>
        <w:jc w:val="both"/>
        <w:rPr>
          <w:lang w:val="sk-SK"/>
        </w:rPr>
      </w:pPr>
      <w:r w:rsidRPr="00600CC5">
        <w:rPr>
          <w:lang w:val="sk-SK"/>
        </w:rPr>
        <w:t>Účastníci sa dohodli na pokračovaní spolupráce a na spoločnom presadzovaní dohodnutých pozícií voči príslušným inštitúciám Európskej únie a ďalším relevantným partnerom.</w:t>
      </w:r>
    </w:p>
    <w:p w14:paraId="025EF234" w14:textId="017962C1" w:rsidR="00C30522" w:rsidRPr="00EB2885" w:rsidRDefault="00C30522" w:rsidP="00600CC5">
      <w:pPr>
        <w:pStyle w:val="Normlnywebov"/>
        <w:spacing w:after="0" w:line="276" w:lineRule="auto"/>
        <w:jc w:val="both"/>
        <w:rPr>
          <w:rFonts w:asciiTheme="minorHAnsi" w:hAnsiTheme="minorHAnsi" w:cstheme="minorHAnsi"/>
        </w:rPr>
      </w:pPr>
      <w:r w:rsidRPr="00EB2885">
        <w:rPr>
          <w:rFonts w:asciiTheme="minorHAnsi" w:hAnsiTheme="minorHAnsi" w:cstheme="minorHAnsi"/>
        </w:rPr>
        <w:t xml:space="preserve">Účastníci stretnutia sa dohodli, že ďalšie spoločné stretnutie poľnohospodárskych komôr krajín Vyšehradskej skupiny sa uskutoční </w:t>
      </w:r>
      <w:r w:rsidR="006F1174">
        <w:rPr>
          <w:rFonts w:asciiTheme="minorHAnsi" w:hAnsiTheme="minorHAnsi" w:cstheme="minorHAnsi"/>
        </w:rPr>
        <w:t xml:space="preserve">v decembri </w:t>
      </w:r>
      <w:r w:rsidRPr="00EB2885">
        <w:rPr>
          <w:rFonts w:asciiTheme="minorHAnsi" w:hAnsiTheme="minorHAnsi" w:cstheme="minorHAnsi"/>
        </w:rPr>
        <w:t>202</w:t>
      </w:r>
      <w:r w:rsidR="00EB2885" w:rsidRPr="00EB2885">
        <w:rPr>
          <w:rFonts w:asciiTheme="minorHAnsi" w:hAnsiTheme="minorHAnsi" w:cstheme="minorHAnsi"/>
        </w:rPr>
        <w:t>6</w:t>
      </w:r>
      <w:r w:rsidRPr="00EB2885">
        <w:rPr>
          <w:rFonts w:asciiTheme="minorHAnsi" w:hAnsiTheme="minorHAnsi" w:cstheme="minorHAnsi"/>
        </w:rPr>
        <w:t xml:space="preserve"> v</w:t>
      </w:r>
      <w:r w:rsidR="006F1174">
        <w:rPr>
          <w:rFonts w:asciiTheme="minorHAnsi" w:hAnsiTheme="minorHAnsi" w:cstheme="minorHAnsi"/>
        </w:rPr>
        <w:t> Maďarsku.</w:t>
      </w:r>
    </w:p>
    <w:p w14:paraId="417A29CD" w14:textId="00EBCA8E" w:rsidR="00C30522" w:rsidRDefault="00C30522" w:rsidP="00EB2885">
      <w:pPr>
        <w:pStyle w:val="Normlnywebov"/>
        <w:spacing w:after="0" w:line="276" w:lineRule="auto"/>
        <w:jc w:val="both"/>
        <w:rPr>
          <w:rFonts w:asciiTheme="minorHAnsi" w:hAnsiTheme="minorHAnsi" w:cstheme="minorHAnsi"/>
        </w:rPr>
      </w:pPr>
      <w:r w:rsidRPr="00EB2885">
        <w:rPr>
          <w:rFonts w:asciiTheme="minorHAnsi" w:hAnsiTheme="minorHAnsi" w:cstheme="minorHAnsi"/>
        </w:rPr>
        <w:t>Komuniké bolo pripravené v 6 kópiách, po jednej pre každú delegáciu, pričom jedna kópia bude zaslaná COPA-COGECA a jedna Európskej komisii.</w:t>
      </w:r>
    </w:p>
    <w:p w14:paraId="4E3E170A" w14:textId="77777777" w:rsidR="00112EA1" w:rsidRDefault="00112EA1" w:rsidP="00EB2885">
      <w:pPr>
        <w:pStyle w:val="Normlnywebov"/>
        <w:spacing w:after="0" w:line="276" w:lineRule="auto"/>
        <w:jc w:val="both"/>
        <w:rPr>
          <w:rFonts w:asciiTheme="minorHAnsi" w:hAnsiTheme="minorHAnsi" w:cstheme="minorHAnsi"/>
        </w:rPr>
      </w:pPr>
    </w:p>
    <w:p w14:paraId="2C33211E" w14:textId="0B061D5F" w:rsidR="002144F9" w:rsidRDefault="002144F9" w:rsidP="00EB2885">
      <w:pPr>
        <w:pStyle w:val="Normlnywebov"/>
        <w:spacing w:after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Nitre dňa 4. septembra 2026</w:t>
      </w:r>
    </w:p>
    <w:p w14:paraId="130B67BC" w14:textId="77777777" w:rsidR="002144F9" w:rsidRDefault="002144F9" w:rsidP="00EB2885">
      <w:pPr>
        <w:pStyle w:val="Normlnywebov"/>
        <w:spacing w:after="0" w:line="276" w:lineRule="auto"/>
        <w:jc w:val="both"/>
        <w:rPr>
          <w:rFonts w:asciiTheme="minorHAnsi" w:hAnsiTheme="minorHAnsi" w:cstheme="minorHAnsi"/>
        </w:rPr>
      </w:pPr>
    </w:p>
    <w:p w14:paraId="7E6621B6" w14:textId="77777777" w:rsidR="00112EA1" w:rsidRPr="00EB2885" w:rsidRDefault="00112EA1" w:rsidP="00EB2885">
      <w:pPr>
        <w:pStyle w:val="Normlnywebov"/>
        <w:spacing w:after="0" w:line="276" w:lineRule="auto"/>
        <w:jc w:val="both"/>
        <w:rPr>
          <w:rFonts w:asciiTheme="minorHAnsi" w:hAnsiTheme="minorHAnsi" w:cstheme="minorHAnsi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06"/>
        <w:gridCol w:w="4606"/>
      </w:tblGrid>
      <w:tr w:rsidR="00BB7BE3" w:rsidRPr="00EB2885" w14:paraId="140D4A04" w14:textId="77777777" w:rsidTr="00B52473">
        <w:tc>
          <w:tcPr>
            <w:tcW w:w="4606" w:type="dxa"/>
          </w:tcPr>
          <w:p w14:paraId="082AC6FF" w14:textId="77777777" w:rsidR="00BB7BE3" w:rsidRPr="00EB2885" w:rsidRDefault="00BB7BE3" w:rsidP="00EB2885">
            <w:pPr>
              <w:spacing w:after="0" w:line="276" w:lineRule="auto"/>
              <w:jc w:val="both"/>
              <w:rPr>
                <w:rFonts w:cstheme="minorHAnsi"/>
              </w:rPr>
            </w:pPr>
          </w:p>
          <w:p w14:paraId="6C20E4EC" w14:textId="77777777" w:rsidR="00BB7BE3" w:rsidRPr="00EB2885" w:rsidRDefault="00BB7BE3" w:rsidP="002144F9">
            <w:pPr>
              <w:spacing w:after="0" w:line="276" w:lineRule="auto"/>
              <w:jc w:val="center"/>
              <w:rPr>
                <w:rFonts w:cstheme="minorHAnsi"/>
              </w:rPr>
            </w:pPr>
            <w:r w:rsidRPr="00EB2885">
              <w:rPr>
                <w:rFonts w:cstheme="minorHAnsi"/>
              </w:rPr>
              <w:t>……………………………………….</w:t>
            </w:r>
          </w:p>
          <w:p w14:paraId="661D4840" w14:textId="77777777" w:rsidR="00C30522" w:rsidRPr="00EB2885" w:rsidRDefault="00C30522" w:rsidP="002144F9">
            <w:pPr>
              <w:spacing w:after="0" w:line="276" w:lineRule="auto"/>
              <w:jc w:val="center"/>
              <w:rPr>
                <w:rFonts w:cstheme="minorHAnsi"/>
              </w:rPr>
            </w:pPr>
            <w:r w:rsidRPr="00EB2885">
              <w:rPr>
                <w:rFonts w:cstheme="minorHAnsi"/>
              </w:rPr>
              <w:t>Jan Doležal</w:t>
            </w:r>
          </w:p>
          <w:p w14:paraId="3A6D26D5" w14:textId="339C557E" w:rsidR="00BB7BE3" w:rsidRPr="00EB2885" w:rsidRDefault="00C30522" w:rsidP="002144F9">
            <w:pPr>
              <w:spacing w:after="0" w:line="276" w:lineRule="auto"/>
              <w:jc w:val="center"/>
              <w:rPr>
                <w:rFonts w:cstheme="minorHAnsi"/>
              </w:rPr>
            </w:pPr>
            <w:r w:rsidRPr="00EB2885">
              <w:rPr>
                <w:rFonts w:cstheme="minorHAnsi"/>
              </w:rPr>
              <w:t>prezident AKČR</w:t>
            </w:r>
          </w:p>
        </w:tc>
        <w:tc>
          <w:tcPr>
            <w:tcW w:w="4606" w:type="dxa"/>
          </w:tcPr>
          <w:p w14:paraId="06065C57" w14:textId="77777777" w:rsidR="00BB7BE3" w:rsidRPr="00EB2885" w:rsidRDefault="00BB7BE3" w:rsidP="00EB2885">
            <w:pPr>
              <w:spacing w:after="0" w:line="276" w:lineRule="auto"/>
              <w:jc w:val="both"/>
              <w:rPr>
                <w:rFonts w:cstheme="minorHAnsi"/>
              </w:rPr>
            </w:pPr>
          </w:p>
          <w:p w14:paraId="3D111E4B" w14:textId="77777777" w:rsidR="00BB7BE3" w:rsidRPr="00EB2885" w:rsidRDefault="00BB7BE3" w:rsidP="002144F9">
            <w:pPr>
              <w:spacing w:after="0" w:line="276" w:lineRule="auto"/>
              <w:jc w:val="center"/>
              <w:rPr>
                <w:rFonts w:cstheme="minorHAnsi"/>
              </w:rPr>
            </w:pPr>
            <w:r w:rsidRPr="00EB2885">
              <w:rPr>
                <w:rFonts w:cstheme="minorHAnsi"/>
              </w:rPr>
              <w:t>……………………………………….</w:t>
            </w:r>
          </w:p>
          <w:p w14:paraId="54C3EEEC" w14:textId="614D070B" w:rsidR="00BB7BE3" w:rsidRPr="00EB2885" w:rsidRDefault="00EB2885" w:rsidP="002144F9">
            <w:pPr>
              <w:spacing w:after="0" w:line="276" w:lineRule="auto"/>
              <w:jc w:val="center"/>
              <w:rPr>
                <w:rFonts w:cstheme="minorHAnsi"/>
              </w:rPr>
            </w:pPr>
            <w:r w:rsidRPr="00EB2885">
              <w:rPr>
                <w:rFonts w:cstheme="minorHAnsi"/>
              </w:rPr>
              <w:t>Jozef Šumichrast</w:t>
            </w:r>
          </w:p>
          <w:p w14:paraId="51DFDC25" w14:textId="28162760" w:rsidR="00BB7BE3" w:rsidRPr="00EB2885" w:rsidRDefault="00C30522" w:rsidP="002144F9">
            <w:pPr>
              <w:spacing w:after="0" w:line="276" w:lineRule="auto"/>
              <w:jc w:val="center"/>
              <w:rPr>
                <w:rFonts w:cstheme="minorHAnsi"/>
              </w:rPr>
            </w:pPr>
            <w:r w:rsidRPr="00EB2885">
              <w:rPr>
                <w:rFonts w:cstheme="minorHAnsi"/>
              </w:rPr>
              <w:t>predseda SPPK</w:t>
            </w:r>
          </w:p>
        </w:tc>
      </w:tr>
      <w:tr w:rsidR="00BB7BE3" w:rsidRPr="00EB2885" w14:paraId="2EE18A24" w14:textId="77777777" w:rsidTr="00B52473">
        <w:tc>
          <w:tcPr>
            <w:tcW w:w="4606" w:type="dxa"/>
          </w:tcPr>
          <w:p w14:paraId="5CDD355F" w14:textId="77777777" w:rsidR="00BB7BE3" w:rsidRPr="00EB2885" w:rsidRDefault="00BB7BE3" w:rsidP="00EB2885">
            <w:pPr>
              <w:spacing w:after="0" w:line="276" w:lineRule="auto"/>
              <w:jc w:val="both"/>
              <w:rPr>
                <w:rFonts w:cstheme="minorHAnsi"/>
              </w:rPr>
            </w:pPr>
          </w:p>
          <w:p w14:paraId="2D556703" w14:textId="77777777" w:rsidR="00BB7BE3" w:rsidRPr="00EB2885" w:rsidRDefault="00BB7BE3" w:rsidP="00EB2885">
            <w:pPr>
              <w:spacing w:after="0" w:line="276" w:lineRule="auto"/>
              <w:jc w:val="both"/>
              <w:rPr>
                <w:rFonts w:cstheme="minorHAnsi"/>
              </w:rPr>
            </w:pPr>
          </w:p>
          <w:p w14:paraId="405DAE57" w14:textId="77777777" w:rsidR="00BB7BE3" w:rsidRPr="00EB2885" w:rsidRDefault="00BB7BE3" w:rsidP="00EB2885">
            <w:pPr>
              <w:spacing w:after="0" w:line="276" w:lineRule="auto"/>
              <w:jc w:val="both"/>
              <w:rPr>
                <w:rFonts w:cstheme="minorHAnsi"/>
              </w:rPr>
            </w:pPr>
          </w:p>
          <w:p w14:paraId="64F607AF" w14:textId="77777777" w:rsidR="00BB7BE3" w:rsidRPr="00EB2885" w:rsidRDefault="00BB7BE3" w:rsidP="002144F9">
            <w:pPr>
              <w:spacing w:after="0" w:line="276" w:lineRule="auto"/>
              <w:jc w:val="center"/>
              <w:rPr>
                <w:rFonts w:cstheme="minorHAnsi"/>
              </w:rPr>
            </w:pPr>
            <w:r w:rsidRPr="00EB2885">
              <w:rPr>
                <w:rFonts w:cstheme="minorHAnsi"/>
              </w:rPr>
              <w:t>……………………………………….</w:t>
            </w:r>
          </w:p>
          <w:p w14:paraId="4D91BABC" w14:textId="74F164A4" w:rsidR="00BB7BE3" w:rsidRPr="00EB2885" w:rsidRDefault="00EB2885" w:rsidP="002144F9">
            <w:pPr>
              <w:spacing w:after="0" w:line="360" w:lineRule="auto"/>
              <w:jc w:val="center"/>
              <w:rPr>
                <w:rFonts w:ascii="Calibri Light" w:hAnsi="Calibri Light" w:cs="Calibri Light"/>
              </w:rPr>
            </w:pPr>
            <w:r w:rsidRPr="00EB2885">
              <w:rPr>
                <w:rFonts w:cstheme="minorHAnsi"/>
              </w:rPr>
              <w:t>Wiktor Szmulewicz</w:t>
            </w:r>
          </w:p>
          <w:p w14:paraId="155B971A" w14:textId="3C0B6EC7" w:rsidR="00BB7BE3" w:rsidRPr="00EB2885" w:rsidRDefault="00C30522" w:rsidP="002144F9">
            <w:pPr>
              <w:spacing w:after="0" w:line="276" w:lineRule="auto"/>
              <w:jc w:val="center"/>
              <w:rPr>
                <w:rFonts w:cstheme="minorHAnsi"/>
              </w:rPr>
            </w:pPr>
            <w:r w:rsidRPr="00EB2885">
              <w:rPr>
                <w:rFonts w:cstheme="minorHAnsi"/>
              </w:rPr>
              <w:t>prezident KRIR</w:t>
            </w:r>
          </w:p>
          <w:p w14:paraId="6AB5A94B" w14:textId="2149AB6D" w:rsidR="005D4172" w:rsidRPr="00EB2885" w:rsidRDefault="005D4172" w:rsidP="00EB2885">
            <w:pPr>
              <w:spacing w:after="0" w:line="276" w:lineRule="auto"/>
              <w:jc w:val="both"/>
              <w:rPr>
                <w:rFonts w:cstheme="minorHAnsi"/>
              </w:rPr>
            </w:pPr>
          </w:p>
        </w:tc>
        <w:tc>
          <w:tcPr>
            <w:tcW w:w="4606" w:type="dxa"/>
          </w:tcPr>
          <w:p w14:paraId="562C8AC5" w14:textId="77777777" w:rsidR="00BB7BE3" w:rsidRPr="00EB2885" w:rsidRDefault="00BB7BE3" w:rsidP="00EB2885">
            <w:pPr>
              <w:spacing w:after="0" w:line="276" w:lineRule="auto"/>
              <w:jc w:val="both"/>
              <w:rPr>
                <w:rFonts w:cstheme="minorHAnsi"/>
              </w:rPr>
            </w:pPr>
          </w:p>
          <w:p w14:paraId="05D49052" w14:textId="77777777" w:rsidR="00BB7BE3" w:rsidRPr="00EB2885" w:rsidRDefault="00BB7BE3" w:rsidP="00EB2885">
            <w:pPr>
              <w:spacing w:after="0" w:line="276" w:lineRule="auto"/>
              <w:jc w:val="both"/>
              <w:rPr>
                <w:rFonts w:cstheme="minorHAnsi"/>
              </w:rPr>
            </w:pPr>
          </w:p>
          <w:p w14:paraId="46B14AB8" w14:textId="77777777" w:rsidR="00BB7BE3" w:rsidRPr="00EB2885" w:rsidRDefault="00BB7BE3" w:rsidP="00EB2885">
            <w:pPr>
              <w:spacing w:after="0" w:line="276" w:lineRule="auto"/>
              <w:jc w:val="both"/>
              <w:rPr>
                <w:rFonts w:cstheme="minorHAnsi"/>
              </w:rPr>
            </w:pPr>
          </w:p>
          <w:p w14:paraId="1A8C3FC6" w14:textId="77777777" w:rsidR="00BB7BE3" w:rsidRPr="00EB2885" w:rsidRDefault="00BB7BE3" w:rsidP="002144F9">
            <w:pPr>
              <w:spacing w:after="0" w:line="276" w:lineRule="auto"/>
              <w:jc w:val="center"/>
              <w:rPr>
                <w:rFonts w:cstheme="minorHAnsi"/>
              </w:rPr>
            </w:pPr>
            <w:r w:rsidRPr="00EB2885">
              <w:rPr>
                <w:rFonts w:cstheme="minorHAnsi"/>
              </w:rPr>
              <w:t>……………………………………….</w:t>
            </w:r>
          </w:p>
          <w:p w14:paraId="053F95C3" w14:textId="7CC669DE" w:rsidR="00285CA3" w:rsidRDefault="006F1174" w:rsidP="002144F9">
            <w:pPr>
              <w:spacing w:after="0" w:line="276" w:lineRule="auto"/>
              <w:jc w:val="center"/>
            </w:pPr>
            <w:r>
              <w:t>Szilvia Palakovics</w:t>
            </w:r>
          </w:p>
          <w:p w14:paraId="341E9F8C" w14:textId="1E7471CA" w:rsidR="009B4DE8" w:rsidRPr="00EB2885" w:rsidRDefault="009B4DE8" w:rsidP="002144F9">
            <w:pPr>
              <w:spacing w:after="0" w:line="276" w:lineRule="auto"/>
              <w:jc w:val="center"/>
            </w:pPr>
            <w:r>
              <w:t>v</w:t>
            </w:r>
            <w:r w:rsidRPr="009B4DE8">
              <w:t>edúc</w:t>
            </w:r>
            <w:r>
              <w:t>a</w:t>
            </w:r>
            <w:r w:rsidRPr="009B4DE8">
              <w:t xml:space="preserve"> oddelenia medzinárodných vzťahov</w:t>
            </w:r>
          </w:p>
          <w:p w14:paraId="2AEA3709" w14:textId="2F16CDB8" w:rsidR="00BB7BE3" w:rsidRPr="00EB2885" w:rsidRDefault="00BB7BE3" w:rsidP="002144F9">
            <w:pPr>
              <w:spacing w:after="0" w:line="276" w:lineRule="auto"/>
              <w:jc w:val="center"/>
              <w:rPr>
                <w:rFonts w:cstheme="minorHAnsi"/>
              </w:rPr>
            </w:pPr>
            <w:r w:rsidRPr="00EB2885">
              <w:rPr>
                <w:rFonts w:cstheme="minorHAnsi"/>
              </w:rPr>
              <w:t>NAK</w:t>
            </w:r>
          </w:p>
          <w:p w14:paraId="764E24AA" w14:textId="77777777" w:rsidR="00BB7BE3" w:rsidRPr="00EB2885" w:rsidRDefault="00BB7BE3" w:rsidP="00EB2885">
            <w:pPr>
              <w:spacing w:after="0" w:line="276" w:lineRule="auto"/>
              <w:jc w:val="both"/>
              <w:rPr>
                <w:rFonts w:cstheme="minorHAnsi"/>
              </w:rPr>
            </w:pPr>
            <w:r w:rsidRPr="00EB2885">
              <w:rPr>
                <w:rFonts w:cstheme="minorHAnsi"/>
              </w:rPr>
              <w:t xml:space="preserve"> </w:t>
            </w:r>
          </w:p>
        </w:tc>
      </w:tr>
    </w:tbl>
    <w:p w14:paraId="20368F21" w14:textId="77777777" w:rsidR="00BB7BE3" w:rsidRPr="00FB5D3F" w:rsidRDefault="00BB7BE3" w:rsidP="00EB2885">
      <w:pPr>
        <w:spacing w:after="0" w:line="276" w:lineRule="auto"/>
        <w:jc w:val="both"/>
        <w:rPr>
          <w:rFonts w:cstheme="minorHAnsi"/>
        </w:rPr>
      </w:pPr>
    </w:p>
    <w:sectPr w:rsidR="00BB7BE3" w:rsidRPr="00FB5D3F" w:rsidSect="00C5410F">
      <w:pgSz w:w="12240" w:h="15840"/>
      <w:pgMar w:top="1276" w:right="1417" w:bottom="993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1"/>
    <w:multiLevelType w:val="multilevel"/>
    <w:tmpl w:val="42485654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DB4244"/>
    <w:multiLevelType w:val="hybridMultilevel"/>
    <w:tmpl w:val="CEE80F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A6D4F"/>
    <w:multiLevelType w:val="hybridMultilevel"/>
    <w:tmpl w:val="00E0FD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597605"/>
    <w:multiLevelType w:val="hybridMultilevel"/>
    <w:tmpl w:val="191A7E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AD0E34"/>
    <w:multiLevelType w:val="hybridMultilevel"/>
    <w:tmpl w:val="0D32B1EE"/>
    <w:lvl w:ilvl="0" w:tplc="CF00ACA6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22681E"/>
    <w:multiLevelType w:val="multilevel"/>
    <w:tmpl w:val="2EB8B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760B1E"/>
    <w:multiLevelType w:val="hybridMultilevel"/>
    <w:tmpl w:val="7862BA3A"/>
    <w:lvl w:ilvl="0" w:tplc="8ED88D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505A04"/>
    <w:multiLevelType w:val="hybridMultilevel"/>
    <w:tmpl w:val="00E0FD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F00214"/>
    <w:multiLevelType w:val="hybridMultilevel"/>
    <w:tmpl w:val="48C8929C"/>
    <w:lvl w:ilvl="0" w:tplc="E16EB6E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875875">
    <w:abstractNumId w:val="6"/>
  </w:num>
  <w:num w:numId="2" w16cid:durableId="1784421941">
    <w:abstractNumId w:val="1"/>
  </w:num>
  <w:num w:numId="3" w16cid:durableId="1702516097">
    <w:abstractNumId w:val="8"/>
  </w:num>
  <w:num w:numId="4" w16cid:durableId="135270176">
    <w:abstractNumId w:val="5"/>
  </w:num>
  <w:num w:numId="5" w16cid:durableId="1673802521">
    <w:abstractNumId w:val="7"/>
  </w:num>
  <w:num w:numId="6" w16cid:durableId="1068264517">
    <w:abstractNumId w:val="2"/>
  </w:num>
  <w:num w:numId="7" w16cid:durableId="1650011185">
    <w:abstractNumId w:val="3"/>
  </w:num>
  <w:num w:numId="8" w16cid:durableId="527183781">
    <w:abstractNumId w:val="0"/>
  </w:num>
  <w:num w:numId="9" w16cid:durableId="14323195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CC3"/>
    <w:rsid w:val="000150AE"/>
    <w:rsid w:val="00026B09"/>
    <w:rsid w:val="0004259F"/>
    <w:rsid w:val="00071451"/>
    <w:rsid w:val="000A5444"/>
    <w:rsid w:val="000B4514"/>
    <w:rsid w:val="000C2BEF"/>
    <w:rsid w:val="000D1DB1"/>
    <w:rsid w:val="000E0A1C"/>
    <w:rsid w:val="000E13CB"/>
    <w:rsid w:val="00112EA1"/>
    <w:rsid w:val="00163748"/>
    <w:rsid w:val="00195B8A"/>
    <w:rsid w:val="001A626A"/>
    <w:rsid w:val="002144F9"/>
    <w:rsid w:val="00233304"/>
    <w:rsid w:val="00236B5F"/>
    <w:rsid w:val="00240B3A"/>
    <w:rsid w:val="00247E7A"/>
    <w:rsid w:val="00271E97"/>
    <w:rsid w:val="00285CA3"/>
    <w:rsid w:val="00287A59"/>
    <w:rsid w:val="002F37B3"/>
    <w:rsid w:val="0030550E"/>
    <w:rsid w:val="00320B35"/>
    <w:rsid w:val="0034266F"/>
    <w:rsid w:val="003713DB"/>
    <w:rsid w:val="003777E6"/>
    <w:rsid w:val="0038060B"/>
    <w:rsid w:val="00392018"/>
    <w:rsid w:val="003C038C"/>
    <w:rsid w:val="003D0C27"/>
    <w:rsid w:val="003D31FC"/>
    <w:rsid w:val="003D4F1A"/>
    <w:rsid w:val="00407CC1"/>
    <w:rsid w:val="00412A44"/>
    <w:rsid w:val="004276EA"/>
    <w:rsid w:val="00436A4B"/>
    <w:rsid w:val="00437994"/>
    <w:rsid w:val="00444629"/>
    <w:rsid w:val="00494C77"/>
    <w:rsid w:val="004B7F29"/>
    <w:rsid w:val="004C7126"/>
    <w:rsid w:val="004D7D62"/>
    <w:rsid w:val="004E1C0F"/>
    <w:rsid w:val="004F38DE"/>
    <w:rsid w:val="00533594"/>
    <w:rsid w:val="005556E7"/>
    <w:rsid w:val="005678AE"/>
    <w:rsid w:val="0057047C"/>
    <w:rsid w:val="00586039"/>
    <w:rsid w:val="00586692"/>
    <w:rsid w:val="005D4172"/>
    <w:rsid w:val="00600CC5"/>
    <w:rsid w:val="006010CB"/>
    <w:rsid w:val="00627F90"/>
    <w:rsid w:val="0065172E"/>
    <w:rsid w:val="00653147"/>
    <w:rsid w:val="00672FDA"/>
    <w:rsid w:val="0068511A"/>
    <w:rsid w:val="006F1174"/>
    <w:rsid w:val="007461D0"/>
    <w:rsid w:val="00760834"/>
    <w:rsid w:val="00783B65"/>
    <w:rsid w:val="00795BD2"/>
    <w:rsid w:val="00796045"/>
    <w:rsid w:val="00846082"/>
    <w:rsid w:val="00853844"/>
    <w:rsid w:val="00866A40"/>
    <w:rsid w:val="008839E5"/>
    <w:rsid w:val="00895F8F"/>
    <w:rsid w:val="008A2E84"/>
    <w:rsid w:val="008C65C5"/>
    <w:rsid w:val="00900DD5"/>
    <w:rsid w:val="00902D4B"/>
    <w:rsid w:val="0091465F"/>
    <w:rsid w:val="009263F0"/>
    <w:rsid w:val="009302E3"/>
    <w:rsid w:val="009561F2"/>
    <w:rsid w:val="00963BC8"/>
    <w:rsid w:val="0099322D"/>
    <w:rsid w:val="009A0C7D"/>
    <w:rsid w:val="009B4DE8"/>
    <w:rsid w:val="009D4A74"/>
    <w:rsid w:val="009F4329"/>
    <w:rsid w:val="00A02714"/>
    <w:rsid w:val="00A02F7B"/>
    <w:rsid w:val="00A278A6"/>
    <w:rsid w:val="00A80CF8"/>
    <w:rsid w:val="00A93CF4"/>
    <w:rsid w:val="00AA32E7"/>
    <w:rsid w:val="00AB2AB2"/>
    <w:rsid w:val="00AF41EA"/>
    <w:rsid w:val="00B50303"/>
    <w:rsid w:val="00B507EC"/>
    <w:rsid w:val="00B52473"/>
    <w:rsid w:val="00B642D0"/>
    <w:rsid w:val="00BB7BE3"/>
    <w:rsid w:val="00BF0ED4"/>
    <w:rsid w:val="00C01D84"/>
    <w:rsid w:val="00C06C7D"/>
    <w:rsid w:val="00C071F4"/>
    <w:rsid w:val="00C30522"/>
    <w:rsid w:val="00C33CD6"/>
    <w:rsid w:val="00C5410F"/>
    <w:rsid w:val="00C80389"/>
    <w:rsid w:val="00C96C7C"/>
    <w:rsid w:val="00CE7CC3"/>
    <w:rsid w:val="00D30414"/>
    <w:rsid w:val="00D75F11"/>
    <w:rsid w:val="00DA78AB"/>
    <w:rsid w:val="00DA7DED"/>
    <w:rsid w:val="00DB3CEC"/>
    <w:rsid w:val="00DC5EED"/>
    <w:rsid w:val="00DE2367"/>
    <w:rsid w:val="00DF2F62"/>
    <w:rsid w:val="00E21536"/>
    <w:rsid w:val="00E2602E"/>
    <w:rsid w:val="00E45C5F"/>
    <w:rsid w:val="00E57EC8"/>
    <w:rsid w:val="00E722EC"/>
    <w:rsid w:val="00E9010C"/>
    <w:rsid w:val="00EA2745"/>
    <w:rsid w:val="00EB2885"/>
    <w:rsid w:val="00EC38A6"/>
    <w:rsid w:val="00EC490F"/>
    <w:rsid w:val="00ED7604"/>
    <w:rsid w:val="00F33405"/>
    <w:rsid w:val="00F379AC"/>
    <w:rsid w:val="00F441A2"/>
    <w:rsid w:val="00F82829"/>
    <w:rsid w:val="00F90AF6"/>
    <w:rsid w:val="00FB5D3F"/>
    <w:rsid w:val="00FC2A91"/>
    <w:rsid w:val="00FD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9910A"/>
  <w15:chartTrackingRefBased/>
  <w15:docId w15:val="{4702051E-9EA3-47FE-9AE3-14625C144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paragraph" w:styleId="Nadpis3">
    <w:name w:val="heading 3"/>
    <w:basedOn w:val="Normlny"/>
    <w:next w:val="Zkladntext"/>
    <w:link w:val="Nadpis3Char"/>
    <w:uiPriority w:val="9"/>
    <w:semiHidden/>
    <w:unhideWhenUsed/>
    <w:qFormat/>
    <w:rsid w:val="00EB2885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0"/>
      <w:sz w:val="28"/>
      <w:szCs w:val="28"/>
      <w:lang w:val="en-US" w:eastAsia="zh-CN"/>
      <w14:ligatures w14:val="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CE7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ame">
    <w:name w:val="name"/>
    <w:basedOn w:val="Predvolenpsmoodseku"/>
    <w:rsid w:val="00BB7BE3"/>
  </w:style>
  <w:style w:type="character" w:styleId="Odkaznakomentr">
    <w:name w:val="annotation reference"/>
    <w:basedOn w:val="Predvolenpsmoodseku"/>
    <w:uiPriority w:val="99"/>
    <w:semiHidden/>
    <w:unhideWhenUsed/>
    <w:rsid w:val="00AF41E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F41E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F41E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F41E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F41EA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8C65C5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4C7126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semiHidden/>
    <w:rsid w:val="00EB2885"/>
    <w:rPr>
      <w:rFonts w:eastAsiaTheme="majorEastAsia" w:cstheme="majorBidi"/>
      <w:color w:val="2F5496" w:themeColor="accent1" w:themeShade="BF"/>
      <w:kern w:val="0"/>
      <w:sz w:val="28"/>
      <w:szCs w:val="28"/>
      <w:lang w:val="en-US" w:eastAsia="zh-CN"/>
      <w14:ligatures w14:val="none"/>
    </w:rPr>
  </w:style>
  <w:style w:type="paragraph" w:styleId="Zkladntext">
    <w:name w:val="Body Text"/>
    <w:basedOn w:val="Normlny"/>
    <w:link w:val="ZkladntextChar"/>
    <w:qFormat/>
    <w:rsid w:val="00EB2885"/>
    <w:pPr>
      <w:spacing w:before="180" w:after="180" w:line="240" w:lineRule="auto"/>
    </w:pPr>
    <w:rPr>
      <w:rFonts w:eastAsiaTheme="minorEastAsia"/>
      <w:kern w:val="0"/>
      <w:sz w:val="24"/>
      <w:szCs w:val="24"/>
      <w:lang w:val="en-US" w:eastAsia="zh-CN"/>
      <w14:ligatures w14:val="none"/>
    </w:rPr>
  </w:style>
  <w:style w:type="character" w:customStyle="1" w:styleId="ZkladntextChar">
    <w:name w:val="Základný text Char"/>
    <w:basedOn w:val="Predvolenpsmoodseku"/>
    <w:link w:val="Zkladntext"/>
    <w:rsid w:val="00EB2885"/>
    <w:rPr>
      <w:rFonts w:eastAsiaTheme="minorEastAsia"/>
      <w:kern w:val="0"/>
      <w:sz w:val="24"/>
      <w:szCs w:val="24"/>
      <w:lang w:val="en-US" w:eastAsia="zh-CN"/>
      <w14:ligatures w14:val="none"/>
    </w:rPr>
  </w:style>
  <w:style w:type="paragraph" w:customStyle="1" w:styleId="FirstParagraph">
    <w:name w:val="First Paragraph"/>
    <w:basedOn w:val="Zkladntext"/>
    <w:next w:val="Zkladntext"/>
    <w:qFormat/>
    <w:rsid w:val="00EB2885"/>
  </w:style>
  <w:style w:type="paragraph" w:customStyle="1" w:styleId="Compact">
    <w:name w:val="Compact"/>
    <w:basedOn w:val="Zkladntext"/>
    <w:qFormat/>
    <w:rsid w:val="00EB2885"/>
    <w:pPr>
      <w:spacing w:before="36" w:after="3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5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44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36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C4B3A-D3F7-4ACA-A4BE-BBE2EE4AE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1507</Words>
  <Characters>8592</Characters>
  <Application>Microsoft Office Word</Application>
  <DocSecurity>0</DocSecurity>
  <Lines>71</Lines>
  <Paragraphs>20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10079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Baršváry</dc:creator>
  <cp:keywords/>
  <dc:description/>
  <cp:lastModifiedBy>Ján Baršváry</cp:lastModifiedBy>
  <cp:revision>3</cp:revision>
  <cp:lastPrinted>2025-06-30T07:21:00Z</cp:lastPrinted>
  <dcterms:created xsi:type="dcterms:W3CDTF">2026-09-03T07:57:00Z</dcterms:created>
  <dcterms:modified xsi:type="dcterms:W3CDTF">2026-09-04T06:25:00Z</dcterms:modified>
</cp:coreProperties>
</file>