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9FFB" w14:textId="477FDCA8" w:rsidR="00AC3B8F" w:rsidRPr="00A479D7" w:rsidRDefault="00AC3B8F" w:rsidP="00E47CF2">
      <w:pPr>
        <w:pStyle w:val="Nadpis1"/>
        <w:rPr>
          <w:i w:val="0"/>
          <w:iCs w:val="0"/>
          <w:color w:val="244061"/>
          <w:sz w:val="36"/>
          <w:szCs w:val="36"/>
        </w:rPr>
      </w:pPr>
      <w:r w:rsidRPr="00A479D7">
        <w:rPr>
          <w:i w:val="0"/>
          <w:iCs w:val="0"/>
          <w:color w:val="244061"/>
          <w:sz w:val="36"/>
          <w:szCs w:val="36"/>
        </w:rPr>
        <w:t>Systém platenia členských príspevkov do SPPK</w:t>
      </w:r>
    </w:p>
    <w:p w14:paraId="2DCB2857" w14:textId="7C0EE68E" w:rsidR="00AC3B8F" w:rsidRPr="00A479D7" w:rsidRDefault="00AC3B8F" w:rsidP="00E47CF2">
      <w:pPr>
        <w:pStyle w:val="Nadpis1"/>
        <w:rPr>
          <w:i w:val="0"/>
          <w:iCs w:val="0"/>
          <w:color w:val="244061"/>
          <w:sz w:val="36"/>
          <w:szCs w:val="36"/>
        </w:rPr>
      </w:pPr>
      <w:r>
        <w:rPr>
          <w:i w:val="0"/>
          <w:iCs w:val="0"/>
          <w:color w:val="244061"/>
          <w:sz w:val="36"/>
          <w:szCs w:val="36"/>
        </w:rPr>
        <w:t>pre</w:t>
      </w:r>
      <w:r w:rsidRPr="00A479D7">
        <w:rPr>
          <w:i w:val="0"/>
          <w:iCs w:val="0"/>
          <w:color w:val="244061"/>
          <w:sz w:val="36"/>
          <w:szCs w:val="36"/>
        </w:rPr>
        <w:t xml:space="preserve"> rok </w:t>
      </w:r>
      <w:r w:rsidR="004C17D7" w:rsidRPr="00A479D7">
        <w:rPr>
          <w:i w:val="0"/>
          <w:iCs w:val="0"/>
          <w:color w:val="244061"/>
          <w:sz w:val="36"/>
          <w:szCs w:val="36"/>
        </w:rPr>
        <w:t>202</w:t>
      </w:r>
      <w:r w:rsidR="002F4C0D">
        <w:rPr>
          <w:i w:val="0"/>
          <w:iCs w:val="0"/>
          <w:color w:val="244061"/>
          <w:sz w:val="36"/>
          <w:szCs w:val="36"/>
        </w:rPr>
        <w:t>6</w:t>
      </w:r>
    </w:p>
    <w:p w14:paraId="65D7685F" w14:textId="77777777" w:rsidR="005C4BBA" w:rsidRDefault="00AC3B8F" w:rsidP="00E47CF2">
      <w:pPr>
        <w:pStyle w:val="Nadpis1"/>
        <w:tabs>
          <w:tab w:val="left" w:pos="1020"/>
          <w:tab w:val="center" w:pos="4535"/>
        </w:tabs>
        <w:jc w:val="left"/>
        <w:rPr>
          <w:b w:val="0"/>
          <w:bCs w:val="0"/>
          <w:i w:val="0"/>
          <w:iCs w:val="0"/>
          <w:color w:val="244061"/>
        </w:rPr>
      </w:pPr>
      <w:r w:rsidRPr="00A479D7">
        <w:rPr>
          <w:b w:val="0"/>
          <w:bCs w:val="0"/>
          <w:i w:val="0"/>
          <w:iCs w:val="0"/>
          <w:color w:val="244061"/>
        </w:rPr>
        <w:tab/>
      </w:r>
    </w:p>
    <w:p w14:paraId="13CBEB64" w14:textId="309D192A" w:rsidR="00AC3B8F" w:rsidRPr="00A479D7" w:rsidRDefault="00AC3B8F" w:rsidP="005C4BBA">
      <w:pPr>
        <w:pStyle w:val="Nadpis1"/>
        <w:tabs>
          <w:tab w:val="left" w:pos="1020"/>
          <w:tab w:val="center" w:pos="4535"/>
        </w:tabs>
        <w:rPr>
          <w:b w:val="0"/>
          <w:bCs w:val="0"/>
          <w:i w:val="0"/>
          <w:iCs w:val="0"/>
          <w:color w:val="244061"/>
        </w:rPr>
      </w:pPr>
      <w:r w:rsidRPr="00A479D7">
        <w:rPr>
          <w:b w:val="0"/>
          <w:bCs w:val="0"/>
          <w:i w:val="0"/>
          <w:iCs w:val="0"/>
          <w:color w:val="244061"/>
        </w:rPr>
        <w:t>podľa uznesenia XXX</w:t>
      </w:r>
      <w:r w:rsidR="004C17D7">
        <w:rPr>
          <w:b w:val="0"/>
          <w:bCs w:val="0"/>
          <w:i w:val="0"/>
          <w:iCs w:val="0"/>
          <w:color w:val="244061"/>
        </w:rPr>
        <w:t>V</w:t>
      </w:r>
      <w:r w:rsidR="00AD4818">
        <w:rPr>
          <w:b w:val="0"/>
          <w:bCs w:val="0"/>
          <w:i w:val="0"/>
          <w:iCs w:val="0"/>
          <w:color w:val="244061"/>
        </w:rPr>
        <w:t>I</w:t>
      </w:r>
      <w:r w:rsidR="002F4C0D">
        <w:rPr>
          <w:b w:val="0"/>
          <w:bCs w:val="0"/>
          <w:i w:val="0"/>
          <w:iCs w:val="0"/>
          <w:color w:val="244061"/>
        </w:rPr>
        <w:t>I</w:t>
      </w:r>
      <w:r w:rsidR="000C3404">
        <w:rPr>
          <w:b w:val="0"/>
          <w:bCs w:val="0"/>
          <w:i w:val="0"/>
          <w:iCs w:val="0"/>
          <w:color w:val="244061"/>
        </w:rPr>
        <w:t>I</w:t>
      </w:r>
      <w:r w:rsidRPr="00A479D7">
        <w:rPr>
          <w:b w:val="0"/>
          <w:bCs w:val="0"/>
          <w:i w:val="0"/>
          <w:iCs w:val="0"/>
          <w:color w:val="244061"/>
        </w:rPr>
        <w:t xml:space="preserve">. VZ SPPK zo dňa </w:t>
      </w:r>
      <w:r w:rsidR="002F4C0D">
        <w:rPr>
          <w:b w:val="0"/>
          <w:bCs w:val="0"/>
          <w:i w:val="0"/>
          <w:iCs w:val="0"/>
          <w:color w:val="244061"/>
        </w:rPr>
        <w:t>9</w:t>
      </w:r>
      <w:r w:rsidRPr="00A479D7">
        <w:rPr>
          <w:b w:val="0"/>
          <w:bCs w:val="0"/>
          <w:i w:val="0"/>
          <w:iCs w:val="0"/>
          <w:color w:val="244061"/>
        </w:rPr>
        <w:t xml:space="preserve">. </w:t>
      </w:r>
      <w:r w:rsidR="002F4C0D">
        <w:rPr>
          <w:b w:val="0"/>
          <w:bCs w:val="0"/>
          <w:i w:val="0"/>
          <w:iCs w:val="0"/>
          <w:color w:val="244061"/>
        </w:rPr>
        <w:t>septembra</w:t>
      </w:r>
      <w:r w:rsidR="004C17D7" w:rsidRPr="00A479D7">
        <w:rPr>
          <w:b w:val="0"/>
          <w:bCs w:val="0"/>
          <w:i w:val="0"/>
          <w:iCs w:val="0"/>
          <w:color w:val="244061"/>
        </w:rPr>
        <w:t xml:space="preserve"> 20</w:t>
      </w:r>
      <w:r w:rsidR="004C17D7">
        <w:rPr>
          <w:b w:val="0"/>
          <w:bCs w:val="0"/>
          <w:i w:val="0"/>
          <w:iCs w:val="0"/>
          <w:color w:val="244061"/>
        </w:rPr>
        <w:t>2</w:t>
      </w:r>
      <w:r w:rsidR="002F4C0D">
        <w:rPr>
          <w:b w:val="0"/>
          <w:bCs w:val="0"/>
          <w:i w:val="0"/>
          <w:iCs w:val="0"/>
          <w:color w:val="244061"/>
        </w:rPr>
        <w:t>5</w:t>
      </w:r>
    </w:p>
    <w:p w14:paraId="11121DDE" w14:textId="77777777" w:rsidR="00AC3B8F" w:rsidRPr="00A479D7" w:rsidRDefault="00AC3B8F" w:rsidP="00E47CF2">
      <w:pPr>
        <w:pStyle w:val="Nadpis2"/>
        <w:rPr>
          <w:i w:val="0"/>
          <w:iCs w:val="0"/>
          <w:color w:val="244061"/>
          <w:sz w:val="24"/>
          <w:szCs w:val="24"/>
        </w:rPr>
      </w:pPr>
    </w:p>
    <w:p w14:paraId="7F108C82" w14:textId="77777777" w:rsidR="00AC3B8F" w:rsidRPr="00A479D7" w:rsidRDefault="00AC3B8F" w:rsidP="00E47CF2">
      <w:pPr>
        <w:jc w:val="both"/>
        <w:rPr>
          <w:color w:val="244061"/>
        </w:rPr>
      </w:pPr>
    </w:p>
    <w:p w14:paraId="38EB66A4" w14:textId="77777777" w:rsidR="00AC3B8F" w:rsidRDefault="00AC3B8F" w:rsidP="00E47CF2">
      <w:pPr>
        <w:jc w:val="both"/>
        <w:rPr>
          <w:color w:val="244061"/>
        </w:rPr>
      </w:pPr>
    </w:p>
    <w:p w14:paraId="39CD6E88" w14:textId="77777777" w:rsidR="00AC3B8F" w:rsidRPr="00A479D7" w:rsidRDefault="00AC3B8F" w:rsidP="00E47CF2">
      <w:pPr>
        <w:jc w:val="both"/>
        <w:rPr>
          <w:color w:val="244061"/>
        </w:rPr>
      </w:pPr>
    </w:p>
    <w:p w14:paraId="19161FCA" w14:textId="11B591BD" w:rsidR="00AC3B8F" w:rsidRPr="005825E7" w:rsidRDefault="00AC3B8F" w:rsidP="005825E7">
      <w:pPr>
        <w:spacing w:line="360" w:lineRule="auto"/>
        <w:jc w:val="both"/>
        <w:rPr>
          <w:color w:val="244061"/>
        </w:rPr>
      </w:pPr>
      <w:r w:rsidRPr="00A479D7">
        <w:rPr>
          <w:color w:val="244061"/>
        </w:rPr>
        <w:t xml:space="preserve">Valné zhromaždenie Slovenskej poľnohospodárskej a potravinárskej komory podľa </w:t>
      </w:r>
      <w:r>
        <w:rPr>
          <w:color w:val="244061"/>
        </w:rPr>
        <w:br/>
      </w:r>
      <w:r w:rsidRPr="00A479D7">
        <w:rPr>
          <w:color w:val="244061"/>
        </w:rPr>
        <w:t xml:space="preserve">čl. 16 ods. 4 Stanov Slovenskej poľnohospodárskej a potravinárskej komory v znení neskorších zmien a doplnkov (ďalej len „Stanovy SPPK“) ustanovuje zásady systému platenia členských príspevkov </w:t>
      </w:r>
      <w:r>
        <w:rPr>
          <w:color w:val="244061"/>
        </w:rPr>
        <w:t xml:space="preserve"> </w:t>
      </w:r>
      <w:r w:rsidRPr="008122A9">
        <w:rPr>
          <w:b/>
          <w:color w:val="244061"/>
        </w:rPr>
        <w:t xml:space="preserve">pre rok </w:t>
      </w:r>
      <w:r w:rsidR="004C17D7" w:rsidRPr="008122A9">
        <w:rPr>
          <w:b/>
          <w:color w:val="244061"/>
        </w:rPr>
        <w:t>202</w:t>
      </w:r>
      <w:r w:rsidR="002F4C0D">
        <w:rPr>
          <w:b/>
          <w:color w:val="244061"/>
        </w:rPr>
        <w:t>6</w:t>
      </w:r>
      <w:r w:rsidR="004C17D7" w:rsidRPr="00A479D7">
        <w:rPr>
          <w:color w:val="244061"/>
        </w:rPr>
        <w:t xml:space="preserve"> </w:t>
      </w:r>
      <w:r w:rsidRPr="00A479D7">
        <w:rPr>
          <w:color w:val="244061"/>
        </w:rPr>
        <w:t>nasledovne</w:t>
      </w:r>
    </w:p>
    <w:p w14:paraId="00CE4DB2" w14:textId="77777777" w:rsidR="00AC3B8F" w:rsidRPr="00A479D7" w:rsidRDefault="00AC3B8F" w:rsidP="003928F5">
      <w:pPr>
        <w:spacing w:line="276" w:lineRule="auto"/>
        <w:jc w:val="center"/>
        <w:rPr>
          <w:b/>
          <w:bCs/>
          <w:color w:val="244061"/>
        </w:rPr>
      </w:pPr>
    </w:p>
    <w:p w14:paraId="058759D1" w14:textId="77777777" w:rsidR="00AC3B8F" w:rsidRPr="00A479D7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A479D7">
        <w:rPr>
          <w:b/>
          <w:bCs/>
          <w:color w:val="244061"/>
        </w:rPr>
        <w:t>Článok 1</w:t>
      </w:r>
    </w:p>
    <w:p w14:paraId="348D6A97" w14:textId="77777777" w:rsidR="00AC3B8F" w:rsidRPr="00A479D7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A479D7">
        <w:rPr>
          <w:b/>
          <w:bCs/>
          <w:color w:val="244061"/>
        </w:rPr>
        <w:t>Základné ustanovenia</w:t>
      </w:r>
    </w:p>
    <w:p w14:paraId="303EE2A7" w14:textId="77777777" w:rsidR="00AC3B8F" w:rsidRPr="00A479D7" w:rsidRDefault="00AC3B8F" w:rsidP="00BA5199">
      <w:pPr>
        <w:spacing w:line="360" w:lineRule="auto"/>
        <w:rPr>
          <w:color w:val="244061"/>
        </w:rPr>
      </w:pPr>
    </w:p>
    <w:p w14:paraId="7789F945" w14:textId="77777777" w:rsidR="00AC3B8F" w:rsidRPr="00A479D7" w:rsidRDefault="00AC3B8F" w:rsidP="00BA5199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A479D7">
        <w:rPr>
          <w:i w:val="0"/>
          <w:iCs w:val="0"/>
          <w:color w:val="244061"/>
          <w:sz w:val="24"/>
          <w:szCs w:val="24"/>
        </w:rPr>
        <w:t xml:space="preserve">Týmto systémom platenia členských príspevkov sa riadi ročný členský príspevok do SPPK v príslušnom roku. </w:t>
      </w:r>
    </w:p>
    <w:p w14:paraId="032CB109" w14:textId="77777777" w:rsidR="00AC3B8F" w:rsidRPr="00A479D7" w:rsidRDefault="00AC3B8F" w:rsidP="00875213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A479D7">
        <w:rPr>
          <w:i w:val="0"/>
          <w:iCs w:val="0"/>
          <w:color w:val="244061"/>
          <w:sz w:val="24"/>
          <w:szCs w:val="24"/>
        </w:rPr>
        <w:t xml:space="preserve">Valné zhromaždenie </w:t>
      </w:r>
      <w:r>
        <w:rPr>
          <w:i w:val="0"/>
          <w:iCs w:val="0"/>
          <w:color w:val="244061"/>
          <w:sz w:val="24"/>
          <w:szCs w:val="24"/>
        </w:rPr>
        <w:t>regionálnej poľnohospodárskej a potravinárskej komory (ďalej len „</w:t>
      </w:r>
      <w:r w:rsidRPr="00A479D7">
        <w:rPr>
          <w:i w:val="0"/>
          <w:iCs w:val="0"/>
          <w:color w:val="244061"/>
          <w:sz w:val="24"/>
          <w:szCs w:val="24"/>
        </w:rPr>
        <w:t>RPPK</w:t>
      </w:r>
      <w:r>
        <w:rPr>
          <w:i w:val="0"/>
          <w:iCs w:val="0"/>
          <w:color w:val="244061"/>
          <w:sz w:val="24"/>
          <w:szCs w:val="24"/>
        </w:rPr>
        <w:t>“</w:t>
      </w:r>
      <w:r w:rsidRPr="00A479D7">
        <w:rPr>
          <w:i w:val="0"/>
          <w:iCs w:val="0"/>
          <w:color w:val="244061"/>
          <w:sz w:val="24"/>
          <w:szCs w:val="24"/>
        </w:rPr>
        <w:t xml:space="preserve"> a</w:t>
      </w:r>
      <w:r>
        <w:rPr>
          <w:i w:val="0"/>
          <w:iCs w:val="0"/>
          <w:color w:val="244061"/>
          <w:sz w:val="24"/>
          <w:szCs w:val="24"/>
        </w:rPr>
        <w:t> regionálnej komory so štatútom (ďalej len „</w:t>
      </w:r>
      <w:r w:rsidRPr="00A479D7">
        <w:rPr>
          <w:i w:val="0"/>
          <w:iCs w:val="0"/>
          <w:color w:val="244061"/>
          <w:sz w:val="24"/>
          <w:szCs w:val="24"/>
        </w:rPr>
        <w:t>RKŠ</w:t>
      </w:r>
      <w:r>
        <w:rPr>
          <w:i w:val="0"/>
          <w:iCs w:val="0"/>
          <w:color w:val="244061"/>
          <w:sz w:val="24"/>
          <w:szCs w:val="24"/>
        </w:rPr>
        <w:t>“)</w:t>
      </w:r>
      <w:r w:rsidRPr="00A479D7">
        <w:rPr>
          <w:i w:val="0"/>
          <w:iCs w:val="0"/>
          <w:color w:val="244061"/>
          <w:sz w:val="24"/>
          <w:szCs w:val="24"/>
        </w:rPr>
        <w:t xml:space="preserve"> schvaľuje systém platenia členských príspevkov do RPPK a RKŠ s väzbou na ním schválený ročný rozpočet</w:t>
      </w:r>
      <w:r>
        <w:rPr>
          <w:i w:val="0"/>
          <w:iCs w:val="0"/>
          <w:color w:val="244061"/>
          <w:sz w:val="24"/>
          <w:szCs w:val="24"/>
        </w:rPr>
        <w:t xml:space="preserve">, pričom platia </w:t>
      </w:r>
      <w:r w:rsidRPr="00A479D7">
        <w:rPr>
          <w:i w:val="0"/>
          <w:iCs w:val="0"/>
          <w:color w:val="244061"/>
          <w:sz w:val="24"/>
          <w:szCs w:val="24"/>
        </w:rPr>
        <w:t xml:space="preserve">ustanovenia čl. 14 ods. 3 a čl. 16 ods. 5 a 7 Stanov SPPK. </w:t>
      </w:r>
    </w:p>
    <w:p w14:paraId="649063C9" w14:textId="77777777" w:rsidR="00AC3B8F" w:rsidRPr="00C55061" w:rsidRDefault="00AC3B8F" w:rsidP="005825E7">
      <w:pPr>
        <w:pStyle w:val="Zkladntext"/>
        <w:spacing w:line="360" w:lineRule="auto"/>
        <w:ind w:left="357"/>
        <w:rPr>
          <w:i w:val="0"/>
          <w:iCs w:val="0"/>
          <w:sz w:val="24"/>
          <w:szCs w:val="24"/>
        </w:rPr>
      </w:pPr>
    </w:p>
    <w:p w14:paraId="1250F4BC" w14:textId="77777777" w:rsidR="00AC3B8F" w:rsidRPr="00D75189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D75189">
        <w:rPr>
          <w:b/>
          <w:bCs/>
          <w:color w:val="244061"/>
        </w:rPr>
        <w:t>Článok 2</w:t>
      </w:r>
    </w:p>
    <w:p w14:paraId="46C98B31" w14:textId="77777777" w:rsidR="00AC3B8F" w:rsidRPr="00D75189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D75189">
        <w:rPr>
          <w:b/>
          <w:bCs/>
          <w:color w:val="244061"/>
        </w:rPr>
        <w:t xml:space="preserve">Všeobecné zásady </w:t>
      </w:r>
    </w:p>
    <w:p w14:paraId="3CEDA7CC" w14:textId="77777777" w:rsidR="00AC3B8F" w:rsidRPr="005B697C" w:rsidRDefault="00AC3B8F" w:rsidP="00A6142F">
      <w:pPr>
        <w:jc w:val="both"/>
      </w:pPr>
    </w:p>
    <w:p w14:paraId="044B2484" w14:textId="77777777" w:rsidR="00AC3B8F" w:rsidRPr="00AC1C61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AC1C61">
        <w:rPr>
          <w:i w:val="0"/>
          <w:iCs w:val="0"/>
          <w:color w:val="244061"/>
          <w:sz w:val="24"/>
          <w:szCs w:val="24"/>
        </w:rPr>
        <w:t>Členské organizácie hospodáriace na pôde, vrátane samostatne hospodá</w:t>
      </w:r>
      <w:r>
        <w:rPr>
          <w:i w:val="0"/>
          <w:iCs w:val="0"/>
          <w:color w:val="244061"/>
          <w:sz w:val="24"/>
          <w:szCs w:val="24"/>
        </w:rPr>
        <w:t>riacich roľníkov, platia členský príspevok</w:t>
      </w:r>
      <w:r w:rsidRPr="00AC1C61">
        <w:rPr>
          <w:i w:val="0"/>
          <w:iCs w:val="0"/>
          <w:color w:val="244061"/>
          <w:sz w:val="24"/>
          <w:szCs w:val="24"/>
        </w:rPr>
        <w:t xml:space="preserve"> podľa sadzieb stanovených na 1 ha verifikovanej poľnohospodárskej pôdy za predchádzajúci kalendárny rok</w:t>
      </w:r>
      <w:r>
        <w:rPr>
          <w:i w:val="0"/>
          <w:iCs w:val="0"/>
          <w:color w:val="244061"/>
          <w:sz w:val="24"/>
          <w:szCs w:val="24"/>
        </w:rPr>
        <w:t xml:space="preserve"> (základ členského príspevku)</w:t>
      </w:r>
      <w:r w:rsidRPr="00AC1C61">
        <w:rPr>
          <w:i w:val="0"/>
          <w:iCs w:val="0"/>
          <w:color w:val="244061"/>
          <w:sz w:val="24"/>
          <w:szCs w:val="24"/>
        </w:rPr>
        <w:t xml:space="preserve">. Súčasne je stanovená minimálna </w:t>
      </w:r>
      <w:r>
        <w:rPr>
          <w:i w:val="0"/>
          <w:iCs w:val="0"/>
          <w:color w:val="244061"/>
          <w:sz w:val="24"/>
          <w:szCs w:val="24"/>
        </w:rPr>
        <w:t>výška</w:t>
      </w:r>
      <w:r w:rsidRPr="00AC1C61">
        <w:rPr>
          <w:i w:val="0"/>
          <w:iCs w:val="0"/>
          <w:color w:val="244061"/>
          <w:sz w:val="24"/>
          <w:szCs w:val="24"/>
        </w:rPr>
        <w:t xml:space="preserve"> členského príspevku.</w:t>
      </w:r>
    </w:p>
    <w:p w14:paraId="51C4828A" w14:textId="77777777" w:rsidR="00AC3B8F" w:rsidRPr="009B7B87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9B7B87">
        <w:rPr>
          <w:i w:val="0"/>
          <w:iCs w:val="0"/>
          <w:color w:val="244061"/>
          <w:sz w:val="24"/>
          <w:szCs w:val="24"/>
        </w:rPr>
        <w:t xml:space="preserve">Členské organizácie zo spracovateľského priemyslu, biologických, technických a obchodných služieb a ďalšie členské organizácie s hospodárskou činnosťou, ak nie je ustanovené inak, platia členské príspevky podľa sadzieb stanovených </w:t>
      </w:r>
      <w:r>
        <w:rPr>
          <w:i w:val="0"/>
          <w:iCs w:val="0"/>
          <w:color w:val="244061"/>
          <w:sz w:val="24"/>
          <w:szCs w:val="24"/>
        </w:rPr>
        <w:t>v závislosti od výšky ročných tržieb</w:t>
      </w:r>
      <w:r w:rsidRPr="009B7B87">
        <w:rPr>
          <w:i w:val="0"/>
          <w:iCs w:val="0"/>
          <w:color w:val="244061"/>
          <w:sz w:val="24"/>
          <w:szCs w:val="24"/>
        </w:rPr>
        <w:t xml:space="preserve"> za predaj vlastných výrobkov a služieb za predchádzajúci kalendárny rok</w:t>
      </w:r>
      <w:r>
        <w:rPr>
          <w:i w:val="0"/>
          <w:iCs w:val="0"/>
          <w:color w:val="244061"/>
          <w:sz w:val="24"/>
          <w:szCs w:val="24"/>
        </w:rPr>
        <w:t xml:space="preserve"> (základ členského príspevku)</w:t>
      </w:r>
      <w:r w:rsidRPr="00C948E2">
        <w:rPr>
          <w:i w:val="0"/>
          <w:iCs w:val="0"/>
          <w:color w:val="244061"/>
          <w:sz w:val="24"/>
          <w:szCs w:val="24"/>
        </w:rPr>
        <w:t xml:space="preserve"> </w:t>
      </w:r>
      <w:r w:rsidRPr="009B7B87">
        <w:rPr>
          <w:i w:val="0"/>
          <w:iCs w:val="0"/>
          <w:color w:val="244061"/>
          <w:sz w:val="24"/>
          <w:szCs w:val="24"/>
        </w:rPr>
        <w:t>v príslušnej tabuľke. Súčasne je stanovená minimálna výška členského</w:t>
      </w:r>
      <w:r>
        <w:rPr>
          <w:i w:val="0"/>
          <w:iCs w:val="0"/>
          <w:color w:val="244061"/>
          <w:sz w:val="24"/>
          <w:szCs w:val="24"/>
        </w:rPr>
        <w:t xml:space="preserve"> príspevku </w:t>
      </w:r>
      <w:r w:rsidRPr="009B7B87">
        <w:rPr>
          <w:i w:val="0"/>
          <w:iCs w:val="0"/>
          <w:color w:val="244061"/>
          <w:sz w:val="24"/>
          <w:szCs w:val="24"/>
        </w:rPr>
        <w:t>a maximálna výška členského príspevku.</w:t>
      </w:r>
    </w:p>
    <w:p w14:paraId="7AD0D6E0" w14:textId="77777777" w:rsidR="00AC3B8F" w:rsidRPr="009B7B87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>
        <w:rPr>
          <w:i w:val="0"/>
          <w:iCs w:val="0"/>
          <w:color w:val="244061"/>
          <w:sz w:val="24"/>
          <w:szCs w:val="24"/>
        </w:rPr>
        <w:lastRenderedPageBreak/>
        <w:t>Č</w:t>
      </w:r>
      <w:r w:rsidRPr="009B7B87">
        <w:rPr>
          <w:i w:val="0"/>
          <w:iCs w:val="0"/>
          <w:color w:val="244061"/>
          <w:sz w:val="24"/>
          <w:szCs w:val="24"/>
        </w:rPr>
        <w:t xml:space="preserve">lenské organizácie </w:t>
      </w:r>
      <w:r>
        <w:rPr>
          <w:i w:val="0"/>
          <w:iCs w:val="0"/>
          <w:color w:val="244061"/>
          <w:sz w:val="24"/>
          <w:szCs w:val="24"/>
        </w:rPr>
        <w:t>bez hospodárskej činnosti platia</w:t>
      </w:r>
      <w:r w:rsidRPr="009B7B87">
        <w:rPr>
          <w:i w:val="0"/>
          <w:iCs w:val="0"/>
          <w:color w:val="244061"/>
          <w:sz w:val="24"/>
          <w:szCs w:val="24"/>
        </w:rPr>
        <w:t xml:space="preserve"> pevne stanovenú </w:t>
      </w:r>
      <w:r>
        <w:rPr>
          <w:i w:val="0"/>
          <w:iCs w:val="0"/>
          <w:color w:val="244061"/>
          <w:sz w:val="24"/>
          <w:szCs w:val="24"/>
        </w:rPr>
        <w:t>výšku členského príspevku; to platí aj v prípade iných členských subjektov, ak tak ustanoví tento systém platenia členských príspevkov.</w:t>
      </w:r>
    </w:p>
    <w:p w14:paraId="38D03B0C" w14:textId="77777777" w:rsidR="00AC3B8F" w:rsidRPr="003A5D0E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3A5D0E">
        <w:rPr>
          <w:i w:val="0"/>
          <w:iCs w:val="0"/>
          <w:color w:val="244061"/>
          <w:sz w:val="24"/>
          <w:szCs w:val="24"/>
        </w:rPr>
        <w:t xml:space="preserve">Základ a sadzba ročného členského príspevku </w:t>
      </w:r>
      <w:r>
        <w:rPr>
          <w:i w:val="0"/>
          <w:iCs w:val="0"/>
          <w:color w:val="244061"/>
          <w:sz w:val="24"/>
          <w:szCs w:val="24"/>
        </w:rPr>
        <w:t xml:space="preserve">a pevne stanovená výška členského príspevku </w:t>
      </w:r>
      <w:r w:rsidRPr="003A5D0E">
        <w:rPr>
          <w:i w:val="0"/>
          <w:iCs w:val="0"/>
          <w:color w:val="244061"/>
          <w:sz w:val="24"/>
          <w:szCs w:val="24"/>
        </w:rPr>
        <w:t>je stanovená pre SPPK. Valné zhromaždenie SPPK ich môže v</w:t>
      </w:r>
      <w:r>
        <w:rPr>
          <w:i w:val="0"/>
          <w:iCs w:val="0"/>
          <w:color w:val="244061"/>
          <w:sz w:val="24"/>
          <w:szCs w:val="24"/>
        </w:rPr>
        <w:t xml:space="preserve"> odôvodnených prípadoch zvýšiť. </w:t>
      </w:r>
      <w:r w:rsidRPr="003A5D0E">
        <w:rPr>
          <w:i w:val="0"/>
          <w:iCs w:val="0"/>
          <w:color w:val="244061"/>
          <w:sz w:val="24"/>
          <w:szCs w:val="24"/>
        </w:rPr>
        <w:t>Valné zhromaždenie RPPK alebo RKŠ súčasne stanovuje výšku členských príspevkov určených pre ich vlastnú činnosť.</w:t>
      </w:r>
    </w:p>
    <w:p w14:paraId="277615F3" w14:textId="77777777" w:rsidR="00AC3B8F" w:rsidRPr="00D14E65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D14E65">
        <w:rPr>
          <w:color w:val="244061"/>
        </w:rPr>
        <w:t xml:space="preserve">Členské subjekty sa môžu rozhodnúť, prostredníctvom ktorej RPPK alebo RKŠ budú platiť členské príspevky do SPPK. Evidenciu členských príspevkov </w:t>
      </w:r>
      <w:r>
        <w:rPr>
          <w:color w:val="244061"/>
        </w:rPr>
        <w:t xml:space="preserve">a odvodu členských príspevkov do SPPK </w:t>
      </w:r>
      <w:r w:rsidRPr="00D14E65">
        <w:rPr>
          <w:color w:val="244061"/>
        </w:rPr>
        <w:t xml:space="preserve">vedie úrad SPPK. Členovia, ktorí sú členmi priamo cez úrad SPPK, platia členské </w:t>
      </w:r>
      <w:r>
        <w:rPr>
          <w:color w:val="244061"/>
        </w:rPr>
        <w:t xml:space="preserve">príspevky </w:t>
      </w:r>
      <w:r w:rsidRPr="00D14E65">
        <w:rPr>
          <w:color w:val="244061"/>
        </w:rPr>
        <w:t xml:space="preserve">úradu SPPK. </w:t>
      </w:r>
    </w:p>
    <w:p w14:paraId="7834D5E7" w14:textId="77777777" w:rsidR="00AC3B8F" w:rsidRPr="00D82CA2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D14E65">
        <w:rPr>
          <w:color w:val="244061"/>
        </w:rPr>
        <w:t>Za členský subjekt, ktorý pôsobí v územných obvodoch viacerých RPPK</w:t>
      </w:r>
      <w:r>
        <w:rPr>
          <w:color w:val="244061"/>
        </w:rPr>
        <w:t>, odvádza členský príspevok</w:t>
      </w:r>
      <w:r w:rsidRPr="00D14E65">
        <w:rPr>
          <w:color w:val="244061"/>
        </w:rPr>
        <w:t xml:space="preserve"> tá zložka, ktorá má právnu subjektivitu v danom územnom obvode. Ak právnu subjektivitu má viac zložiek členského subjektu, odvádzajú členský príspevok po </w:t>
      </w:r>
      <w:r w:rsidRPr="00D82CA2">
        <w:rPr>
          <w:color w:val="244061"/>
        </w:rPr>
        <w:t>vzájomnej dohode pomerne.</w:t>
      </w:r>
    </w:p>
    <w:p w14:paraId="1DFEFBD3" w14:textId="77777777" w:rsidR="00AC3B8F" w:rsidRPr="00D82CA2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>
        <w:rPr>
          <w:color w:val="244061"/>
        </w:rPr>
        <w:t xml:space="preserve">V prípade nezaplatenia členského príspevku alebo odvodu členských príspevkov riadne a včas vzniká právo požadovať popri dlžnej sume </w:t>
      </w:r>
      <w:r w:rsidRPr="00B05DCA">
        <w:rPr>
          <w:color w:val="244061"/>
        </w:rPr>
        <w:t>úrok</w:t>
      </w:r>
      <w:r>
        <w:rPr>
          <w:color w:val="244061"/>
        </w:rPr>
        <w:t xml:space="preserve"> z omeškania vo výške </w:t>
      </w:r>
      <w:r w:rsidRPr="00D82CA2">
        <w:rPr>
          <w:color w:val="244061"/>
        </w:rPr>
        <w:t>0,5 % z nezaplatenej sumy za každý začatý mesiac omeškania.</w:t>
      </w:r>
    </w:p>
    <w:p w14:paraId="5A0F9FB3" w14:textId="77777777" w:rsidR="00AC3B8F" w:rsidRPr="00726F08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726F08">
        <w:rPr>
          <w:color w:val="244061"/>
        </w:rPr>
        <w:t xml:space="preserve">Podnikateľské subjekty, ktoré sú v likvidácii alebo bol na </w:t>
      </w:r>
      <w:proofErr w:type="spellStart"/>
      <w:r w:rsidRPr="00726F08">
        <w:rPr>
          <w:color w:val="244061"/>
        </w:rPr>
        <w:t>ne</w:t>
      </w:r>
      <w:proofErr w:type="spellEnd"/>
      <w:r w:rsidRPr="00726F08">
        <w:rPr>
          <w:color w:val="244061"/>
        </w:rPr>
        <w:t xml:space="preserve"> vyhlásený konkurz, prestávajú byť platiteľom členských príspevkov. Po nadobudnutí právoplatnosti uznesenia súdu o vyhlásení konkurzu alebo rozhodnutia súdu o zrušení spoločnosti sa pre daný podnikateľský subjekt vypočíta alikvotný členský príspevok.</w:t>
      </w:r>
    </w:p>
    <w:p w14:paraId="246E6BE6" w14:textId="77777777" w:rsidR="00AC3B8F" w:rsidRPr="003D2343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3D2343">
        <w:rPr>
          <w:color w:val="244061"/>
        </w:rPr>
        <w:t>Kontrola platenia členských príspevkov a sankčné opatrenia za porušovanie členských povinností pri platení členských príspevkov patria do kompetencie dozornej rady SPPK, RPPK a</w:t>
      </w:r>
      <w:r>
        <w:rPr>
          <w:color w:val="244061"/>
        </w:rPr>
        <w:t>lebo</w:t>
      </w:r>
      <w:r w:rsidRPr="003D2343">
        <w:rPr>
          <w:color w:val="244061"/>
        </w:rPr>
        <w:t xml:space="preserve"> RKŠ, </w:t>
      </w:r>
      <w:r>
        <w:rPr>
          <w:color w:val="244061"/>
        </w:rPr>
        <w:t>pričom je</w:t>
      </w:r>
      <w:r w:rsidRPr="003D2343">
        <w:rPr>
          <w:color w:val="244061"/>
        </w:rPr>
        <w:t xml:space="preserve"> vykonáva</w:t>
      </w:r>
      <w:r>
        <w:rPr>
          <w:color w:val="244061"/>
        </w:rPr>
        <w:t>ná</w:t>
      </w:r>
      <w:r w:rsidRPr="003D2343">
        <w:rPr>
          <w:color w:val="244061"/>
        </w:rPr>
        <w:t xml:space="preserve"> v spolupráci s úradom SPPK, RPPK </w:t>
      </w:r>
      <w:r>
        <w:rPr>
          <w:color w:val="244061"/>
        </w:rPr>
        <w:t>alebo</w:t>
      </w:r>
      <w:r w:rsidRPr="003D2343">
        <w:rPr>
          <w:color w:val="244061"/>
        </w:rPr>
        <w:t xml:space="preserve"> RKŠ. </w:t>
      </w:r>
    </w:p>
    <w:p w14:paraId="3B2E102D" w14:textId="77777777" w:rsidR="00AC3B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CB328F">
        <w:rPr>
          <w:color w:val="244061"/>
        </w:rPr>
        <w:t xml:space="preserve">Podľa § 19 ods. 3 písm. n) zákona č. 595/2003 Z. z. v znení neskorších predpisov platí, že členské príspevky z nepovinného členstva v právnickej osobe zriadenej na účel ochrany záujmov daňovníka sa zahrnú do základu dane maximálne do úhrnnej výšky 5 % zo základu dane, najviac však do výšky 30 000 € ročne. </w:t>
      </w:r>
    </w:p>
    <w:p w14:paraId="712F5BF8" w14:textId="59F63CDE" w:rsidR="00AC3B8F" w:rsidRPr="00CB32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CB328F">
        <w:rPr>
          <w:color w:val="244061"/>
        </w:rPr>
        <w:t xml:space="preserve">Členské organizácie sú povinné poskytovať </w:t>
      </w:r>
      <w:r>
        <w:rPr>
          <w:color w:val="244061"/>
        </w:rPr>
        <w:t xml:space="preserve">úradu </w:t>
      </w:r>
      <w:r w:rsidRPr="00CB328F">
        <w:rPr>
          <w:color w:val="244061"/>
        </w:rPr>
        <w:t xml:space="preserve">SPPK, RPPK a RKŠ údaje potrebné pre výpočet členských príspevkov v zmysle tohto systému. RPPK a RKŠ sú povinné zaslať údaje o výmere verifikovanej pôdy a tržbách za predchádzajúci rok </w:t>
      </w:r>
      <w:r w:rsidR="004C17D7" w:rsidRPr="00CB328F">
        <w:rPr>
          <w:color w:val="244061"/>
        </w:rPr>
        <w:t>20</w:t>
      </w:r>
      <w:r w:rsidR="004C17D7">
        <w:rPr>
          <w:color w:val="244061"/>
        </w:rPr>
        <w:t>2</w:t>
      </w:r>
      <w:r w:rsidR="002F4C0D">
        <w:rPr>
          <w:color w:val="244061"/>
        </w:rPr>
        <w:t>5</w:t>
      </w:r>
      <w:r w:rsidR="004C17D7" w:rsidRPr="00CB328F">
        <w:rPr>
          <w:color w:val="244061"/>
        </w:rPr>
        <w:t xml:space="preserve"> </w:t>
      </w:r>
      <w:r w:rsidRPr="005D05AB">
        <w:rPr>
          <w:color w:val="244061"/>
        </w:rPr>
        <w:t>do 31.</w:t>
      </w:r>
      <w:r w:rsidR="005D05AB">
        <w:rPr>
          <w:color w:val="244061"/>
        </w:rPr>
        <w:t xml:space="preserve"> </w:t>
      </w:r>
      <w:r w:rsidRPr="005D05AB">
        <w:rPr>
          <w:color w:val="244061"/>
        </w:rPr>
        <w:t>05.</w:t>
      </w:r>
      <w:r w:rsidR="005D05AB">
        <w:rPr>
          <w:color w:val="244061"/>
        </w:rPr>
        <w:t xml:space="preserve"> </w:t>
      </w:r>
      <w:r w:rsidR="004C17D7" w:rsidRPr="005D05AB">
        <w:rPr>
          <w:color w:val="244061"/>
        </w:rPr>
        <w:t>202</w:t>
      </w:r>
      <w:r w:rsidR="002F4C0D">
        <w:rPr>
          <w:color w:val="244061"/>
        </w:rPr>
        <w:t>6</w:t>
      </w:r>
      <w:r w:rsidR="004C17D7">
        <w:rPr>
          <w:color w:val="244061"/>
        </w:rPr>
        <w:t xml:space="preserve"> </w:t>
      </w:r>
      <w:r>
        <w:rPr>
          <w:color w:val="244061"/>
        </w:rPr>
        <w:t>na úrad SPPK</w:t>
      </w:r>
      <w:r w:rsidRPr="00CB328F">
        <w:rPr>
          <w:color w:val="244061"/>
        </w:rPr>
        <w:t xml:space="preserve">. </w:t>
      </w:r>
    </w:p>
    <w:p w14:paraId="40E84031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lastRenderedPageBreak/>
        <w:t xml:space="preserve">O sporných prípadoch stanovenia a platenia členských príspevkov </w:t>
      </w:r>
      <w:r>
        <w:rPr>
          <w:color w:val="244061"/>
        </w:rPr>
        <w:t xml:space="preserve">a odvodu členských príspevkov </w:t>
      </w:r>
      <w:r w:rsidRPr="00AF6CEE">
        <w:rPr>
          <w:color w:val="244061"/>
        </w:rPr>
        <w:t>rozhoduje Dozorná rada SPPK.</w:t>
      </w:r>
    </w:p>
    <w:p w14:paraId="28F35E76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t xml:space="preserve">Členovia SPPK, ktorí majú záväzok voči SPPK z titulu nezaplatenia členských príspevkov za predchádzajúce obdobie, sú povinní uhradiť svoj záväzok pričom platí, že odvod na činnosť </w:t>
      </w:r>
      <w:r>
        <w:rPr>
          <w:color w:val="244061"/>
        </w:rPr>
        <w:t xml:space="preserve">úradu </w:t>
      </w:r>
      <w:r w:rsidRPr="00AF6CEE">
        <w:rPr>
          <w:color w:val="244061"/>
        </w:rPr>
        <w:t>SPPK sa vykoná podľa Systému platenia členských príspevkov SPPK platného v čase vzniku záväzku.</w:t>
      </w:r>
    </w:p>
    <w:p w14:paraId="1B7B935C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t>Hodnota vypočítanej výšky členského príspevku</w:t>
      </w:r>
      <w:r>
        <w:rPr>
          <w:color w:val="244061"/>
        </w:rPr>
        <w:t xml:space="preserve"> alebo odvodu členských príspevkov</w:t>
      </w:r>
      <w:r w:rsidRPr="00AF6CEE">
        <w:rPr>
          <w:color w:val="244061"/>
        </w:rPr>
        <w:t xml:space="preserve"> sa zaokrúhľuje na celé eurá nahor.</w:t>
      </w:r>
    </w:p>
    <w:p w14:paraId="6ED0F6A1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t xml:space="preserve">Členský príspevok </w:t>
      </w:r>
      <w:r>
        <w:rPr>
          <w:color w:val="244061"/>
        </w:rPr>
        <w:t xml:space="preserve">alebo odvod členských príspevkov </w:t>
      </w:r>
      <w:r w:rsidRPr="00AF6CEE">
        <w:rPr>
          <w:color w:val="244061"/>
        </w:rPr>
        <w:t>sa pokladá za zaplatený dňom pripísania sumy členského príspevku</w:t>
      </w:r>
      <w:r>
        <w:rPr>
          <w:color w:val="244061"/>
        </w:rPr>
        <w:t xml:space="preserve"> </w:t>
      </w:r>
      <w:r w:rsidRPr="00AF6CEE">
        <w:rPr>
          <w:color w:val="244061"/>
        </w:rPr>
        <w:t xml:space="preserve"> </w:t>
      </w:r>
      <w:r>
        <w:rPr>
          <w:color w:val="244061"/>
        </w:rPr>
        <w:t xml:space="preserve">alebo odvodu členských príspevkov </w:t>
      </w:r>
      <w:r w:rsidRPr="00AF6CEE">
        <w:rPr>
          <w:color w:val="244061"/>
        </w:rPr>
        <w:t xml:space="preserve">na účet </w:t>
      </w:r>
      <w:r>
        <w:rPr>
          <w:color w:val="244061"/>
        </w:rPr>
        <w:t xml:space="preserve">úradu </w:t>
      </w:r>
      <w:r w:rsidRPr="00AF6CEE">
        <w:rPr>
          <w:color w:val="244061"/>
        </w:rPr>
        <w:t>komory. </w:t>
      </w:r>
    </w:p>
    <w:p w14:paraId="61925FE5" w14:textId="77777777" w:rsidR="00AC3B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>
        <w:rPr>
          <w:color w:val="244061"/>
        </w:rPr>
        <w:t>Platí, že z</w:t>
      </w:r>
      <w:r w:rsidRPr="00AF6CEE">
        <w:rPr>
          <w:color w:val="244061"/>
        </w:rPr>
        <w:t xml:space="preserve">aplatený členský príspevok </w:t>
      </w:r>
      <w:r>
        <w:rPr>
          <w:color w:val="244061"/>
        </w:rPr>
        <w:t>za</w:t>
      </w:r>
      <w:r w:rsidRPr="00AF6CEE">
        <w:rPr>
          <w:color w:val="244061"/>
        </w:rPr>
        <w:t xml:space="preserve"> príslušný</w:t>
      </w:r>
      <w:r>
        <w:rPr>
          <w:color w:val="244061"/>
        </w:rPr>
        <w:t>m kalendárny</w:t>
      </w:r>
      <w:r w:rsidRPr="00AF6CEE">
        <w:rPr>
          <w:color w:val="244061"/>
        </w:rPr>
        <w:t xml:space="preserve"> rok, v ktorom členstvo zaniká, sa nevracia.</w:t>
      </w:r>
    </w:p>
    <w:p w14:paraId="4775B320" w14:textId="77777777" w:rsidR="00AC3B8F" w:rsidRPr="00CB328F" w:rsidRDefault="00AC3B8F" w:rsidP="00CB328F">
      <w:pPr>
        <w:numPr>
          <w:ilvl w:val="0"/>
          <w:numId w:val="13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t>Ak členstvo vzniká v priebehu roka, stanoví sa alikvotná časť ročného členského príspevku, ktoré priradí Predstavenstvo SPPK v zmysle tohto systému platenia členských príspevkov.</w:t>
      </w:r>
    </w:p>
    <w:p w14:paraId="0965B1CA" w14:textId="77777777" w:rsidR="00AC3B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9A5957">
        <w:rPr>
          <w:color w:val="244061"/>
        </w:rPr>
        <w:t>Zníženie členského príspevku alebo odvodu členského príspevku je možné len v osobitných prípadoch na základe žiadosti člena alebo príslušnej RPPK a RKŠ, </w:t>
      </w:r>
      <w:r>
        <w:rPr>
          <w:color w:val="244061"/>
        </w:rPr>
        <w:t>ktorá</w:t>
      </w:r>
      <w:r w:rsidRPr="009A5957">
        <w:rPr>
          <w:color w:val="244061"/>
        </w:rPr>
        <w:t xml:space="preserve"> </w:t>
      </w:r>
      <w:r>
        <w:rPr>
          <w:color w:val="244061"/>
        </w:rPr>
        <w:t>musí obsahovať odôvodnenie požadovaného zníženia</w:t>
      </w:r>
      <w:r w:rsidRPr="009A5957">
        <w:rPr>
          <w:color w:val="244061"/>
        </w:rPr>
        <w:t xml:space="preserve"> členského príspevku</w:t>
      </w:r>
      <w:r>
        <w:rPr>
          <w:color w:val="244061"/>
        </w:rPr>
        <w:t xml:space="preserve"> alebo odvodu členského príspevku</w:t>
      </w:r>
      <w:r w:rsidRPr="009A5957">
        <w:rPr>
          <w:color w:val="244061"/>
        </w:rPr>
        <w:t>.</w:t>
      </w:r>
      <w:r>
        <w:rPr>
          <w:color w:val="244061"/>
        </w:rPr>
        <w:t xml:space="preserve"> O znížení členského príspevku alebo odvodu členského príspevku rozhoduje Predstavenstvo SPPK.</w:t>
      </w:r>
    </w:p>
    <w:p w14:paraId="1D6239B9" w14:textId="77777777" w:rsidR="00AC3B8F" w:rsidRPr="005825E7" w:rsidRDefault="00AC3B8F" w:rsidP="005825E7">
      <w:pPr>
        <w:spacing w:line="360" w:lineRule="auto"/>
        <w:ind w:left="357"/>
        <w:jc w:val="both"/>
      </w:pPr>
    </w:p>
    <w:p w14:paraId="5C4D2F8B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Článok 3 </w:t>
      </w:r>
    </w:p>
    <w:p w14:paraId="1825D053" w14:textId="77777777" w:rsidR="00AC3B8F" w:rsidRPr="003928F5" w:rsidRDefault="00AC3B8F" w:rsidP="00334EE7">
      <w:pPr>
        <w:spacing w:line="276" w:lineRule="auto"/>
        <w:jc w:val="center"/>
        <w:rPr>
          <w:b/>
          <w:bCs/>
          <w:color w:val="244061"/>
        </w:rPr>
      </w:pPr>
      <w:r>
        <w:rPr>
          <w:b/>
          <w:bCs/>
          <w:color w:val="244061"/>
        </w:rPr>
        <w:t>Platobné podmienky a l</w:t>
      </w:r>
      <w:r w:rsidRPr="003928F5">
        <w:rPr>
          <w:b/>
          <w:bCs/>
          <w:color w:val="244061"/>
        </w:rPr>
        <w:t>ehota splatnosti členských príspevkov</w:t>
      </w:r>
    </w:p>
    <w:p w14:paraId="7DB5B80C" w14:textId="77777777" w:rsidR="00AC3B8F" w:rsidRDefault="00AC3B8F" w:rsidP="00846A4E">
      <w:pPr>
        <w:spacing w:line="360" w:lineRule="auto"/>
      </w:pPr>
    </w:p>
    <w:p w14:paraId="3F629188" w14:textId="77777777" w:rsidR="00AC3B8F" w:rsidRDefault="00AC3B8F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  <w:rPr>
          <w:color w:val="244061"/>
        </w:rPr>
      </w:pPr>
      <w:r w:rsidRPr="004816FA">
        <w:rPr>
          <w:color w:val="244061"/>
        </w:rPr>
        <w:t xml:space="preserve">Odvod členských príspevkov príslušnou RPPK sa realizuje bezhotovostným prevodom na bankový účet SPPK v dvoch splátkach </w:t>
      </w:r>
      <w:r w:rsidRPr="00D15475">
        <w:rPr>
          <w:color w:val="244061"/>
        </w:rPr>
        <w:t xml:space="preserve">na základe dvoch výmerov </w:t>
      </w:r>
      <w:r w:rsidRPr="004816FA">
        <w:rPr>
          <w:color w:val="244061"/>
        </w:rPr>
        <w:t xml:space="preserve">odvodu </w:t>
      </w:r>
      <w:r>
        <w:rPr>
          <w:color w:val="244061"/>
        </w:rPr>
        <w:t>členských príspevkov (ďalej len výmer)</w:t>
      </w:r>
      <w:r w:rsidRPr="004816FA">
        <w:rPr>
          <w:color w:val="244061"/>
        </w:rPr>
        <w:t xml:space="preserve">, a to </w:t>
      </w:r>
      <w:r>
        <w:rPr>
          <w:color w:val="244061"/>
        </w:rPr>
        <w:t>nasledovne</w:t>
      </w:r>
    </w:p>
    <w:p w14:paraId="4375DAE8" w14:textId="1D197EF4" w:rsidR="00AC3B8F" w:rsidRDefault="00AC3B8F" w:rsidP="00641B49">
      <w:pPr>
        <w:numPr>
          <w:ilvl w:val="0"/>
          <w:numId w:val="11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t xml:space="preserve">1. </w:t>
      </w:r>
      <w:r w:rsidRPr="00D15475">
        <w:rPr>
          <w:color w:val="244061"/>
        </w:rPr>
        <w:t xml:space="preserve">výmer </w:t>
      </w:r>
      <w:r>
        <w:rPr>
          <w:color w:val="244061"/>
        </w:rPr>
        <w:t xml:space="preserve">vystavený na 50 % odvodu členských príspevkov </w:t>
      </w:r>
      <w:r w:rsidRPr="00D15475">
        <w:rPr>
          <w:color w:val="244061"/>
        </w:rPr>
        <w:t xml:space="preserve">podľa výmeru z roku </w:t>
      </w:r>
      <w:r w:rsidR="004C17D7" w:rsidRPr="00D15475">
        <w:rPr>
          <w:color w:val="244061"/>
        </w:rPr>
        <w:t>20</w:t>
      </w:r>
      <w:r w:rsidR="004C17D7">
        <w:rPr>
          <w:color w:val="244061"/>
        </w:rPr>
        <w:t>2</w:t>
      </w:r>
      <w:r w:rsidR="002F4C0D">
        <w:rPr>
          <w:color w:val="244061"/>
        </w:rPr>
        <w:t>5</w:t>
      </w:r>
      <w:r w:rsidR="004C17D7">
        <w:rPr>
          <w:color w:val="244061"/>
        </w:rPr>
        <w:t xml:space="preserve"> </w:t>
      </w:r>
      <w:r>
        <w:rPr>
          <w:color w:val="244061"/>
        </w:rPr>
        <w:t>so</w:t>
      </w:r>
      <w:r w:rsidRPr="00D15475">
        <w:rPr>
          <w:color w:val="244061"/>
        </w:rPr>
        <w:t xml:space="preserve"> splatnosťou v termínoch do </w:t>
      </w:r>
      <w:r>
        <w:rPr>
          <w:b/>
          <w:bCs/>
          <w:color w:val="244061"/>
        </w:rPr>
        <w:t>15.</w:t>
      </w:r>
      <w:r w:rsidR="005D05AB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02.</w:t>
      </w:r>
      <w:r w:rsidR="005D05AB">
        <w:rPr>
          <w:b/>
          <w:bCs/>
          <w:color w:val="244061"/>
        </w:rPr>
        <w:t xml:space="preserve"> </w:t>
      </w:r>
      <w:r w:rsidR="004C17D7">
        <w:rPr>
          <w:b/>
          <w:bCs/>
          <w:color w:val="244061"/>
        </w:rPr>
        <w:t>202</w:t>
      </w:r>
      <w:r w:rsidR="002F4C0D">
        <w:rPr>
          <w:b/>
          <w:bCs/>
          <w:color w:val="244061"/>
        </w:rPr>
        <w:t>6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>(m</w:t>
      </w:r>
      <w:r>
        <w:rPr>
          <w:color w:val="244061"/>
        </w:rPr>
        <w:t xml:space="preserve">in. 70 % z vystaveného výmeru) a </w:t>
      </w:r>
      <w:r w:rsidRPr="00D15475">
        <w:rPr>
          <w:color w:val="244061"/>
        </w:rPr>
        <w:t xml:space="preserve">do </w:t>
      </w:r>
      <w:r>
        <w:rPr>
          <w:b/>
          <w:bCs/>
          <w:color w:val="244061"/>
        </w:rPr>
        <w:t>30.</w:t>
      </w:r>
      <w:r w:rsidR="005D05AB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04.</w:t>
      </w:r>
      <w:r w:rsidR="005D05AB">
        <w:rPr>
          <w:b/>
          <w:bCs/>
          <w:color w:val="244061"/>
        </w:rPr>
        <w:t xml:space="preserve"> </w:t>
      </w:r>
      <w:r w:rsidR="004C17D7">
        <w:rPr>
          <w:b/>
          <w:bCs/>
          <w:color w:val="244061"/>
        </w:rPr>
        <w:t>202</w:t>
      </w:r>
      <w:r w:rsidR="002F4C0D">
        <w:rPr>
          <w:b/>
          <w:bCs/>
          <w:color w:val="244061"/>
        </w:rPr>
        <w:t>6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 xml:space="preserve">(100 % z vystaveného výmeru), </w:t>
      </w:r>
    </w:p>
    <w:p w14:paraId="1B5BE195" w14:textId="5966F2DD" w:rsidR="00AC3B8F" w:rsidRDefault="00AC3B8F" w:rsidP="00695779">
      <w:pPr>
        <w:numPr>
          <w:ilvl w:val="0"/>
          <w:numId w:val="11"/>
        </w:numPr>
        <w:spacing w:line="360" w:lineRule="auto"/>
        <w:jc w:val="both"/>
        <w:rPr>
          <w:color w:val="244061"/>
        </w:rPr>
      </w:pPr>
      <w:r w:rsidRPr="00D15475">
        <w:rPr>
          <w:color w:val="244061"/>
        </w:rPr>
        <w:t>2. výmer vystavený</w:t>
      </w:r>
      <w:r>
        <w:rPr>
          <w:color w:val="244061"/>
        </w:rPr>
        <w:t>,</w:t>
      </w:r>
      <w:r w:rsidRPr="00D15475">
        <w:rPr>
          <w:color w:val="244061"/>
        </w:rPr>
        <w:t xml:space="preserve"> po vypočítaní </w:t>
      </w:r>
      <w:r>
        <w:rPr>
          <w:color w:val="244061"/>
        </w:rPr>
        <w:t xml:space="preserve">odvodu </w:t>
      </w:r>
      <w:r w:rsidRPr="00D15475">
        <w:rPr>
          <w:color w:val="244061"/>
        </w:rPr>
        <w:t>člensk</w:t>
      </w:r>
      <w:r>
        <w:rPr>
          <w:color w:val="244061"/>
        </w:rPr>
        <w:t>ých príspevkov</w:t>
      </w:r>
      <w:r w:rsidRPr="00D15475">
        <w:rPr>
          <w:color w:val="244061"/>
        </w:rPr>
        <w:t xml:space="preserve"> podľa skutočných hodnôt verifikovanej pôdy a tržieb za rok </w:t>
      </w:r>
      <w:r w:rsidR="004C17D7" w:rsidRPr="00D15475">
        <w:rPr>
          <w:color w:val="244061"/>
        </w:rPr>
        <w:t>20</w:t>
      </w:r>
      <w:r w:rsidR="004C17D7">
        <w:rPr>
          <w:color w:val="244061"/>
        </w:rPr>
        <w:t>2</w:t>
      </w:r>
      <w:r w:rsidR="002F4C0D">
        <w:rPr>
          <w:color w:val="244061"/>
        </w:rPr>
        <w:t>5</w:t>
      </w:r>
      <w:r>
        <w:rPr>
          <w:color w:val="244061"/>
        </w:rPr>
        <w:t>,</w:t>
      </w:r>
      <w:r w:rsidRPr="00D15475">
        <w:rPr>
          <w:color w:val="244061"/>
        </w:rPr>
        <w:t xml:space="preserve"> na celkovú výšku</w:t>
      </w:r>
      <w:r>
        <w:rPr>
          <w:color w:val="244061"/>
        </w:rPr>
        <w:t xml:space="preserve"> odvodu členských príspevkov na rok </w:t>
      </w:r>
      <w:r w:rsidR="004C17D7">
        <w:rPr>
          <w:color w:val="244061"/>
        </w:rPr>
        <w:t>202</w:t>
      </w:r>
      <w:r w:rsidR="002F4C0D">
        <w:rPr>
          <w:color w:val="244061"/>
        </w:rPr>
        <w:t>6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>s odpočítaním výšky</w:t>
      </w:r>
      <w:r>
        <w:rPr>
          <w:color w:val="244061"/>
        </w:rPr>
        <w:t xml:space="preserve"> odvodu členských príspevkov vyrubeného </w:t>
      </w:r>
      <w:r w:rsidRPr="00D15475">
        <w:rPr>
          <w:color w:val="244061"/>
        </w:rPr>
        <w:t>1.</w:t>
      </w:r>
      <w:r>
        <w:rPr>
          <w:color w:val="244061"/>
        </w:rPr>
        <w:t xml:space="preserve"> výmerom, </w:t>
      </w:r>
      <w:r w:rsidRPr="00D15475">
        <w:rPr>
          <w:color w:val="244061"/>
        </w:rPr>
        <w:t xml:space="preserve"> so splatnosťou </w:t>
      </w:r>
      <w:r w:rsidRPr="00F11C60">
        <w:rPr>
          <w:color w:val="244061"/>
        </w:rPr>
        <w:t xml:space="preserve">do </w:t>
      </w:r>
      <w:r w:rsidRPr="00F11C60">
        <w:rPr>
          <w:b/>
          <w:bCs/>
          <w:color w:val="244061"/>
        </w:rPr>
        <w:t>30.</w:t>
      </w:r>
      <w:r w:rsidR="005D05AB">
        <w:rPr>
          <w:b/>
          <w:bCs/>
          <w:color w:val="244061"/>
        </w:rPr>
        <w:t xml:space="preserve"> </w:t>
      </w:r>
      <w:r w:rsidRPr="00F11C60">
        <w:rPr>
          <w:b/>
          <w:bCs/>
          <w:color w:val="244061"/>
        </w:rPr>
        <w:t>11.</w:t>
      </w:r>
      <w:r w:rsidR="005D05AB">
        <w:rPr>
          <w:b/>
          <w:bCs/>
          <w:color w:val="244061"/>
        </w:rPr>
        <w:t xml:space="preserve"> </w:t>
      </w:r>
      <w:r w:rsidR="004C17D7" w:rsidRPr="00F11C60">
        <w:rPr>
          <w:b/>
          <w:bCs/>
          <w:color w:val="244061"/>
        </w:rPr>
        <w:t>202</w:t>
      </w:r>
      <w:r w:rsidR="002F4C0D">
        <w:rPr>
          <w:b/>
          <w:bCs/>
          <w:color w:val="244061"/>
        </w:rPr>
        <w:t>6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 xml:space="preserve">(100 %). </w:t>
      </w:r>
    </w:p>
    <w:p w14:paraId="2EE9C8CD" w14:textId="41B1F26E" w:rsidR="00AC3B8F" w:rsidRPr="00641B49" w:rsidRDefault="00AC3B8F" w:rsidP="00EB56C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  <w:rPr>
          <w:color w:val="244061"/>
        </w:rPr>
      </w:pPr>
      <w:r w:rsidRPr="004816FA">
        <w:rPr>
          <w:color w:val="244061"/>
        </w:rPr>
        <w:lastRenderedPageBreak/>
        <w:t xml:space="preserve">Odvod členských príspevkov príslušnou RKŠ sa realizuje bezhotovostným prevodom na bankový účet </w:t>
      </w:r>
      <w:r>
        <w:rPr>
          <w:color w:val="244061"/>
        </w:rPr>
        <w:t xml:space="preserve">úradu </w:t>
      </w:r>
      <w:r w:rsidRPr="004816FA">
        <w:rPr>
          <w:color w:val="244061"/>
        </w:rPr>
        <w:t xml:space="preserve">SPPK v dvoch splátkach </w:t>
      </w:r>
      <w:r w:rsidRPr="00D15475">
        <w:rPr>
          <w:color w:val="244061"/>
        </w:rPr>
        <w:t xml:space="preserve">na základe </w:t>
      </w:r>
      <w:r>
        <w:rPr>
          <w:color w:val="244061"/>
        </w:rPr>
        <w:t>jedného</w:t>
      </w:r>
      <w:r w:rsidRPr="00D15475">
        <w:rPr>
          <w:color w:val="244061"/>
        </w:rPr>
        <w:t xml:space="preserve"> výmer</w:t>
      </w:r>
      <w:r>
        <w:rPr>
          <w:color w:val="244061"/>
        </w:rPr>
        <w:t>u</w:t>
      </w:r>
      <w:r w:rsidRPr="00D15475">
        <w:rPr>
          <w:color w:val="244061"/>
        </w:rPr>
        <w:t xml:space="preserve"> </w:t>
      </w:r>
      <w:r w:rsidRPr="004816FA">
        <w:rPr>
          <w:color w:val="244061"/>
        </w:rPr>
        <w:t xml:space="preserve">odvodu </w:t>
      </w:r>
      <w:r>
        <w:rPr>
          <w:color w:val="244061"/>
        </w:rPr>
        <w:t xml:space="preserve">členských príspevkov so splatnosťou do </w:t>
      </w:r>
      <w:r w:rsidRPr="0007669C">
        <w:rPr>
          <w:b/>
          <w:bCs/>
          <w:color w:val="244061"/>
        </w:rPr>
        <w:t>15.</w:t>
      </w:r>
      <w:r w:rsidR="005D05AB">
        <w:rPr>
          <w:b/>
          <w:bCs/>
          <w:color w:val="244061"/>
        </w:rPr>
        <w:t xml:space="preserve"> </w:t>
      </w:r>
      <w:r w:rsidRPr="0007669C">
        <w:rPr>
          <w:b/>
          <w:bCs/>
          <w:color w:val="244061"/>
        </w:rPr>
        <w:t>02.</w:t>
      </w:r>
      <w:r w:rsidR="005D05AB">
        <w:rPr>
          <w:b/>
          <w:bCs/>
          <w:color w:val="244061"/>
        </w:rPr>
        <w:t xml:space="preserve"> </w:t>
      </w:r>
      <w:r w:rsidR="004C17D7" w:rsidRPr="0007669C">
        <w:rPr>
          <w:b/>
          <w:bCs/>
          <w:color w:val="244061"/>
        </w:rPr>
        <w:t>202</w:t>
      </w:r>
      <w:r w:rsidR="002F4C0D">
        <w:rPr>
          <w:b/>
          <w:bCs/>
          <w:color w:val="244061"/>
        </w:rPr>
        <w:t>6</w:t>
      </w:r>
      <w:r w:rsidR="004C17D7">
        <w:rPr>
          <w:color w:val="244061"/>
        </w:rPr>
        <w:t xml:space="preserve"> </w:t>
      </w:r>
      <w:r>
        <w:rPr>
          <w:color w:val="244061"/>
        </w:rPr>
        <w:t xml:space="preserve">( 50 %) a do </w:t>
      </w:r>
      <w:r w:rsidRPr="0007669C">
        <w:rPr>
          <w:b/>
          <w:bCs/>
          <w:color w:val="244061"/>
        </w:rPr>
        <w:t>30.</w:t>
      </w:r>
      <w:r w:rsidR="005D05AB">
        <w:rPr>
          <w:b/>
          <w:bCs/>
          <w:color w:val="244061"/>
        </w:rPr>
        <w:t xml:space="preserve"> </w:t>
      </w:r>
      <w:r w:rsidRPr="0007669C">
        <w:rPr>
          <w:b/>
          <w:bCs/>
          <w:color w:val="244061"/>
        </w:rPr>
        <w:t>06.</w:t>
      </w:r>
      <w:r w:rsidR="005D05AB">
        <w:rPr>
          <w:b/>
          <w:bCs/>
          <w:color w:val="244061"/>
        </w:rPr>
        <w:t xml:space="preserve"> </w:t>
      </w:r>
      <w:r w:rsidR="004C17D7" w:rsidRPr="0007669C">
        <w:rPr>
          <w:b/>
          <w:bCs/>
          <w:color w:val="244061"/>
        </w:rPr>
        <w:t>202</w:t>
      </w:r>
      <w:r w:rsidR="002F4C0D">
        <w:rPr>
          <w:b/>
          <w:bCs/>
          <w:color w:val="244061"/>
        </w:rPr>
        <w:t>6</w:t>
      </w:r>
      <w:r w:rsidR="004C17D7">
        <w:rPr>
          <w:color w:val="244061"/>
        </w:rPr>
        <w:t xml:space="preserve">  </w:t>
      </w:r>
      <w:r>
        <w:rPr>
          <w:color w:val="244061"/>
        </w:rPr>
        <w:t>(</w:t>
      </w:r>
      <w:r w:rsidRPr="00D15475">
        <w:rPr>
          <w:color w:val="244061"/>
        </w:rPr>
        <w:t>100 %).</w:t>
      </w:r>
    </w:p>
    <w:p w14:paraId="59C938BD" w14:textId="4FA4C63C" w:rsidR="00AC3B8F" w:rsidRDefault="00AC3B8F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  <w:rPr>
          <w:color w:val="244061"/>
        </w:rPr>
      </w:pPr>
      <w:r>
        <w:rPr>
          <w:color w:val="244061"/>
        </w:rPr>
        <w:t>Členovia s členstvom organizovaným prostredníctvom úradu SPPK platia č</w:t>
      </w:r>
      <w:r w:rsidRPr="004816FA">
        <w:rPr>
          <w:color w:val="244061"/>
        </w:rPr>
        <w:t xml:space="preserve">lenský príspevok bezhotovostným prevodom na bankový účet </w:t>
      </w:r>
      <w:r>
        <w:rPr>
          <w:color w:val="244061"/>
        </w:rPr>
        <w:t xml:space="preserve"> úradu </w:t>
      </w:r>
      <w:r w:rsidRPr="004816FA">
        <w:rPr>
          <w:color w:val="244061"/>
        </w:rPr>
        <w:t>SPPK</w:t>
      </w:r>
      <w:r w:rsidRPr="00D15475">
        <w:rPr>
          <w:color w:val="244061"/>
        </w:rPr>
        <w:t xml:space="preserve"> na základe </w:t>
      </w:r>
      <w:r>
        <w:rPr>
          <w:color w:val="244061"/>
        </w:rPr>
        <w:t xml:space="preserve">jedného </w:t>
      </w:r>
      <w:r w:rsidRPr="00D15475">
        <w:rPr>
          <w:color w:val="244061"/>
        </w:rPr>
        <w:t xml:space="preserve">výmeru so splatnosťou </w:t>
      </w:r>
      <w:r w:rsidRPr="00D15475">
        <w:rPr>
          <w:b/>
          <w:bCs/>
          <w:color w:val="244061"/>
        </w:rPr>
        <w:t xml:space="preserve">do </w:t>
      </w:r>
      <w:r>
        <w:rPr>
          <w:b/>
          <w:bCs/>
          <w:color w:val="244061"/>
        </w:rPr>
        <w:t>30.</w:t>
      </w:r>
      <w:r w:rsidR="005D05AB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06.</w:t>
      </w:r>
      <w:r w:rsidR="005D05AB">
        <w:rPr>
          <w:b/>
          <w:bCs/>
          <w:color w:val="244061"/>
        </w:rPr>
        <w:t xml:space="preserve"> </w:t>
      </w:r>
      <w:r w:rsidR="004C17D7">
        <w:rPr>
          <w:b/>
          <w:bCs/>
          <w:color w:val="244061"/>
        </w:rPr>
        <w:t>202</w:t>
      </w:r>
      <w:r w:rsidR="002F4C0D">
        <w:rPr>
          <w:b/>
          <w:bCs/>
          <w:color w:val="244061"/>
        </w:rPr>
        <w:t>6</w:t>
      </w:r>
      <w:r>
        <w:rPr>
          <w:color w:val="244061"/>
        </w:rPr>
        <w:t xml:space="preserve">. </w:t>
      </w:r>
    </w:p>
    <w:p w14:paraId="17928374" w14:textId="77777777" w:rsidR="00AC3B8F" w:rsidRDefault="00AC3B8F" w:rsidP="00F11C60">
      <w:pPr>
        <w:spacing w:line="360" w:lineRule="auto"/>
        <w:ind w:left="357"/>
        <w:jc w:val="both"/>
        <w:rPr>
          <w:color w:val="244061"/>
        </w:rPr>
      </w:pPr>
    </w:p>
    <w:p w14:paraId="6AC9B5FB" w14:textId="77777777" w:rsidR="00AC3B8F" w:rsidRDefault="00AC3B8F" w:rsidP="00F11C60">
      <w:pPr>
        <w:spacing w:line="360" w:lineRule="auto"/>
        <w:ind w:left="357"/>
        <w:jc w:val="both"/>
        <w:rPr>
          <w:color w:val="244061"/>
        </w:rPr>
      </w:pPr>
    </w:p>
    <w:p w14:paraId="57574AE7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>Sadzby členských príspevkov</w:t>
      </w:r>
    </w:p>
    <w:p w14:paraId="4AE16F56" w14:textId="77777777" w:rsidR="00AC3B8F" w:rsidRPr="003928F5" w:rsidRDefault="00AC3B8F" w:rsidP="007B0629">
      <w:pPr>
        <w:spacing w:line="360" w:lineRule="auto"/>
        <w:jc w:val="center"/>
        <w:rPr>
          <w:b/>
          <w:bCs/>
          <w:color w:val="244061"/>
        </w:rPr>
      </w:pPr>
    </w:p>
    <w:p w14:paraId="457913E7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>
        <w:rPr>
          <w:b/>
          <w:bCs/>
          <w:color w:val="244061"/>
        </w:rPr>
        <w:t>Článok 4</w:t>
      </w:r>
    </w:p>
    <w:p w14:paraId="50FD60B4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Sadzby členských príspevkov </w:t>
      </w:r>
      <w:r>
        <w:rPr>
          <w:b/>
          <w:bCs/>
          <w:color w:val="244061"/>
        </w:rPr>
        <w:t>v prípade členstva organizovaného</w:t>
      </w:r>
      <w:r w:rsidRPr="003928F5">
        <w:rPr>
          <w:b/>
          <w:bCs/>
          <w:color w:val="244061"/>
        </w:rPr>
        <w:t xml:space="preserve"> </w:t>
      </w:r>
    </w:p>
    <w:p w14:paraId="2373C6CA" w14:textId="77777777" w:rsidR="00AC3B8F" w:rsidRPr="003928F5" w:rsidRDefault="00AC3B8F" w:rsidP="003928F5">
      <w:pPr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>prostredníctvom RPPK</w:t>
      </w:r>
    </w:p>
    <w:p w14:paraId="2B9DEE5A" w14:textId="77777777" w:rsidR="00AC3B8F" w:rsidRPr="003928F5" w:rsidRDefault="00AC3B8F" w:rsidP="008C089B">
      <w:pPr>
        <w:jc w:val="center"/>
        <w:rPr>
          <w:b/>
          <w:bCs/>
          <w:color w:val="244061"/>
        </w:rPr>
      </w:pPr>
    </w:p>
    <w:p w14:paraId="64CDCAA9" w14:textId="266E9C79" w:rsidR="00AC3B8F" w:rsidRDefault="00AC3B8F" w:rsidP="00F732BB">
      <w:pPr>
        <w:numPr>
          <w:ilvl w:val="0"/>
          <w:numId w:val="3"/>
        </w:numPr>
        <w:tabs>
          <w:tab w:val="num" w:pos="-2880"/>
        </w:tabs>
        <w:spacing w:line="360" w:lineRule="auto"/>
        <w:jc w:val="both"/>
        <w:rPr>
          <w:i/>
          <w:iCs/>
          <w:color w:val="244061"/>
        </w:rPr>
      </w:pPr>
      <w:r>
        <w:rPr>
          <w:color w:val="244061"/>
        </w:rPr>
        <w:t>Pre</w:t>
      </w:r>
      <w:r w:rsidRPr="006C33EE">
        <w:rPr>
          <w:color w:val="244061"/>
        </w:rPr>
        <w:t xml:space="preserve"> právnick</w:t>
      </w:r>
      <w:r>
        <w:rPr>
          <w:color w:val="244061"/>
        </w:rPr>
        <w:t>é</w:t>
      </w:r>
      <w:r w:rsidRPr="006C33EE">
        <w:rPr>
          <w:color w:val="244061"/>
        </w:rPr>
        <w:t xml:space="preserve"> os</w:t>
      </w:r>
      <w:r>
        <w:rPr>
          <w:color w:val="244061"/>
        </w:rPr>
        <w:t>oby</w:t>
      </w:r>
      <w:r w:rsidRPr="006C33EE">
        <w:rPr>
          <w:color w:val="244061"/>
        </w:rPr>
        <w:t xml:space="preserve"> a </w:t>
      </w:r>
      <w:r>
        <w:rPr>
          <w:color w:val="244061"/>
        </w:rPr>
        <w:t>fyzické</w:t>
      </w:r>
      <w:r w:rsidRPr="006C33EE">
        <w:rPr>
          <w:color w:val="244061"/>
        </w:rPr>
        <w:t xml:space="preserve"> </w:t>
      </w:r>
      <w:r>
        <w:rPr>
          <w:color w:val="244061"/>
        </w:rPr>
        <w:t>osoby</w:t>
      </w:r>
      <w:r w:rsidRPr="006C33EE">
        <w:rPr>
          <w:color w:val="244061"/>
        </w:rPr>
        <w:t xml:space="preserve"> – podnikateľov hospodáriacich na pôde, vrátene samostatne hospodáriacich roľníkov,</w:t>
      </w:r>
      <w:r>
        <w:rPr>
          <w:color w:val="244061"/>
        </w:rPr>
        <w:t xml:space="preserve"> je</w:t>
      </w:r>
      <w:r w:rsidRPr="006C33EE">
        <w:rPr>
          <w:color w:val="244061"/>
        </w:rPr>
        <w:t xml:space="preserve"> sadzba odvodu </w:t>
      </w:r>
      <w:r>
        <w:rPr>
          <w:color w:val="244061"/>
        </w:rPr>
        <w:t xml:space="preserve">členského príspevku </w:t>
      </w:r>
      <w:r w:rsidRPr="006C33EE">
        <w:rPr>
          <w:color w:val="244061"/>
        </w:rPr>
        <w:t xml:space="preserve">do </w:t>
      </w:r>
      <w:r>
        <w:rPr>
          <w:color w:val="244061"/>
        </w:rPr>
        <w:t xml:space="preserve">úradu </w:t>
      </w:r>
      <w:r w:rsidRPr="006C33EE">
        <w:rPr>
          <w:color w:val="244061"/>
        </w:rPr>
        <w:t>SPPK</w:t>
      </w:r>
      <w:r>
        <w:rPr>
          <w:color w:val="244061"/>
        </w:rPr>
        <w:t xml:space="preserve"> </w:t>
      </w:r>
      <w:r w:rsidRPr="00A560C9">
        <w:rPr>
          <w:b/>
          <w:bCs/>
          <w:color w:val="244061"/>
        </w:rPr>
        <w:t>0,</w:t>
      </w:r>
      <w:r w:rsidR="00B91D26" w:rsidRPr="00A560C9">
        <w:rPr>
          <w:b/>
          <w:bCs/>
          <w:color w:val="244061"/>
        </w:rPr>
        <w:t>3</w:t>
      </w:r>
      <w:r w:rsidRPr="00A560C9">
        <w:rPr>
          <w:b/>
          <w:bCs/>
          <w:color w:val="244061"/>
        </w:rPr>
        <w:t>9 €</w:t>
      </w:r>
      <w:r w:rsidRPr="00B244FD">
        <w:rPr>
          <w:b/>
          <w:bCs/>
          <w:color w:val="244061"/>
        </w:rPr>
        <w:t xml:space="preserve"> </w:t>
      </w:r>
      <w:r w:rsidRPr="00B244FD">
        <w:rPr>
          <w:color w:val="244061"/>
        </w:rPr>
        <w:t>za každý ha verifikovanej poľnohospodárskej pôdy. Súčasne platí, že m</w:t>
      </w:r>
      <w:r w:rsidRPr="000E4DF2">
        <w:rPr>
          <w:color w:val="244061"/>
        </w:rPr>
        <w:t>inimálna výška odvodu členského príspevku v tejto skupine podnikateľských subjektov je</w:t>
      </w:r>
      <w:r w:rsidRPr="000E4DF2">
        <w:rPr>
          <w:b/>
          <w:bCs/>
          <w:color w:val="244061"/>
        </w:rPr>
        <w:t xml:space="preserve"> </w:t>
      </w:r>
      <w:r w:rsidRPr="00A560C9">
        <w:rPr>
          <w:b/>
          <w:bCs/>
          <w:color w:val="244061"/>
        </w:rPr>
        <w:t>1</w:t>
      </w:r>
      <w:r w:rsidR="00B91D26" w:rsidRPr="00A560C9">
        <w:rPr>
          <w:b/>
          <w:bCs/>
          <w:color w:val="244061"/>
        </w:rPr>
        <w:t>9</w:t>
      </w:r>
      <w:r w:rsidRPr="00A560C9">
        <w:rPr>
          <w:b/>
          <w:bCs/>
          <w:color w:val="244061"/>
        </w:rPr>
        <w:t>,50 €.</w:t>
      </w:r>
      <w:r w:rsidRPr="000E4DF2">
        <w:rPr>
          <w:color w:val="244061"/>
        </w:rPr>
        <w:t xml:space="preserve"> Minimálna výška odvodu členského príspevku sa vzťahuje iba na podnikateľské subjekty do </w:t>
      </w:r>
      <w:r w:rsidRPr="000E4DF2">
        <w:rPr>
          <w:b/>
          <w:bCs/>
          <w:color w:val="244061"/>
        </w:rPr>
        <w:t>50 ha.</w:t>
      </w:r>
    </w:p>
    <w:p w14:paraId="45E498AD" w14:textId="77777777" w:rsidR="00AC3B8F" w:rsidRDefault="00AC3B8F" w:rsidP="00047A42">
      <w:pPr>
        <w:numPr>
          <w:ilvl w:val="0"/>
          <w:numId w:val="3"/>
        </w:numPr>
        <w:tabs>
          <w:tab w:val="num" w:pos="-2880"/>
        </w:tabs>
        <w:spacing w:line="360" w:lineRule="auto"/>
        <w:jc w:val="both"/>
        <w:rPr>
          <w:color w:val="244061"/>
        </w:rPr>
      </w:pPr>
      <w:r>
        <w:rPr>
          <w:color w:val="244061"/>
        </w:rPr>
        <w:t>Pre p</w:t>
      </w:r>
      <w:r w:rsidRPr="00462D5F">
        <w:rPr>
          <w:color w:val="244061"/>
        </w:rPr>
        <w:t>rávnick</w:t>
      </w:r>
      <w:r>
        <w:rPr>
          <w:color w:val="244061"/>
        </w:rPr>
        <w:t>é osoby a fyzické osoby</w:t>
      </w:r>
      <w:r w:rsidRPr="00462D5F">
        <w:rPr>
          <w:color w:val="244061"/>
        </w:rPr>
        <w:t xml:space="preserve"> – podnikateľov, ktoré pôsobia v spracovateľskom priemysle, technických, biologických a obchodných službách a</w:t>
      </w:r>
      <w:r>
        <w:rPr>
          <w:color w:val="244061"/>
        </w:rPr>
        <w:t xml:space="preserve"> pre</w:t>
      </w:r>
      <w:r w:rsidRPr="00462D5F">
        <w:rPr>
          <w:color w:val="244061"/>
        </w:rPr>
        <w:t> in</w:t>
      </w:r>
      <w:r>
        <w:rPr>
          <w:color w:val="244061"/>
        </w:rPr>
        <w:t>é</w:t>
      </w:r>
      <w:r w:rsidRPr="00462D5F">
        <w:rPr>
          <w:color w:val="244061"/>
        </w:rPr>
        <w:t xml:space="preserve"> podnikateľsk</w:t>
      </w:r>
      <w:r>
        <w:rPr>
          <w:color w:val="244061"/>
        </w:rPr>
        <w:t>é subjekty</w:t>
      </w:r>
      <w:r w:rsidRPr="00462D5F">
        <w:rPr>
          <w:color w:val="244061"/>
        </w:rPr>
        <w:t xml:space="preserve"> s hospodárskou činnosťou, </w:t>
      </w:r>
      <w:r>
        <w:rPr>
          <w:color w:val="244061"/>
        </w:rPr>
        <w:t>ak nie je ustanovené inak, sa sadzba</w:t>
      </w:r>
      <w:r w:rsidRPr="00462D5F">
        <w:rPr>
          <w:color w:val="244061"/>
        </w:rPr>
        <w:t xml:space="preserve"> odvodu </w:t>
      </w:r>
      <w:r>
        <w:rPr>
          <w:color w:val="244061"/>
        </w:rPr>
        <w:t>členských príspevkov stanovuje</w:t>
      </w:r>
      <w:r w:rsidRPr="00462D5F">
        <w:rPr>
          <w:color w:val="244061"/>
        </w:rPr>
        <w:t xml:space="preserve"> </w:t>
      </w:r>
      <w:r>
        <w:rPr>
          <w:color w:val="244061"/>
        </w:rPr>
        <w:t>podľa tabuľky č. 1 v závislosti od výšky ročných tržieb</w:t>
      </w:r>
      <w:r w:rsidRPr="00462D5F">
        <w:rPr>
          <w:color w:val="244061"/>
        </w:rPr>
        <w:t xml:space="preserve"> za predaj </w:t>
      </w:r>
      <w:r w:rsidR="007A1347">
        <w:rPr>
          <w:color w:val="244061"/>
        </w:rPr>
        <w:t xml:space="preserve">tovaru, </w:t>
      </w:r>
      <w:r w:rsidRPr="00462D5F">
        <w:rPr>
          <w:color w:val="244061"/>
        </w:rPr>
        <w:t>vlastných výrobkov a služieb za predchádzajúci kalendárny rok</w:t>
      </w:r>
      <w:r>
        <w:rPr>
          <w:color w:val="244061"/>
        </w:rPr>
        <w:t xml:space="preserve"> </w:t>
      </w:r>
      <w:r w:rsidRPr="00462D5F">
        <w:rPr>
          <w:color w:val="244061"/>
        </w:rPr>
        <w:t>(</w:t>
      </w:r>
      <w:r>
        <w:rPr>
          <w:color w:val="244061"/>
        </w:rPr>
        <w:t xml:space="preserve">pozn. </w:t>
      </w:r>
      <w:r w:rsidRPr="00462D5F">
        <w:rPr>
          <w:color w:val="244061"/>
        </w:rPr>
        <w:t>Výsledovka UČ. POD 2-01, riadk</w:t>
      </w:r>
      <w:r w:rsidR="007A1347">
        <w:rPr>
          <w:color w:val="244061"/>
        </w:rPr>
        <w:t>y</w:t>
      </w:r>
      <w:r w:rsidRPr="00462D5F">
        <w:rPr>
          <w:color w:val="244061"/>
        </w:rPr>
        <w:t xml:space="preserve"> </w:t>
      </w:r>
      <w:r w:rsidR="007A1347" w:rsidRPr="00462D5F">
        <w:rPr>
          <w:color w:val="244061"/>
        </w:rPr>
        <w:t>0</w:t>
      </w:r>
      <w:r w:rsidR="007A1347">
        <w:rPr>
          <w:color w:val="244061"/>
        </w:rPr>
        <w:t>3+04+05,</w:t>
      </w:r>
      <w:r>
        <w:rPr>
          <w:color w:val="244061"/>
        </w:rPr>
        <w:t xml:space="preserve"> časť účt. tr. 6 podľa zákona</w:t>
      </w:r>
      <w:r w:rsidRPr="00462D5F">
        <w:rPr>
          <w:color w:val="244061"/>
        </w:rPr>
        <w:t xml:space="preserve">). </w:t>
      </w:r>
      <w:r>
        <w:rPr>
          <w:color w:val="244061"/>
        </w:rPr>
        <w:t>P</w:t>
      </w:r>
      <w:r w:rsidRPr="00462D5F">
        <w:rPr>
          <w:color w:val="244061"/>
        </w:rPr>
        <w:t xml:space="preserve">latí, že v tejto skupine podnikateľských subjektov je </w:t>
      </w:r>
      <w:r>
        <w:rPr>
          <w:color w:val="244061"/>
        </w:rPr>
        <w:t xml:space="preserve">pre jedného člena </w:t>
      </w:r>
      <w:r w:rsidRPr="00462D5F">
        <w:rPr>
          <w:color w:val="244061"/>
        </w:rPr>
        <w:t xml:space="preserve">minimálna výška </w:t>
      </w:r>
      <w:r>
        <w:rPr>
          <w:color w:val="244061"/>
        </w:rPr>
        <w:t xml:space="preserve">odvodu </w:t>
      </w:r>
      <w:r w:rsidRPr="00462D5F">
        <w:rPr>
          <w:color w:val="244061"/>
        </w:rPr>
        <w:t xml:space="preserve">členského príspevku </w:t>
      </w:r>
      <w:r w:rsidRPr="00462D5F">
        <w:rPr>
          <w:b/>
          <w:bCs/>
          <w:color w:val="244061"/>
        </w:rPr>
        <w:t>200 €</w:t>
      </w:r>
      <w:r w:rsidRPr="00462D5F">
        <w:rPr>
          <w:color w:val="244061"/>
        </w:rPr>
        <w:t xml:space="preserve"> a maximálna výška </w:t>
      </w:r>
      <w:r>
        <w:rPr>
          <w:color w:val="244061"/>
        </w:rPr>
        <w:t xml:space="preserve">odvodu </w:t>
      </w:r>
      <w:r w:rsidRPr="00462D5F">
        <w:rPr>
          <w:color w:val="244061"/>
        </w:rPr>
        <w:t xml:space="preserve">členského príspevku je </w:t>
      </w:r>
      <w:r w:rsidRPr="00462D5F">
        <w:rPr>
          <w:b/>
          <w:bCs/>
          <w:color w:val="244061"/>
        </w:rPr>
        <w:t>6 900 €.</w:t>
      </w:r>
      <w:r>
        <w:rPr>
          <w:color w:val="244061"/>
        </w:rPr>
        <w:t xml:space="preserve"> </w:t>
      </w:r>
      <w:r w:rsidRPr="00462D5F">
        <w:rPr>
          <w:color w:val="244061"/>
        </w:rPr>
        <w:t xml:space="preserve">Sadzby </w:t>
      </w:r>
      <w:r>
        <w:rPr>
          <w:color w:val="244061"/>
        </w:rPr>
        <w:t xml:space="preserve">odvodu </w:t>
      </w:r>
      <w:r w:rsidRPr="00462D5F">
        <w:rPr>
          <w:color w:val="244061"/>
        </w:rPr>
        <w:t>členských príspevkov v tejto skupine podnikateľských subjektov sú stanovené podľa tržieb nasledovne</w:t>
      </w:r>
    </w:p>
    <w:p w14:paraId="6DC1F22C" w14:textId="2203DFFA" w:rsidR="00AC3B8F" w:rsidRDefault="00AC3B8F" w:rsidP="00001F75">
      <w:pPr>
        <w:spacing w:line="360" w:lineRule="auto"/>
        <w:jc w:val="both"/>
        <w:rPr>
          <w:color w:val="244061"/>
        </w:rPr>
      </w:pPr>
    </w:p>
    <w:p w14:paraId="09B42FFF" w14:textId="60A209A0" w:rsidR="004C17D7" w:rsidRDefault="004C17D7" w:rsidP="00001F75">
      <w:pPr>
        <w:spacing w:line="360" w:lineRule="auto"/>
        <w:jc w:val="both"/>
        <w:rPr>
          <w:color w:val="244061"/>
        </w:rPr>
      </w:pPr>
    </w:p>
    <w:p w14:paraId="43581D9C" w14:textId="77777777" w:rsidR="004C17D7" w:rsidRDefault="004C17D7" w:rsidP="00001F75">
      <w:pPr>
        <w:spacing w:line="360" w:lineRule="auto"/>
        <w:jc w:val="both"/>
        <w:rPr>
          <w:color w:val="244061"/>
        </w:rPr>
      </w:pPr>
    </w:p>
    <w:p w14:paraId="44746D35" w14:textId="77777777" w:rsidR="00AC3B8F" w:rsidRDefault="00AC3B8F" w:rsidP="00001F75">
      <w:pPr>
        <w:spacing w:line="360" w:lineRule="auto"/>
        <w:jc w:val="both"/>
        <w:rPr>
          <w:color w:val="244061"/>
        </w:rPr>
      </w:pPr>
    </w:p>
    <w:p w14:paraId="418E6165" w14:textId="77777777" w:rsidR="00AC3B8F" w:rsidRPr="00047A42" w:rsidRDefault="00AC3B8F" w:rsidP="00001F75">
      <w:pPr>
        <w:spacing w:line="360" w:lineRule="auto"/>
        <w:jc w:val="both"/>
        <w:rPr>
          <w:color w:val="244061"/>
        </w:rPr>
      </w:pPr>
    </w:p>
    <w:p w14:paraId="0E3B430D" w14:textId="77777777" w:rsidR="00AC3B8F" w:rsidRPr="00DA5787" w:rsidRDefault="00AC3B8F" w:rsidP="00047A42">
      <w:pPr>
        <w:spacing w:line="360" w:lineRule="auto"/>
        <w:ind w:left="-426"/>
        <w:rPr>
          <w:b/>
          <w:bCs/>
          <w:color w:val="244061"/>
          <w:sz w:val="22"/>
          <w:szCs w:val="22"/>
        </w:rPr>
      </w:pPr>
      <w:r>
        <w:rPr>
          <w:b/>
          <w:bCs/>
          <w:color w:val="244061"/>
          <w:sz w:val="22"/>
          <w:szCs w:val="22"/>
        </w:rPr>
        <w:lastRenderedPageBreak/>
        <w:t xml:space="preserve">       </w:t>
      </w:r>
      <w:r w:rsidRPr="00DA5787">
        <w:rPr>
          <w:b/>
          <w:bCs/>
          <w:color w:val="244061"/>
          <w:sz w:val="22"/>
          <w:szCs w:val="22"/>
        </w:rPr>
        <w:t xml:space="preserve">Tabuľka č. 1 </w: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4111"/>
        <w:gridCol w:w="2268"/>
      </w:tblGrid>
      <w:tr w:rsidR="00AC3B8F" w:rsidRPr="00DA5787" w14:paraId="159B4908" w14:textId="77777777">
        <w:trPr>
          <w:trHeight w:val="567"/>
        </w:trPr>
        <w:tc>
          <w:tcPr>
            <w:tcW w:w="2269" w:type="dxa"/>
            <w:vAlign w:val="center"/>
          </w:tcPr>
          <w:p w14:paraId="1287F7A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160 000 € tržieb</w:t>
            </w:r>
          </w:p>
        </w:tc>
        <w:tc>
          <w:tcPr>
            <w:tcW w:w="850" w:type="dxa"/>
            <w:vAlign w:val="center"/>
          </w:tcPr>
          <w:p w14:paraId="0534A8C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</w:tcPr>
          <w:p w14:paraId="503B6502" w14:textId="77777777" w:rsidR="00AC3B8F" w:rsidRPr="00254A48" w:rsidRDefault="00AC3B8F" w:rsidP="00DA5787">
            <w:pPr>
              <w:jc w:val="right"/>
              <w:rPr>
                <w:color w:val="244061"/>
                <w:spacing w:val="-6"/>
              </w:rPr>
            </w:pPr>
          </w:p>
        </w:tc>
        <w:tc>
          <w:tcPr>
            <w:tcW w:w="2268" w:type="dxa"/>
          </w:tcPr>
          <w:p w14:paraId="119ED698" w14:textId="77777777" w:rsidR="00AC3B8F" w:rsidRPr="00254A48" w:rsidRDefault="00AC3B8F" w:rsidP="00DA5787">
            <w:pPr>
              <w:jc w:val="right"/>
              <w:rPr>
                <w:color w:val="244061"/>
                <w:spacing w:val="-6"/>
              </w:rPr>
            </w:pPr>
          </w:p>
        </w:tc>
      </w:tr>
      <w:tr w:rsidR="00AC3B8F" w:rsidRPr="00DA5787" w14:paraId="3F7C5F96" w14:textId="77777777">
        <w:trPr>
          <w:trHeight w:val="567"/>
        </w:trPr>
        <w:tc>
          <w:tcPr>
            <w:tcW w:w="2269" w:type="dxa"/>
            <w:vAlign w:val="center"/>
          </w:tcPr>
          <w:p w14:paraId="014D7A2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340 000 € tržieb</w:t>
            </w:r>
          </w:p>
        </w:tc>
        <w:tc>
          <w:tcPr>
            <w:tcW w:w="850" w:type="dxa"/>
            <w:vAlign w:val="center"/>
          </w:tcPr>
          <w:p w14:paraId="1453A6CD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  <w:vAlign w:val="center"/>
          </w:tcPr>
          <w:p w14:paraId="6832B347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160 000 €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28 €</w:t>
            </w:r>
          </w:p>
        </w:tc>
        <w:tc>
          <w:tcPr>
            <w:tcW w:w="2268" w:type="dxa"/>
            <w:vAlign w:val="center"/>
          </w:tcPr>
          <w:p w14:paraId="7C14A7F5" w14:textId="77777777" w:rsidR="00AC3B8F" w:rsidRPr="00254A48" w:rsidRDefault="00AC3B8F" w:rsidP="00C126ED">
            <w:pPr>
              <w:jc w:val="right"/>
              <w:rPr>
                <w:b/>
                <w:bCs/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368 €</w:t>
            </w:r>
          </w:p>
        </w:tc>
      </w:tr>
      <w:tr w:rsidR="00AC3B8F" w:rsidRPr="00DA5787" w14:paraId="4AACA658" w14:textId="77777777">
        <w:trPr>
          <w:trHeight w:val="567"/>
        </w:trPr>
        <w:tc>
          <w:tcPr>
            <w:tcW w:w="2269" w:type="dxa"/>
            <w:vAlign w:val="center"/>
          </w:tcPr>
          <w:p w14:paraId="216BC17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820 000 €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tržieb</w:t>
            </w:r>
          </w:p>
        </w:tc>
        <w:tc>
          <w:tcPr>
            <w:tcW w:w="850" w:type="dxa"/>
            <w:vAlign w:val="center"/>
          </w:tcPr>
          <w:p w14:paraId="3DE94F50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368 €</w:t>
            </w:r>
          </w:p>
        </w:tc>
        <w:tc>
          <w:tcPr>
            <w:tcW w:w="4111" w:type="dxa"/>
            <w:vAlign w:val="center"/>
          </w:tcPr>
          <w:p w14:paraId="3A94978A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340 000 €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18 €</w:t>
            </w:r>
          </w:p>
        </w:tc>
        <w:tc>
          <w:tcPr>
            <w:tcW w:w="2268" w:type="dxa"/>
            <w:vAlign w:val="center"/>
          </w:tcPr>
          <w:p w14:paraId="71865D0D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656 €</w:t>
            </w:r>
          </w:p>
        </w:tc>
      </w:tr>
      <w:tr w:rsidR="00AC3B8F" w:rsidRPr="00DA5787" w14:paraId="54F38DBA" w14:textId="77777777">
        <w:trPr>
          <w:trHeight w:val="567"/>
        </w:trPr>
        <w:tc>
          <w:tcPr>
            <w:tcW w:w="2269" w:type="dxa"/>
            <w:vAlign w:val="center"/>
          </w:tcPr>
          <w:p w14:paraId="5C766A1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1 660 000 € tržieb</w:t>
            </w:r>
          </w:p>
        </w:tc>
        <w:tc>
          <w:tcPr>
            <w:tcW w:w="850" w:type="dxa"/>
            <w:vAlign w:val="center"/>
          </w:tcPr>
          <w:p w14:paraId="45D0D251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656 €</w:t>
            </w:r>
          </w:p>
        </w:tc>
        <w:tc>
          <w:tcPr>
            <w:tcW w:w="4111" w:type="dxa"/>
            <w:vAlign w:val="center"/>
          </w:tcPr>
          <w:p w14:paraId="77213EB8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820 000 €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12 €</w:t>
            </w:r>
          </w:p>
        </w:tc>
        <w:tc>
          <w:tcPr>
            <w:tcW w:w="2268" w:type="dxa"/>
            <w:vAlign w:val="center"/>
          </w:tcPr>
          <w:p w14:paraId="51701C1E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7DAE00BF" w14:textId="77777777">
        <w:trPr>
          <w:trHeight w:val="567"/>
        </w:trPr>
        <w:tc>
          <w:tcPr>
            <w:tcW w:w="2269" w:type="dxa"/>
            <w:vAlign w:val="center"/>
          </w:tcPr>
          <w:p w14:paraId="1E9108D1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2 380 000 € tržieb</w:t>
            </w:r>
          </w:p>
        </w:tc>
        <w:tc>
          <w:tcPr>
            <w:tcW w:w="850" w:type="dxa"/>
            <w:vAlign w:val="center"/>
          </w:tcPr>
          <w:p w14:paraId="3D0BF12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E2F13A0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1 660 000 €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10 €</w:t>
            </w:r>
          </w:p>
        </w:tc>
        <w:tc>
          <w:tcPr>
            <w:tcW w:w="2268" w:type="dxa"/>
            <w:vAlign w:val="center"/>
          </w:tcPr>
          <w:p w14:paraId="3F10AC4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2A1A2C4C" w14:textId="77777777">
        <w:trPr>
          <w:trHeight w:val="567"/>
        </w:trPr>
        <w:tc>
          <w:tcPr>
            <w:tcW w:w="2269" w:type="dxa"/>
            <w:vAlign w:val="center"/>
          </w:tcPr>
          <w:p w14:paraId="175FA13E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3 310 000 € tržieb</w:t>
            </w:r>
          </w:p>
        </w:tc>
        <w:tc>
          <w:tcPr>
            <w:tcW w:w="850" w:type="dxa"/>
            <w:vAlign w:val="center"/>
          </w:tcPr>
          <w:p w14:paraId="4AB972C2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47744EE6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2 380 000 €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8 €</w:t>
            </w:r>
          </w:p>
        </w:tc>
        <w:tc>
          <w:tcPr>
            <w:tcW w:w="2268" w:type="dxa"/>
            <w:vAlign w:val="center"/>
          </w:tcPr>
          <w:p w14:paraId="54039FE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378E61AA" w14:textId="77777777">
        <w:trPr>
          <w:trHeight w:val="567"/>
        </w:trPr>
        <w:tc>
          <w:tcPr>
            <w:tcW w:w="2269" w:type="dxa"/>
            <w:vAlign w:val="center"/>
          </w:tcPr>
          <w:p w14:paraId="49222F1C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6 310 000 € tržieb</w:t>
            </w:r>
          </w:p>
        </w:tc>
        <w:tc>
          <w:tcPr>
            <w:tcW w:w="850" w:type="dxa"/>
            <w:vAlign w:val="center"/>
          </w:tcPr>
          <w:p w14:paraId="3F76144C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FF57A42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6 €</w:t>
            </w:r>
          </w:p>
        </w:tc>
        <w:tc>
          <w:tcPr>
            <w:tcW w:w="2268" w:type="dxa"/>
            <w:vAlign w:val="center"/>
          </w:tcPr>
          <w:p w14:paraId="775FF6DD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11464798" w14:textId="77777777">
        <w:trPr>
          <w:trHeight w:val="567"/>
        </w:trPr>
        <w:tc>
          <w:tcPr>
            <w:tcW w:w="2269" w:type="dxa"/>
            <w:vAlign w:val="center"/>
          </w:tcPr>
          <w:p w14:paraId="6C45877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9 310 000 € tržieb</w:t>
            </w:r>
          </w:p>
        </w:tc>
        <w:tc>
          <w:tcPr>
            <w:tcW w:w="850" w:type="dxa"/>
            <w:vAlign w:val="center"/>
          </w:tcPr>
          <w:p w14:paraId="426A5F0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5CC9359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6 310 000 €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5 €</w:t>
            </w:r>
          </w:p>
        </w:tc>
        <w:tc>
          <w:tcPr>
            <w:tcW w:w="2268" w:type="dxa"/>
            <w:vAlign w:val="center"/>
          </w:tcPr>
          <w:p w14:paraId="143D5DDB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7D845561" w14:textId="77777777">
        <w:trPr>
          <w:trHeight w:val="567"/>
        </w:trPr>
        <w:tc>
          <w:tcPr>
            <w:tcW w:w="2269" w:type="dxa"/>
            <w:vAlign w:val="center"/>
          </w:tcPr>
          <w:p w14:paraId="50354C10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16 510 000 € tržieb</w:t>
            </w:r>
          </w:p>
        </w:tc>
        <w:tc>
          <w:tcPr>
            <w:tcW w:w="850" w:type="dxa"/>
            <w:vAlign w:val="center"/>
          </w:tcPr>
          <w:p w14:paraId="27B3E45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3B4BD857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9 310 000 €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4,50 €</w:t>
            </w:r>
          </w:p>
        </w:tc>
        <w:tc>
          <w:tcPr>
            <w:tcW w:w="2268" w:type="dxa"/>
            <w:vAlign w:val="center"/>
          </w:tcPr>
          <w:p w14:paraId="67B7494F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AF04134" w14:textId="77777777">
        <w:trPr>
          <w:trHeight w:val="567"/>
        </w:trPr>
        <w:tc>
          <w:tcPr>
            <w:tcW w:w="2269" w:type="dxa"/>
            <w:vAlign w:val="center"/>
          </w:tcPr>
          <w:p w14:paraId="58CC69D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33 190 000 € tržieb</w:t>
            </w:r>
          </w:p>
        </w:tc>
        <w:tc>
          <w:tcPr>
            <w:tcW w:w="850" w:type="dxa"/>
            <w:vAlign w:val="center"/>
          </w:tcPr>
          <w:p w14:paraId="350543D5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6081D58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16 510 000 €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3,50 €</w:t>
            </w:r>
          </w:p>
        </w:tc>
        <w:tc>
          <w:tcPr>
            <w:tcW w:w="2268" w:type="dxa"/>
            <w:vAlign w:val="center"/>
          </w:tcPr>
          <w:p w14:paraId="205A801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FC7BBA0" w14:textId="77777777">
        <w:trPr>
          <w:trHeight w:val="567"/>
        </w:trPr>
        <w:tc>
          <w:tcPr>
            <w:tcW w:w="2269" w:type="dxa"/>
            <w:vAlign w:val="center"/>
          </w:tcPr>
          <w:p w14:paraId="7E023BBB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nad 33 190 000 € tržieb</w:t>
            </w:r>
          </w:p>
        </w:tc>
        <w:tc>
          <w:tcPr>
            <w:tcW w:w="850" w:type="dxa"/>
            <w:vAlign w:val="center"/>
          </w:tcPr>
          <w:p w14:paraId="36BA7EF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BA52099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33 190 000 €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3 €</w:t>
            </w:r>
          </w:p>
        </w:tc>
        <w:tc>
          <w:tcPr>
            <w:tcW w:w="2268" w:type="dxa"/>
            <w:vAlign w:val="center"/>
          </w:tcPr>
          <w:p w14:paraId="78E04BC5" w14:textId="0F01419B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 však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6 900 €</w:t>
            </w:r>
          </w:p>
        </w:tc>
      </w:tr>
    </w:tbl>
    <w:p w14:paraId="3C75DB17" w14:textId="77777777" w:rsidR="00AC3B8F" w:rsidRDefault="00AC3B8F" w:rsidP="003928F5">
      <w:pPr>
        <w:spacing w:line="360" w:lineRule="auto"/>
        <w:ind w:left="357"/>
        <w:jc w:val="both"/>
      </w:pPr>
    </w:p>
    <w:p w14:paraId="1062E5C3" w14:textId="77777777" w:rsidR="00AC3B8F" w:rsidRDefault="00AC3B8F" w:rsidP="004807DF">
      <w:pPr>
        <w:spacing w:line="360" w:lineRule="auto"/>
        <w:ind w:left="360"/>
        <w:jc w:val="both"/>
        <w:rPr>
          <w:color w:val="244061"/>
        </w:rPr>
      </w:pPr>
      <w:r w:rsidRPr="00462D5F">
        <w:rPr>
          <w:color w:val="244061"/>
        </w:rPr>
        <w:t>V prípade, že členský subjekt neposkytne v stanovenom termíne aktuálnu výšku tržieb za predchádzajúci</w:t>
      </w:r>
      <w:r>
        <w:rPr>
          <w:color w:val="244061"/>
        </w:rPr>
        <w:t xml:space="preserve"> kalendárny</w:t>
      </w:r>
      <w:r w:rsidRPr="00462D5F">
        <w:rPr>
          <w:color w:val="244061"/>
        </w:rPr>
        <w:t xml:space="preserve"> rok, základ</w:t>
      </w:r>
      <w:r>
        <w:rPr>
          <w:color w:val="244061"/>
        </w:rPr>
        <w:t>om</w:t>
      </w:r>
      <w:r w:rsidRPr="00462D5F">
        <w:rPr>
          <w:color w:val="244061"/>
        </w:rPr>
        <w:t xml:space="preserve"> výpočtu</w:t>
      </w:r>
      <w:r>
        <w:rPr>
          <w:color w:val="244061"/>
        </w:rPr>
        <w:t xml:space="preserve"> odvodu členského príspevku je </w:t>
      </w:r>
      <w:r w:rsidRPr="00462D5F">
        <w:rPr>
          <w:color w:val="244061"/>
        </w:rPr>
        <w:t xml:space="preserve">výška </w:t>
      </w:r>
      <w:r>
        <w:rPr>
          <w:color w:val="244061"/>
        </w:rPr>
        <w:t>členských príspevkov za predchádzajúci rok</w:t>
      </w:r>
      <w:r w:rsidRPr="00462D5F">
        <w:rPr>
          <w:color w:val="244061"/>
        </w:rPr>
        <w:t xml:space="preserve"> zvýšená o </w:t>
      </w:r>
      <w:r>
        <w:rPr>
          <w:color w:val="244061"/>
        </w:rPr>
        <w:t>1</w:t>
      </w:r>
      <w:r w:rsidRPr="00462D5F">
        <w:rPr>
          <w:color w:val="244061"/>
        </w:rPr>
        <w:t xml:space="preserve">0 %. </w:t>
      </w:r>
    </w:p>
    <w:p w14:paraId="3D152C9A" w14:textId="77777777" w:rsidR="00AC3B8F" w:rsidRPr="00462D5F" w:rsidRDefault="00AC3B8F" w:rsidP="002E6226">
      <w:pPr>
        <w:spacing w:line="360" w:lineRule="auto"/>
        <w:ind w:left="360"/>
        <w:jc w:val="both"/>
        <w:rPr>
          <w:color w:val="244061"/>
        </w:rPr>
      </w:pPr>
      <w:r>
        <w:rPr>
          <w:color w:val="244061"/>
        </w:rPr>
        <w:t xml:space="preserve">V prípade, </w:t>
      </w:r>
      <w:r w:rsidRPr="00A415F3">
        <w:rPr>
          <w:color w:val="244061"/>
        </w:rPr>
        <w:t>že členský subjekt nevie dokladovať výšku tržieb do</w:t>
      </w:r>
      <w:r w:rsidRPr="005B051B">
        <w:rPr>
          <w:color w:val="244061"/>
        </w:rPr>
        <w:t xml:space="preserve"> 16</w:t>
      </w:r>
      <w:r>
        <w:rPr>
          <w:color w:val="244061"/>
        </w:rPr>
        <w:t>0</w:t>
      </w:r>
      <w:r w:rsidRPr="005B051B">
        <w:rPr>
          <w:color w:val="244061"/>
        </w:rPr>
        <w:t xml:space="preserve"> </w:t>
      </w:r>
      <w:r>
        <w:rPr>
          <w:color w:val="244061"/>
        </w:rPr>
        <w:t>000 €</w:t>
      </w:r>
      <w:r w:rsidRPr="005B051B">
        <w:rPr>
          <w:color w:val="244061"/>
        </w:rPr>
        <w:t xml:space="preserve">, platí </w:t>
      </w:r>
      <w:r>
        <w:rPr>
          <w:color w:val="244061"/>
        </w:rPr>
        <w:t xml:space="preserve">členský  príspevok vo výške stanovenej v </w:t>
      </w:r>
      <w:r w:rsidRPr="005B051B">
        <w:rPr>
          <w:color w:val="244061"/>
        </w:rPr>
        <w:t xml:space="preserve">odseku </w:t>
      </w:r>
      <w:r>
        <w:rPr>
          <w:color w:val="244061"/>
        </w:rPr>
        <w:t>5</w:t>
      </w:r>
      <w:r w:rsidRPr="005B051B">
        <w:rPr>
          <w:color w:val="244061"/>
        </w:rPr>
        <w:t>.</w:t>
      </w:r>
    </w:p>
    <w:p w14:paraId="705CE3B6" w14:textId="77777777" w:rsidR="00AC3B8F" w:rsidRDefault="00AC3B8F" w:rsidP="00783DA1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color w:val="17365D"/>
        </w:rPr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pôsobiace v oblasti bankovníctva je výška odvodu členského príspevku stanovená jednotne </w:t>
      </w:r>
      <w:r w:rsidRPr="00855BA2">
        <w:rPr>
          <w:color w:val="244061"/>
        </w:rPr>
        <w:t>v </w:t>
      </w:r>
      <w:r w:rsidRPr="002B61EB">
        <w:rPr>
          <w:color w:val="17365D"/>
        </w:rPr>
        <w:t xml:space="preserve">sume </w:t>
      </w:r>
      <w:r w:rsidRPr="002B61EB">
        <w:rPr>
          <w:b/>
          <w:bCs/>
          <w:color w:val="17365D"/>
        </w:rPr>
        <w:t>5 000 €.</w:t>
      </w:r>
      <w:r w:rsidRPr="002B61EB">
        <w:rPr>
          <w:color w:val="17365D"/>
        </w:rPr>
        <w:t xml:space="preserve"> </w:t>
      </w:r>
    </w:p>
    <w:p w14:paraId="3698C02B" w14:textId="77777777" w:rsidR="00AC3B8F" w:rsidRPr="00855884" w:rsidRDefault="00AC3B8F" w:rsidP="00855884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pôsobiace v oblasti poisťovníctva je výška odvodu členského príspevku stanovená jednotne </w:t>
      </w:r>
      <w:r w:rsidRPr="00855BA2">
        <w:rPr>
          <w:color w:val="244061"/>
        </w:rPr>
        <w:t>v </w:t>
      </w:r>
      <w:r w:rsidRPr="00855884">
        <w:rPr>
          <w:color w:val="17365D"/>
        </w:rPr>
        <w:t xml:space="preserve">sume </w:t>
      </w:r>
      <w:r w:rsidRPr="00855884">
        <w:rPr>
          <w:b/>
          <w:bCs/>
          <w:color w:val="17365D"/>
        </w:rPr>
        <w:t>3 500 €.</w:t>
      </w:r>
      <w:r>
        <w:t xml:space="preserve"> </w:t>
      </w:r>
    </w:p>
    <w:p w14:paraId="1D10FFA0" w14:textId="2DA053C0" w:rsidR="00AC3B8F" w:rsidRDefault="00AC3B8F" w:rsidP="00B67CF8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color w:val="17365D"/>
        </w:rPr>
      </w:pPr>
      <w:r w:rsidRPr="002B61EB">
        <w:rPr>
          <w:color w:val="17365D"/>
        </w:rPr>
        <w:t xml:space="preserve">Pre členské subjekty bez hospodárskej činnosti ako sú občianske združenia, záujmové združenia právnických osôb, komory, štátne rozpočtové a príspevkové organizácie, </w:t>
      </w:r>
      <w:r w:rsidRPr="00D64816">
        <w:rPr>
          <w:color w:val="244061"/>
        </w:rPr>
        <w:t>výskumné inštitúcie</w:t>
      </w:r>
      <w:r w:rsidRPr="002B61EB">
        <w:rPr>
          <w:color w:val="17365D"/>
        </w:rPr>
        <w:t xml:space="preserve"> s vý</w:t>
      </w:r>
      <w:r>
        <w:rPr>
          <w:color w:val="17365D"/>
        </w:rPr>
        <w:t>nimkou členov podľa odseku 6 a 7</w:t>
      </w:r>
      <w:r w:rsidRPr="002B61EB">
        <w:rPr>
          <w:color w:val="17365D"/>
        </w:rPr>
        <w:t xml:space="preserve">, je minimálna výška odvodu členského príspevku stanovená v sume </w:t>
      </w:r>
      <w:r w:rsidRPr="002B61EB">
        <w:rPr>
          <w:b/>
          <w:bCs/>
          <w:color w:val="17365D"/>
        </w:rPr>
        <w:t xml:space="preserve">500 €. </w:t>
      </w:r>
    </w:p>
    <w:p w14:paraId="302B53F9" w14:textId="77777777" w:rsidR="00AC3B8F" w:rsidRPr="002B61EB" w:rsidRDefault="00AC3B8F" w:rsidP="00EB0549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color w:val="17365D"/>
        </w:rPr>
      </w:pPr>
      <w:r w:rsidRPr="002B61EB">
        <w:rPr>
          <w:color w:val="17365D"/>
        </w:rPr>
        <w:t>Pre členské subjekty bez hospodárskej činnosti pôsobiace v oblasti školstva ako sú základné, stredné a vysoké školy, je minimálna výška odvodu členského príspevku stanovená v sume</w:t>
      </w:r>
      <w:r w:rsidRPr="002B61EB">
        <w:rPr>
          <w:b/>
          <w:bCs/>
          <w:color w:val="17365D"/>
        </w:rPr>
        <w:t xml:space="preserve"> 50 €</w:t>
      </w:r>
      <w:r w:rsidRPr="002B61EB">
        <w:rPr>
          <w:color w:val="17365D"/>
        </w:rPr>
        <w:t xml:space="preserve">. </w:t>
      </w:r>
    </w:p>
    <w:p w14:paraId="09414FCD" w14:textId="77777777" w:rsidR="00AC3B8F" w:rsidRDefault="00AC3B8F" w:rsidP="00910498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b/>
          <w:bCs/>
          <w:color w:val="17365D"/>
        </w:rPr>
      </w:pPr>
      <w:r w:rsidRPr="002B61EB">
        <w:rPr>
          <w:color w:val="17365D"/>
        </w:rPr>
        <w:lastRenderedPageBreak/>
        <w:t xml:space="preserve">Pre fyzické osoby – nepodnikateľov je výška odvodu členského príspevku stanovená v sume </w:t>
      </w:r>
      <w:r w:rsidR="007A1347">
        <w:rPr>
          <w:b/>
          <w:bCs/>
          <w:color w:val="17365D"/>
        </w:rPr>
        <w:t xml:space="preserve"> 5</w:t>
      </w:r>
      <w:r w:rsidR="007A1347" w:rsidRPr="002B61EB">
        <w:rPr>
          <w:b/>
          <w:bCs/>
          <w:color w:val="17365D"/>
        </w:rPr>
        <w:t xml:space="preserve">0 </w:t>
      </w:r>
      <w:r w:rsidRPr="002B61EB">
        <w:rPr>
          <w:b/>
          <w:bCs/>
          <w:color w:val="17365D"/>
        </w:rPr>
        <w:t xml:space="preserve">€. </w:t>
      </w:r>
    </w:p>
    <w:p w14:paraId="299F24DF" w14:textId="75712F7A" w:rsidR="00AC3B8F" w:rsidRDefault="00AC3B8F" w:rsidP="00001F75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b/>
          <w:bCs/>
        </w:rPr>
      </w:pPr>
      <w:r>
        <w:rPr>
          <w:color w:val="244061"/>
        </w:rPr>
        <w:t>Ak členskému subjektu nie je možné určiť výšku</w:t>
      </w:r>
      <w:r w:rsidRPr="002E1766">
        <w:rPr>
          <w:color w:val="244061"/>
        </w:rPr>
        <w:t xml:space="preserve"> členského príspevku podľa </w:t>
      </w:r>
      <w:r>
        <w:rPr>
          <w:color w:val="244061"/>
        </w:rPr>
        <w:t xml:space="preserve">odseku </w:t>
      </w:r>
      <w:r>
        <w:rPr>
          <w:color w:val="244061"/>
        </w:rPr>
        <w:br/>
        <w:t>1 až 7, platí členský</w:t>
      </w:r>
      <w:r w:rsidRPr="002E1766">
        <w:rPr>
          <w:color w:val="244061"/>
        </w:rPr>
        <w:t xml:space="preserve"> príspe</w:t>
      </w:r>
      <w:r>
        <w:rPr>
          <w:color w:val="244061"/>
        </w:rPr>
        <w:t>vok</w:t>
      </w:r>
      <w:r w:rsidRPr="002E1766">
        <w:rPr>
          <w:color w:val="244061"/>
        </w:rPr>
        <w:t xml:space="preserve"> </w:t>
      </w:r>
      <w:r>
        <w:rPr>
          <w:color w:val="244061"/>
        </w:rPr>
        <w:t>vo výške ustanovenej v odseku 7</w:t>
      </w:r>
      <w:r w:rsidRPr="002E1766">
        <w:rPr>
          <w:color w:val="244061"/>
        </w:rPr>
        <w:t xml:space="preserve">.  </w:t>
      </w:r>
    </w:p>
    <w:p w14:paraId="595637BB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5BA4EE07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614C6E5D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>
        <w:rPr>
          <w:b/>
          <w:bCs/>
          <w:color w:val="244061"/>
        </w:rPr>
        <w:t>Článok 5</w:t>
      </w:r>
    </w:p>
    <w:p w14:paraId="4C32CE3C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Sadzby členských príspevkov v prípade členstva organizovaného </w:t>
      </w:r>
    </w:p>
    <w:p w14:paraId="541EB594" w14:textId="77777777" w:rsidR="00AC3B8F" w:rsidRPr="005B697C" w:rsidRDefault="00AC3B8F" w:rsidP="00645438">
      <w:pPr>
        <w:spacing w:line="276" w:lineRule="auto"/>
        <w:jc w:val="center"/>
        <w:rPr>
          <w:b/>
          <w:bCs/>
        </w:rPr>
      </w:pPr>
      <w:r w:rsidRPr="003928F5">
        <w:rPr>
          <w:b/>
          <w:bCs/>
          <w:color w:val="244061"/>
        </w:rPr>
        <w:t>prostredníctvom RKŠ</w:t>
      </w:r>
    </w:p>
    <w:p w14:paraId="3928CA2E" w14:textId="77777777" w:rsidR="00AC3B8F" w:rsidRDefault="00AC3B8F" w:rsidP="008C089B">
      <w:pPr>
        <w:jc w:val="center"/>
        <w:rPr>
          <w:b/>
          <w:bCs/>
        </w:rPr>
      </w:pPr>
    </w:p>
    <w:p w14:paraId="6CE11143" w14:textId="77777777" w:rsidR="00AC3B8F" w:rsidRPr="00875213" w:rsidRDefault="00AC3B8F" w:rsidP="0021742E">
      <w:pPr>
        <w:spacing w:line="360" w:lineRule="auto"/>
        <w:jc w:val="both"/>
        <w:rPr>
          <w:color w:val="244061"/>
        </w:rPr>
      </w:pPr>
      <w:r>
        <w:rPr>
          <w:color w:val="244061"/>
        </w:rPr>
        <w:t>V prípade členov s členstvom organizovaným prostredníctvom RKŠ platí, že príslušné RKŠ odvádzajú členské príspevky v pevne stanovenej výške, a to nasledovne</w:t>
      </w:r>
      <w:r w:rsidRPr="00875213">
        <w:rPr>
          <w:color w:val="244061"/>
        </w:rPr>
        <w:t xml:space="preserve"> </w:t>
      </w:r>
    </w:p>
    <w:p w14:paraId="11602D48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 xml:space="preserve">Slovenský cukrovarnícky spolok  </w:t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  <w:t>14 000 €</w:t>
      </w:r>
    </w:p>
    <w:p w14:paraId="31B5D309" w14:textId="77777777" w:rsidR="00AC3B8F" w:rsidRPr="00040BD5" w:rsidRDefault="00AC3B8F" w:rsidP="00040BD5">
      <w:pPr>
        <w:tabs>
          <w:tab w:val="left" w:pos="-6804"/>
          <w:tab w:val="left" w:pos="-6663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 xml:space="preserve">Slovenský mliekarenský zväz </w:t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  <w:t>14 000 €</w:t>
      </w:r>
    </w:p>
    <w:p w14:paraId="3CB9D151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>Združenie výrobcov liehu a</w:t>
      </w:r>
      <w:r>
        <w:rPr>
          <w:b/>
          <w:bCs/>
          <w:color w:val="244061"/>
        </w:rPr>
        <w:t> </w:t>
      </w:r>
      <w:r w:rsidRPr="00040BD5">
        <w:rPr>
          <w:b/>
          <w:bCs/>
          <w:color w:val="244061"/>
        </w:rPr>
        <w:t>liehovín</w:t>
      </w:r>
      <w:r>
        <w:rPr>
          <w:b/>
          <w:bCs/>
          <w:color w:val="244061"/>
        </w:rPr>
        <w:t xml:space="preserve"> na Slovensku</w:t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>
        <w:rPr>
          <w:b/>
          <w:bCs/>
          <w:color w:val="244061"/>
        </w:rPr>
        <w:t xml:space="preserve">  </w:t>
      </w:r>
      <w:r w:rsidRPr="00040BD5">
        <w:rPr>
          <w:b/>
          <w:bCs/>
          <w:color w:val="244061"/>
        </w:rPr>
        <w:t>7 000 €</w:t>
      </w:r>
    </w:p>
    <w:p w14:paraId="3F9FF308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>Slovenský zväz pekárov, cukrárov a cestovinárov</w:t>
      </w:r>
      <w:r w:rsidRPr="00040BD5"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</w:t>
      </w:r>
      <w:r w:rsidRPr="00040BD5">
        <w:rPr>
          <w:b/>
          <w:bCs/>
          <w:color w:val="244061"/>
        </w:rPr>
        <w:t>6 000 €</w:t>
      </w:r>
    </w:p>
    <w:p w14:paraId="763B553E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5D421578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4B3E96CD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Článok </w:t>
      </w:r>
      <w:r>
        <w:rPr>
          <w:b/>
          <w:bCs/>
          <w:color w:val="244061"/>
        </w:rPr>
        <w:t>6</w:t>
      </w:r>
    </w:p>
    <w:p w14:paraId="3B2C1A21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Sadzby členských príspevkov v prípade </w:t>
      </w:r>
      <w:r>
        <w:rPr>
          <w:b/>
          <w:bCs/>
          <w:color w:val="244061"/>
        </w:rPr>
        <w:t xml:space="preserve">individuálneho </w:t>
      </w:r>
      <w:r w:rsidRPr="003928F5">
        <w:rPr>
          <w:b/>
          <w:bCs/>
          <w:color w:val="244061"/>
        </w:rPr>
        <w:t xml:space="preserve">členstva organizovaného </w:t>
      </w:r>
    </w:p>
    <w:p w14:paraId="25F32DCB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>prostredníctvom úradu SPPK</w:t>
      </w:r>
    </w:p>
    <w:p w14:paraId="7D309B5C" w14:textId="77777777" w:rsidR="00AC3B8F" w:rsidRPr="005B697C" w:rsidRDefault="00AC3B8F" w:rsidP="00A6142F">
      <w:pPr>
        <w:jc w:val="center"/>
        <w:rPr>
          <w:b/>
          <w:bCs/>
        </w:rPr>
      </w:pPr>
    </w:p>
    <w:p w14:paraId="4CC517B9" w14:textId="77777777" w:rsidR="00AC3B8F" w:rsidRPr="005F10DA" w:rsidRDefault="00AC3B8F" w:rsidP="005958B6">
      <w:pPr>
        <w:numPr>
          <w:ilvl w:val="0"/>
          <w:numId w:val="5"/>
        </w:numPr>
        <w:spacing w:line="360" w:lineRule="auto"/>
        <w:jc w:val="both"/>
        <w:rPr>
          <w:i/>
          <w:iCs/>
          <w:color w:val="17365D"/>
        </w:rPr>
      </w:pPr>
      <w:r w:rsidRPr="005F10DA">
        <w:rPr>
          <w:color w:val="244061"/>
        </w:rPr>
        <w:t xml:space="preserve">Pre právnické osoby a fyzické osoby – podnikateľov hospodáriacich na pôde, vrátene samostatne hospodáriacich roľníkov, </w:t>
      </w:r>
      <w:r>
        <w:rPr>
          <w:color w:val="244061"/>
        </w:rPr>
        <w:t xml:space="preserve">ktorí sú členmi cez úrad SPPK, </w:t>
      </w:r>
      <w:r w:rsidRPr="005F10DA">
        <w:rPr>
          <w:color w:val="244061"/>
        </w:rPr>
        <w:t xml:space="preserve">je sadzba členského príspevku do SPPK stanovená vo výške </w:t>
      </w:r>
      <w:r>
        <w:rPr>
          <w:b/>
          <w:bCs/>
          <w:color w:val="244061"/>
        </w:rPr>
        <w:t>1</w:t>
      </w:r>
      <w:r w:rsidRPr="005F10DA">
        <w:rPr>
          <w:b/>
          <w:bCs/>
          <w:color w:val="244061"/>
        </w:rPr>
        <w:t xml:space="preserve"> € </w:t>
      </w:r>
      <w:r w:rsidRPr="005F10DA">
        <w:rPr>
          <w:color w:val="244061"/>
        </w:rPr>
        <w:t>za každý ha verifikovanej poľnohospodárskej pôdy. Minimálny členský príspevok v tejto skupine podnikateľských subjektov je</w:t>
      </w:r>
      <w:r w:rsidRPr="005F10DA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50</w:t>
      </w:r>
      <w:r w:rsidRPr="005F10DA">
        <w:rPr>
          <w:b/>
          <w:bCs/>
          <w:color w:val="244061"/>
        </w:rPr>
        <w:t xml:space="preserve"> €.</w:t>
      </w:r>
      <w:r w:rsidRPr="005F10DA">
        <w:rPr>
          <w:color w:val="244061"/>
        </w:rPr>
        <w:t xml:space="preserve"> </w:t>
      </w:r>
    </w:p>
    <w:p w14:paraId="402C056D" w14:textId="77777777" w:rsidR="00AC3B8F" w:rsidRPr="00E86597" w:rsidRDefault="00AC3B8F" w:rsidP="005958B6">
      <w:pPr>
        <w:numPr>
          <w:ilvl w:val="0"/>
          <w:numId w:val="5"/>
        </w:numPr>
        <w:spacing w:line="360" w:lineRule="auto"/>
        <w:jc w:val="both"/>
        <w:rPr>
          <w:color w:val="17365D"/>
        </w:rPr>
      </w:pPr>
      <w:r w:rsidRPr="005F10DA">
        <w:rPr>
          <w:color w:val="17365D"/>
        </w:rPr>
        <w:t>Pr</w:t>
      </w:r>
      <w:r w:rsidRPr="00E86597">
        <w:rPr>
          <w:color w:val="17365D"/>
        </w:rPr>
        <w:t>e</w:t>
      </w:r>
      <w:r w:rsidRPr="005F10DA">
        <w:rPr>
          <w:color w:val="17365D"/>
        </w:rPr>
        <w:t xml:space="preserve"> právnické osoby a fyzické osoby – podnikateľov, ktoré pôsobia v spracovateľskom priemysle, technických, biologických a obchodných službách a pre iné podnikateľské subjekty s hospodárskou činnosťou, ak nie je ustanovené inak, sa sadzba členských príspevkov stanovuje podľa tabuľky č. 2 v závislosti od výšky ročných tržieb za </w:t>
      </w:r>
      <w:r w:rsidR="007A1347" w:rsidRPr="00462D5F">
        <w:rPr>
          <w:color w:val="244061"/>
        </w:rPr>
        <w:t xml:space="preserve">predaj </w:t>
      </w:r>
      <w:r w:rsidR="007A1347">
        <w:rPr>
          <w:color w:val="244061"/>
        </w:rPr>
        <w:t xml:space="preserve">tovaru, </w:t>
      </w:r>
      <w:r w:rsidR="007A1347" w:rsidRPr="00462D5F">
        <w:rPr>
          <w:color w:val="244061"/>
        </w:rPr>
        <w:t>vlastných výrobkov a služieb za predchádzajúci kalendárny rok</w:t>
      </w:r>
      <w:r w:rsidR="007A1347">
        <w:rPr>
          <w:color w:val="244061"/>
        </w:rPr>
        <w:t xml:space="preserve"> </w:t>
      </w:r>
      <w:r w:rsidR="007A1347" w:rsidRPr="00462D5F">
        <w:rPr>
          <w:color w:val="244061"/>
        </w:rPr>
        <w:t>(</w:t>
      </w:r>
      <w:r w:rsidR="007A1347">
        <w:rPr>
          <w:color w:val="244061"/>
        </w:rPr>
        <w:t xml:space="preserve">pozn. </w:t>
      </w:r>
      <w:r w:rsidR="007A1347" w:rsidRPr="00462D5F">
        <w:rPr>
          <w:color w:val="244061"/>
        </w:rPr>
        <w:t>Výsledovka UČ. POD 2-01, riadk</w:t>
      </w:r>
      <w:r w:rsidR="007A1347">
        <w:rPr>
          <w:color w:val="244061"/>
        </w:rPr>
        <w:t>y</w:t>
      </w:r>
      <w:r w:rsidR="007A1347" w:rsidRPr="00462D5F">
        <w:rPr>
          <w:color w:val="244061"/>
        </w:rPr>
        <w:t xml:space="preserve"> 0</w:t>
      </w:r>
      <w:r w:rsidR="007A1347">
        <w:rPr>
          <w:color w:val="244061"/>
        </w:rPr>
        <w:t>3+04+05, časť účt. tr. 6 podľa zákona</w:t>
      </w:r>
      <w:r w:rsidRPr="005F10DA">
        <w:rPr>
          <w:color w:val="17365D"/>
        </w:rPr>
        <w:t xml:space="preserve">). Platí, že v tejto skupine podnikateľských subjektov je </w:t>
      </w:r>
      <w:r w:rsidRPr="00783DA1">
        <w:rPr>
          <w:color w:val="17365D"/>
        </w:rPr>
        <w:t xml:space="preserve">pre jedného člena </w:t>
      </w:r>
      <w:r w:rsidRPr="005F10DA">
        <w:rPr>
          <w:color w:val="17365D"/>
        </w:rPr>
        <w:t>minimálna výška členského príspevku</w:t>
      </w:r>
      <w:r w:rsidRPr="005F10DA">
        <w:rPr>
          <w:b/>
          <w:bCs/>
          <w:color w:val="17365D"/>
        </w:rPr>
        <w:t xml:space="preserve"> 200 €</w:t>
      </w:r>
      <w:r w:rsidRPr="005F10DA">
        <w:rPr>
          <w:color w:val="17365D"/>
        </w:rPr>
        <w:t xml:space="preserve"> a maximálna výška členského príspevku je</w:t>
      </w:r>
      <w:r w:rsidRPr="005F10DA">
        <w:rPr>
          <w:b/>
          <w:bCs/>
          <w:color w:val="17365D"/>
        </w:rPr>
        <w:t xml:space="preserve"> 6 900 €.</w:t>
      </w:r>
      <w:r w:rsidRPr="005F10DA">
        <w:rPr>
          <w:color w:val="17365D"/>
        </w:rPr>
        <w:t xml:space="preserve"> Sadzby členských príspevkov v tejto skupine podnikateľských subjektov sú stanovené podľa tržieb nasledovne</w:t>
      </w:r>
    </w:p>
    <w:p w14:paraId="73D8EBAE" w14:textId="77777777" w:rsidR="00AC3B8F" w:rsidRDefault="00AC3B8F" w:rsidP="00A6142F">
      <w:pPr>
        <w:jc w:val="both"/>
        <w:rPr>
          <w:color w:val="17365D"/>
        </w:rPr>
      </w:pPr>
    </w:p>
    <w:p w14:paraId="2C813705" w14:textId="77777777" w:rsidR="004832DB" w:rsidRDefault="004832DB" w:rsidP="00A6142F">
      <w:pPr>
        <w:jc w:val="both"/>
        <w:rPr>
          <w:color w:val="17365D"/>
        </w:rPr>
        <w:sectPr w:rsidR="004832DB" w:rsidSect="0028252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D65E2E" w14:textId="77777777" w:rsidR="00AC3B8F" w:rsidRPr="00E86597" w:rsidRDefault="00AC3B8F" w:rsidP="00A6142F">
      <w:pPr>
        <w:jc w:val="both"/>
        <w:rPr>
          <w:color w:val="17365D"/>
        </w:rPr>
      </w:pPr>
      <w:r w:rsidRPr="00E86597">
        <w:rPr>
          <w:color w:val="17365D"/>
        </w:rPr>
        <w:lastRenderedPageBreak/>
        <w:t xml:space="preserve">Tabuľka č. 2 </w: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4111"/>
        <w:gridCol w:w="2268"/>
      </w:tblGrid>
      <w:tr w:rsidR="00AC3B8F" w:rsidRPr="00E86597" w14:paraId="1FBBFFC5" w14:textId="77777777">
        <w:trPr>
          <w:trHeight w:val="567"/>
        </w:trPr>
        <w:tc>
          <w:tcPr>
            <w:tcW w:w="2269" w:type="dxa"/>
            <w:vAlign w:val="center"/>
          </w:tcPr>
          <w:p w14:paraId="31E8012C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do</w:t>
            </w: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 </w:t>
            </w:r>
            <w:r>
              <w:rPr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160 000 € tržieb</w:t>
            </w:r>
          </w:p>
        </w:tc>
        <w:tc>
          <w:tcPr>
            <w:tcW w:w="850" w:type="dxa"/>
            <w:vAlign w:val="center"/>
          </w:tcPr>
          <w:p w14:paraId="2C81D57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</w:tcPr>
          <w:p w14:paraId="0BE81AD1" w14:textId="77777777" w:rsidR="00AC3B8F" w:rsidRPr="00E86597" w:rsidRDefault="00AC3B8F" w:rsidP="00B24F03">
            <w:pPr>
              <w:jc w:val="right"/>
              <w:rPr>
                <w:color w:val="17365D"/>
                <w:spacing w:val="-6"/>
              </w:rPr>
            </w:pPr>
          </w:p>
        </w:tc>
        <w:tc>
          <w:tcPr>
            <w:tcW w:w="2268" w:type="dxa"/>
          </w:tcPr>
          <w:p w14:paraId="625987CF" w14:textId="77777777" w:rsidR="00AC3B8F" w:rsidRPr="00E86597" w:rsidRDefault="00AC3B8F" w:rsidP="00B24F03">
            <w:pPr>
              <w:jc w:val="right"/>
              <w:rPr>
                <w:color w:val="17365D"/>
                <w:spacing w:val="-6"/>
              </w:rPr>
            </w:pPr>
          </w:p>
        </w:tc>
      </w:tr>
      <w:tr w:rsidR="00AC3B8F" w:rsidRPr="00E86597" w14:paraId="5ED6C321" w14:textId="77777777">
        <w:trPr>
          <w:trHeight w:val="567"/>
        </w:trPr>
        <w:tc>
          <w:tcPr>
            <w:tcW w:w="2269" w:type="dxa"/>
            <w:vAlign w:val="center"/>
          </w:tcPr>
          <w:p w14:paraId="0A4FEDC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340 000 € tržieb</w:t>
            </w:r>
          </w:p>
        </w:tc>
        <w:tc>
          <w:tcPr>
            <w:tcW w:w="850" w:type="dxa"/>
            <w:vAlign w:val="center"/>
          </w:tcPr>
          <w:p w14:paraId="3762A505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  <w:vAlign w:val="center"/>
          </w:tcPr>
          <w:p w14:paraId="5E617899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za každých 30 tis. € nad 160 000 €        +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28 €</w:t>
            </w:r>
          </w:p>
        </w:tc>
        <w:tc>
          <w:tcPr>
            <w:tcW w:w="2268" w:type="dxa"/>
            <w:vAlign w:val="center"/>
          </w:tcPr>
          <w:p w14:paraId="5C5C5FDF" w14:textId="77777777" w:rsidR="00AC3B8F" w:rsidRPr="00E86597" w:rsidRDefault="00AC3B8F" w:rsidP="00263493">
            <w:pPr>
              <w:jc w:val="right"/>
              <w:rPr>
                <w:b/>
                <w:bCs/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maximálne.............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368 €</w:t>
            </w:r>
          </w:p>
        </w:tc>
      </w:tr>
      <w:tr w:rsidR="00AC3B8F" w:rsidRPr="00E86597" w14:paraId="20856E81" w14:textId="77777777">
        <w:trPr>
          <w:trHeight w:val="567"/>
        </w:trPr>
        <w:tc>
          <w:tcPr>
            <w:tcW w:w="2269" w:type="dxa"/>
            <w:vAlign w:val="center"/>
          </w:tcPr>
          <w:p w14:paraId="7008B00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820 000 €</w:t>
            </w: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tržieb</w:t>
            </w:r>
          </w:p>
        </w:tc>
        <w:tc>
          <w:tcPr>
            <w:tcW w:w="850" w:type="dxa"/>
            <w:vAlign w:val="center"/>
          </w:tcPr>
          <w:p w14:paraId="185559E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368 €</w:t>
            </w:r>
          </w:p>
        </w:tc>
        <w:tc>
          <w:tcPr>
            <w:tcW w:w="4111" w:type="dxa"/>
            <w:vAlign w:val="center"/>
          </w:tcPr>
          <w:p w14:paraId="1D67B63C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za každých 30 tis. € nad 340 000 €         +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18 €</w:t>
            </w:r>
          </w:p>
        </w:tc>
        <w:tc>
          <w:tcPr>
            <w:tcW w:w="2268" w:type="dxa"/>
            <w:vAlign w:val="center"/>
          </w:tcPr>
          <w:p w14:paraId="2EC6ED2C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maximálne.............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656 €</w:t>
            </w:r>
          </w:p>
        </w:tc>
      </w:tr>
      <w:tr w:rsidR="00AC3B8F" w:rsidRPr="00E86597" w14:paraId="125BA3B7" w14:textId="77777777">
        <w:trPr>
          <w:trHeight w:val="567"/>
        </w:trPr>
        <w:tc>
          <w:tcPr>
            <w:tcW w:w="2269" w:type="dxa"/>
            <w:vAlign w:val="center"/>
          </w:tcPr>
          <w:p w14:paraId="39ED0336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1 660 000 € tržieb</w:t>
            </w:r>
          </w:p>
        </w:tc>
        <w:tc>
          <w:tcPr>
            <w:tcW w:w="850" w:type="dxa"/>
            <w:vAlign w:val="center"/>
          </w:tcPr>
          <w:p w14:paraId="54A0F8D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656 €</w:t>
            </w:r>
          </w:p>
        </w:tc>
        <w:tc>
          <w:tcPr>
            <w:tcW w:w="4111" w:type="dxa"/>
            <w:vAlign w:val="center"/>
          </w:tcPr>
          <w:p w14:paraId="3E785D13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820 000 €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12 €</w:t>
            </w:r>
          </w:p>
        </w:tc>
        <w:tc>
          <w:tcPr>
            <w:tcW w:w="2268" w:type="dxa"/>
            <w:vAlign w:val="center"/>
          </w:tcPr>
          <w:p w14:paraId="2A97887B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56A6180F" w14:textId="77777777">
        <w:trPr>
          <w:trHeight w:val="567"/>
        </w:trPr>
        <w:tc>
          <w:tcPr>
            <w:tcW w:w="2269" w:type="dxa"/>
            <w:vAlign w:val="center"/>
          </w:tcPr>
          <w:p w14:paraId="60A44C77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2 380 000 € tržieb</w:t>
            </w:r>
          </w:p>
        </w:tc>
        <w:tc>
          <w:tcPr>
            <w:tcW w:w="850" w:type="dxa"/>
            <w:vAlign w:val="center"/>
          </w:tcPr>
          <w:p w14:paraId="1A1658C9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6658CB8B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1 660 000 €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10 €</w:t>
            </w:r>
          </w:p>
        </w:tc>
        <w:tc>
          <w:tcPr>
            <w:tcW w:w="2268" w:type="dxa"/>
            <w:vAlign w:val="center"/>
          </w:tcPr>
          <w:p w14:paraId="778579F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5DB2471D" w14:textId="77777777">
        <w:trPr>
          <w:trHeight w:val="567"/>
        </w:trPr>
        <w:tc>
          <w:tcPr>
            <w:tcW w:w="2269" w:type="dxa"/>
            <w:vAlign w:val="center"/>
          </w:tcPr>
          <w:p w14:paraId="3CF5CAF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3 310 000 € tržieb</w:t>
            </w:r>
          </w:p>
        </w:tc>
        <w:tc>
          <w:tcPr>
            <w:tcW w:w="850" w:type="dxa"/>
            <w:vAlign w:val="center"/>
          </w:tcPr>
          <w:p w14:paraId="3C79606B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1774C32A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2 380 000 €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8 €</w:t>
            </w:r>
          </w:p>
        </w:tc>
        <w:tc>
          <w:tcPr>
            <w:tcW w:w="2268" w:type="dxa"/>
            <w:vAlign w:val="center"/>
          </w:tcPr>
          <w:p w14:paraId="756FD10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18993540" w14:textId="77777777">
        <w:trPr>
          <w:trHeight w:val="567"/>
        </w:trPr>
        <w:tc>
          <w:tcPr>
            <w:tcW w:w="2269" w:type="dxa"/>
            <w:vAlign w:val="center"/>
          </w:tcPr>
          <w:p w14:paraId="1B5F1A7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6 310 000 € tržieb</w:t>
            </w:r>
          </w:p>
        </w:tc>
        <w:tc>
          <w:tcPr>
            <w:tcW w:w="850" w:type="dxa"/>
            <w:vAlign w:val="center"/>
          </w:tcPr>
          <w:p w14:paraId="2A866B5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1D1DAD5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6 €</w:t>
            </w:r>
          </w:p>
        </w:tc>
        <w:tc>
          <w:tcPr>
            <w:tcW w:w="2268" w:type="dxa"/>
            <w:vAlign w:val="center"/>
          </w:tcPr>
          <w:p w14:paraId="6AC4BD25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09153B72" w14:textId="77777777">
        <w:trPr>
          <w:trHeight w:val="567"/>
        </w:trPr>
        <w:tc>
          <w:tcPr>
            <w:tcW w:w="2269" w:type="dxa"/>
            <w:vAlign w:val="center"/>
          </w:tcPr>
          <w:p w14:paraId="489C8595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9 310 000 € tržieb</w:t>
            </w:r>
          </w:p>
        </w:tc>
        <w:tc>
          <w:tcPr>
            <w:tcW w:w="850" w:type="dxa"/>
            <w:vAlign w:val="center"/>
          </w:tcPr>
          <w:p w14:paraId="37BD7AD9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7B1EA8E0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6 310 000 €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5 €</w:t>
            </w:r>
          </w:p>
        </w:tc>
        <w:tc>
          <w:tcPr>
            <w:tcW w:w="2268" w:type="dxa"/>
            <w:vAlign w:val="center"/>
          </w:tcPr>
          <w:p w14:paraId="6241959B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60680553" w14:textId="77777777">
        <w:trPr>
          <w:trHeight w:val="567"/>
        </w:trPr>
        <w:tc>
          <w:tcPr>
            <w:tcW w:w="2269" w:type="dxa"/>
            <w:vAlign w:val="center"/>
          </w:tcPr>
          <w:p w14:paraId="0E96399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16 510 000 € tržieb</w:t>
            </w:r>
          </w:p>
        </w:tc>
        <w:tc>
          <w:tcPr>
            <w:tcW w:w="850" w:type="dxa"/>
            <w:vAlign w:val="center"/>
          </w:tcPr>
          <w:p w14:paraId="342D1487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40794660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9 310 000 €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4,50 €</w:t>
            </w:r>
          </w:p>
        </w:tc>
        <w:tc>
          <w:tcPr>
            <w:tcW w:w="2268" w:type="dxa"/>
            <w:vAlign w:val="center"/>
          </w:tcPr>
          <w:p w14:paraId="078DA7B8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4D353DCF" w14:textId="77777777">
        <w:trPr>
          <w:trHeight w:val="567"/>
        </w:trPr>
        <w:tc>
          <w:tcPr>
            <w:tcW w:w="2269" w:type="dxa"/>
            <w:vAlign w:val="center"/>
          </w:tcPr>
          <w:p w14:paraId="11A125E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33 190 000 € tržieb</w:t>
            </w:r>
          </w:p>
        </w:tc>
        <w:tc>
          <w:tcPr>
            <w:tcW w:w="850" w:type="dxa"/>
            <w:vAlign w:val="center"/>
          </w:tcPr>
          <w:p w14:paraId="6E390110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1BEAA858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16 510 000 €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3,50 €</w:t>
            </w:r>
          </w:p>
        </w:tc>
        <w:tc>
          <w:tcPr>
            <w:tcW w:w="2268" w:type="dxa"/>
            <w:vAlign w:val="center"/>
          </w:tcPr>
          <w:p w14:paraId="1448F03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55AB9022" w14:textId="77777777">
        <w:trPr>
          <w:trHeight w:val="567"/>
        </w:trPr>
        <w:tc>
          <w:tcPr>
            <w:tcW w:w="2269" w:type="dxa"/>
            <w:vAlign w:val="center"/>
          </w:tcPr>
          <w:p w14:paraId="0E910C6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nad 33 190 000 € tržieb</w:t>
            </w:r>
          </w:p>
        </w:tc>
        <w:tc>
          <w:tcPr>
            <w:tcW w:w="850" w:type="dxa"/>
            <w:vAlign w:val="center"/>
          </w:tcPr>
          <w:p w14:paraId="6D94F1CD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60D3C63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33 190 000 €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3 €</w:t>
            </w:r>
          </w:p>
        </w:tc>
        <w:tc>
          <w:tcPr>
            <w:tcW w:w="2268" w:type="dxa"/>
            <w:vAlign w:val="center"/>
          </w:tcPr>
          <w:p w14:paraId="44D25FA2" w14:textId="3E3E9593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 však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6 900 €</w:t>
            </w:r>
          </w:p>
        </w:tc>
      </w:tr>
    </w:tbl>
    <w:p w14:paraId="31C550BA" w14:textId="77777777" w:rsidR="00AC3B8F" w:rsidRPr="00E86597" w:rsidRDefault="00AC3B8F" w:rsidP="00A6142F">
      <w:pPr>
        <w:jc w:val="both"/>
        <w:rPr>
          <w:color w:val="17365D"/>
        </w:rPr>
      </w:pPr>
    </w:p>
    <w:p w14:paraId="79B6CA61" w14:textId="77777777" w:rsidR="00AC3B8F" w:rsidRPr="00E86597" w:rsidRDefault="00AC3B8F" w:rsidP="00AC7DFB">
      <w:pPr>
        <w:spacing w:line="360" w:lineRule="auto"/>
        <w:ind w:left="360"/>
        <w:jc w:val="both"/>
        <w:rPr>
          <w:color w:val="17365D"/>
        </w:rPr>
      </w:pPr>
      <w:r w:rsidRPr="00E86597">
        <w:rPr>
          <w:color w:val="17365D"/>
        </w:rPr>
        <w:t xml:space="preserve">V prípade, že členský subjekt neposkytne v stanovenom termíne aktuálnu výšku tržieb za predchádzajúci kalendárny rok, základom výpočtu členského príspevku je výška </w:t>
      </w:r>
      <w:r w:rsidRPr="00783DA1">
        <w:rPr>
          <w:color w:val="17365D"/>
        </w:rPr>
        <w:t>členského príspevku za predchádzajúci rok zvýšená o 10 %.</w:t>
      </w:r>
      <w:r w:rsidRPr="00484B43">
        <w:rPr>
          <w:color w:val="666699"/>
        </w:rPr>
        <w:t xml:space="preserve"> </w:t>
      </w:r>
    </w:p>
    <w:p w14:paraId="747EF122" w14:textId="77777777" w:rsidR="00AC3B8F" w:rsidRPr="00E86597" w:rsidRDefault="00AC3B8F" w:rsidP="002E6226">
      <w:pPr>
        <w:spacing w:line="360" w:lineRule="auto"/>
        <w:ind w:left="360"/>
        <w:jc w:val="both"/>
        <w:rPr>
          <w:color w:val="17365D"/>
        </w:rPr>
      </w:pPr>
      <w:r w:rsidRPr="00E86597">
        <w:rPr>
          <w:color w:val="17365D"/>
        </w:rPr>
        <w:t xml:space="preserve">V prípade, že členský subjekt nevie dokladovať výšku tržieb do 160 000 €, platí členský  príspevok vo výške stanovenej v odseku </w:t>
      </w:r>
      <w:r>
        <w:rPr>
          <w:color w:val="17365D"/>
        </w:rPr>
        <w:t>5</w:t>
      </w:r>
      <w:r w:rsidRPr="00E86597">
        <w:rPr>
          <w:color w:val="17365D"/>
        </w:rPr>
        <w:t>.</w:t>
      </w:r>
    </w:p>
    <w:p w14:paraId="44F595F8" w14:textId="77777777" w:rsidR="00AC3B8F" w:rsidRDefault="00AC3B8F" w:rsidP="003F5032">
      <w:pPr>
        <w:numPr>
          <w:ilvl w:val="0"/>
          <w:numId w:val="9"/>
        </w:numPr>
        <w:spacing w:line="360" w:lineRule="auto"/>
        <w:jc w:val="both"/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pôsobiace v oblasti bankovníctva je výška členského príspevku stanovená </w:t>
      </w:r>
      <w:r w:rsidRPr="00855BA2">
        <w:rPr>
          <w:color w:val="244061"/>
        </w:rPr>
        <w:t>v sume</w:t>
      </w:r>
      <w:r>
        <w:t xml:space="preserve"> </w:t>
      </w:r>
      <w:r w:rsidRPr="00A415F3">
        <w:rPr>
          <w:b/>
          <w:bCs/>
          <w:color w:val="244061"/>
        </w:rPr>
        <w:t>5 000 €.</w:t>
      </w:r>
      <w:r>
        <w:t xml:space="preserve"> </w:t>
      </w:r>
    </w:p>
    <w:p w14:paraId="1C87253C" w14:textId="77777777" w:rsidR="00AC3B8F" w:rsidRDefault="00AC3B8F" w:rsidP="00783DA1">
      <w:pPr>
        <w:numPr>
          <w:ilvl w:val="0"/>
          <w:numId w:val="9"/>
        </w:numPr>
        <w:spacing w:line="360" w:lineRule="auto"/>
        <w:jc w:val="both"/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</w:t>
      </w:r>
      <w:r>
        <w:rPr>
          <w:color w:val="244061"/>
        </w:rPr>
        <w:t>sobiace v oblasti</w:t>
      </w:r>
      <w:r w:rsidRPr="00EB6FD8">
        <w:rPr>
          <w:color w:val="244061"/>
        </w:rPr>
        <w:t> </w:t>
      </w:r>
      <w:r w:rsidRPr="00783DA1">
        <w:rPr>
          <w:color w:val="244061"/>
        </w:rPr>
        <w:t>poisťovníctva</w:t>
      </w:r>
      <w:r w:rsidRPr="00EB6FD8">
        <w:rPr>
          <w:color w:val="244061"/>
        </w:rPr>
        <w:t xml:space="preserve"> je výška členského príspevku stanovená jednotne </w:t>
      </w:r>
      <w:r w:rsidRPr="00855BA2">
        <w:rPr>
          <w:color w:val="244061"/>
        </w:rPr>
        <w:t>v sume</w:t>
      </w:r>
      <w:r>
        <w:t xml:space="preserve"> </w:t>
      </w:r>
      <w:r>
        <w:rPr>
          <w:b/>
          <w:bCs/>
          <w:color w:val="244061"/>
        </w:rPr>
        <w:t>3</w:t>
      </w:r>
      <w:r w:rsidRPr="00A415F3">
        <w:rPr>
          <w:b/>
          <w:bCs/>
          <w:color w:val="244061"/>
        </w:rPr>
        <w:t> </w:t>
      </w:r>
      <w:r>
        <w:rPr>
          <w:b/>
          <w:bCs/>
          <w:color w:val="244061"/>
        </w:rPr>
        <w:t>5</w:t>
      </w:r>
      <w:r w:rsidRPr="00A415F3">
        <w:rPr>
          <w:b/>
          <w:bCs/>
          <w:color w:val="244061"/>
        </w:rPr>
        <w:t>00 €.</w:t>
      </w:r>
      <w:r>
        <w:t xml:space="preserve">  </w:t>
      </w:r>
    </w:p>
    <w:p w14:paraId="07AC35FC" w14:textId="6A5BF245" w:rsidR="00AC3B8F" w:rsidRDefault="00AC3B8F" w:rsidP="00783DA1">
      <w:pPr>
        <w:numPr>
          <w:ilvl w:val="0"/>
          <w:numId w:val="9"/>
        </w:numPr>
        <w:tabs>
          <w:tab w:val="num" w:pos="-4860"/>
        </w:tabs>
        <w:spacing w:line="360" w:lineRule="auto"/>
        <w:jc w:val="both"/>
        <w:rPr>
          <w:color w:val="244061"/>
        </w:rPr>
      </w:pPr>
      <w:r w:rsidRPr="002E1766">
        <w:rPr>
          <w:color w:val="244061"/>
        </w:rPr>
        <w:t xml:space="preserve">Pre členské subjekty bez hospodárskej činnosti ako sú občianske združenia, záujmové združenia právnických osôb, komory, štátne rozpočtové a príspevkové organizácie, s výnimkou členov podľa odseku </w:t>
      </w:r>
      <w:r>
        <w:rPr>
          <w:color w:val="244061"/>
        </w:rPr>
        <w:t>6</w:t>
      </w:r>
      <w:r w:rsidRPr="002E1766">
        <w:rPr>
          <w:color w:val="244061"/>
        </w:rPr>
        <w:t xml:space="preserve"> až </w:t>
      </w:r>
      <w:r>
        <w:rPr>
          <w:color w:val="244061"/>
        </w:rPr>
        <w:t>9</w:t>
      </w:r>
      <w:r w:rsidRPr="002E1766">
        <w:rPr>
          <w:color w:val="244061"/>
        </w:rPr>
        <w:t xml:space="preserve"> je minimálna výška </w:t>
      </w:r>
      <w:bookmarkStart w:id="0" w:name="_Hlk205544829"/>
      <w:r w:rsidRPr="002E1766">
        <w:rPr>
          <w:color w:val="244061"/>
        </w:rPr>
        <w:t xml:space="preserve">členského príspevku stanovená v sume </w:t>
      </w:r>
      <w:r w:rsidRPr="002E1766">
        <w:rPr>
          <w:b/>
          <w:bCs/>
          <w:color w:val="244061"/>
        </w:rPr>
        <w:t>500 €</w:t>
      </w:r>
      <w:r>
        <w:rPr>
          <w:b/>
          <w:bCs/>
        </w:rPr>
        <w:t>.</w:t>
      </w:r>
      <w:bookmarkEnd w:id="0"/>
      <w:r w:rsidR="00C75FA0">
        <w:rPr>
          <w:b/>
          <w:bCs/>
        </w:rPr>
        <w:t xml:space="preserve"> </w:t>
      </w:r>
      <w:r w:rsidR="00C75FA0" w:rsidRPr="002C66A7">
        <w:rPr>
          <w:b/>
          <w:bCs/>
          <w:color w:val="00204F"/>
        </w:rPr>
        <w:t>Pre novoprijaté členské subjekty</w:t>
      </w:r>
      <w:r w:rsidR="002C66A7" w:rsidRPr="002C66A7">
        <w:rPr>
          <w:b/>
          <w:bCs/>
          <w:color w:val="00204F"/>
        </w:rPr>
        <w:t xml:space="preserve"> je minimálna</w:t>
      </w:r>
      <w:r w:rsidR="002C66A7" w:rsidRPr="002C66A7">
        <w:rPr>
          <w:b/>
          <w:bCs/>
        </w:rPr>
        <w:t xml:space="preserve"> výška </w:t>
      </w:r>
      <w:r w:rsidR="002C66A7" w:rsidRPr="002C66A7">
        <w:rPr>
          <w:b/>
          <w:bCs/>
          <w:color w:val="244061"/>
        </w:rPr>
        <w:t xml:space="preserve">členského príspevku stanovená v sume 1 </w:t>
      </w:r>
      <w:bookmarkStart w:id="1" w:name="_Hlk205544860"/>
      <w:r w:rsidR="002C66A7" w:rsidRPr="002C66A7">
        <w:rPr>
          <w:b/>
          <w:bCs/>
          <w:color w:val="244061"/>
        </w:rPr>
        <w:t>000</w:t>
      </w:r>
      <w:bookmarkEnd w:id="1"/>
      <w:r w:rsidR="002C66A7" w:rsidRPr="002C66A7">
        <w:rPr>
          <w:b/>
          <w:bCs/>
          <w:color w:val="244061"/>
        </w:rPr>
        <w:t xml:space="preserve"> €</w:t>
      </w:r>
      <w:r w:rsidR="002C66A7" w:rsidRPr="002C66A7">
        <w:rPr>
          <w:b/>
          <w:bCs/>
        </w:rPr>
        <w:t>.</w:t>
      </w:r>
    </w:p>
    <w:p w14:paraId="749FA716" w14:textId="77777777" w:rsidR="00AC3B8F" w:rsidRPr="00783DA1" w:rsidRDefault="00AC3B8F" w:rsidP="003F5032">
      <w:pPr>
        <w:numPr>
          <w:ilvl w:val="0"/>
          <w:numId w:val="9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t>Pre členské subjekty</w:t>
      </w:r>
      <w:r w:rsidRPr="00EB6FD8">
        <w:rPr>
          <w:color w:val="244061"/>
        </w:rPr>
        <w:t xml:space="preserve"> bez hospodárskej činnosti </w:t>
      </w:r>
      <w:r>
        <w:rPr>
          <w:color w:val="244061"/>
        </w:rPr>
        <w:t xml:space="preserve">pôsobiace </w:t>
      </w:r>
      <w:r w:rsidRPr="00EB6FD8">
        <w:rPr>
          <w:color w:val="244061"/>
        </w:rPr>
        <w:t xml:space="preserve">v oblasti </w:t>
      </w:r>
      <w:r>
        <w:rPr>
          <w:color w:val="244061"/>
        </w:rPr>
        <w:t>výskumu</w:t>
      </w:r>
      <w:r w:rsidRPr="00EB6FD8">
        <w:rPr>
          <w:color w:val="244061"/>
        </w:rPr>
        <w:t xml:space="preserve"> ako </w:t>
      </w:r>
      <w:r>
        <w:rPr>
          <w:color w:val="244061"/>
        </w:rPr>
        <w:t>sú</w:t>
      </w:r>
      <w:r w:rsidRPr="00D64816">
        <w:rPr>
          <w:color w:val="244061"/>
        </w:rPr>
        <w:t xml:space="preserve"> výskumné inštitúcie</w:t>
      </w:r>
      <w:r>
        <w:rPr>
          <w:color w:val="244061"/>
        </w:rPr>
        <w:t>, je minimálna výška</w:t>
      </w:r>
      <w:r w:rsidRPr="00EB6FD8">
        <w:rPr>
          <w:color w:val="244061"/>
        </w:rPr>
        <w:t xml:space="preserve"> členského príspevku</w:t>
      </w:r>
      <w:r w:rsidRPr="003B3B2B">
        <w:rPr>
          <w:color w:val="244061"/>
        </w:rPr>
        <w:t xml:space="preserve"> stanovená v sume </w:t>
      </w:r>
      <w:r w:rsidRPr="00AF630B">
        <w:rPr>
          <w:b/>
          <w:bCs/>
          <w:color w:val="244061"/>
        </w:rPr>
        <w:t>750 €</w:t>
      </w:r>
      <w:r w:rsidRPr="003B3B2B">
        <w:rPr>
          <w:color w:val="244061"/>
        </w:rPr>
        <w:t xml:space="preserve">. </w:t>
      </w:r>
    </w:p>
    <w:p w14:paraId="2BD9ED15" w14:textId="77777777" w:rsidR="00AC3B8F" w:rsidRPr="003B3B2B" w:rsidRDefault="00AC3B8F" w:rsidP="003F5032">
      <w:pPr>
        <w:numPr>
          <w:ilvl w:val="0"/>
          <w:numId w:val="9"/>
        </w:numPr>
        <w:spacing w:line="360" w:lineRule="auto"/>
        <w:jc w:val="both"/>
        <w:rPr>
          <w:color w:val="244061"/>
        </w:rPr>
      </w:pPr>
      <w:r w:rsidRPr="002E1766">
        <w:rPr>
          <w:color w:val="244061"/>
        </w:rPr>
        <w:lastRenderedPageBreak/>
        <w:t>Pre členské subjekty bez hospodárskej činnosti pôsobiace v oblasti školstva ako sú základné, stredné a vysoké školy, je minimálna výška členského príspevku stanovená v sume</w:t>
      </w:r>
      <w:r w:rsidRPr="002E1766">
        <w:rPr>
          <w:b/>
          <w:bCs/>
          <w:color w:val="244061"/>
        </w:rPr>
        <w:t xml:space="preserve"> 50 €</w:t>
      </w:r>
      <w:r w:rsidRPr="002E1766">
        <w:rPr>
          <w:color w:val="244061"/>
        </w:rPr>
        <w:t xml:space="preserve">. </w:t>
      </w:r>
    </w:p>
    <w:p w14:paraId="6268FC4B" w14:textId="20BE951A" w:rsidR="00AC3B8F" w:rsidRPr="00861884" w:rsidRDefault="00AC3B8F" w:rsidP="00C56FFA">
      <w:pPr>
        <w:numPr>
          <w:ilvl w:val="0"/>
          <w:numId w:val="9"/>
        </w:numPr>
        <w:spacing w:line="360" w:lineRule="auto"/>
        <w:jc w:val="both"/>
        <w:rPr>
          <w:color w:val="17365D"/>
        </w:rPr>
      </w:pPr>
      <w:r w:rsidRPr="00A415F3">
        <w:rPr>
          <w:color w:val="244061"/>
        </w:rPr>
        <w:t xml:space="preserve">Pre fyzické osoby – nepodnikateľov je </w:t>
      </w:r>
      <w:r>
        <w:rPr>
          <w:color w:val="244061"/>
        </w:rPr>
        <w:t xml:space="preserve">výška </w:t>
      </w:r>
      <w:r w:rsidRPr="00EB6FD8">
        <w:rPr>
          <w:color w:val="244061"/>
        </w:rPr>
        <w:t xml:space="preserve">členského príspevku </w:t>
      </w:r>
      <w:r>
        <w:rPr>
          <w:color w:val="244061"/>
        </w:rPr>
        <w:t>stanovená v sume</w:t>
      </w:r>
      <w:r w:rsidRPr="00A415F3">
        <w:rPr>
          <w:color w:val="244061"/>
        </w:rPr>
        <w:t xml:space="preserve"> </w:t>
      </w:r>
      <w:r>
        <w:rPr>
          <w:b/>
          <w:bCs/>
          <w:color w:val="244061"/>
        </w:rPr>
        <w:br/>
      </w:r>
      <w:r w:rsidR="00D77824">
        <w:rPr>
          <w:b/>
          <w:bCs/>
          <w:color w:val="244061"/>
        </w:rPr>
        <w:t xml:space="preserve">200 </w:t>
      </w:r>
      <w:r w:rsidRPr="00F45437">
        <w:rPr>
          <w:b/>
          <w:bCs/>
          <w:color w:val="244061"/>
        </w:rPr>
        <w:t xml:space="preserve">€. </w:t>
      </w:r>
    </w:p>
    <w:p w14:paraId="5385D434" w14:textId="19DB1A21" w:rsidR="007A495A" w:rsidRPr="00A95311" w:rsidRDefault="00AC3B8F" w:rsidP="00A95311">
      <w:pPr>
        <w:numPr>
          <w:ilvl w:val="0"/>
          <w:numId w:val="9"/>
        </w:numPr>
        <w:spacing w:line="360" w:lineRule="auto"/>
        <w:jc w:val="both"/>
        <w:rPr>
          <w:b/>
          <w:bCs/>
          <w:color w:val="244061"/>
        </w:rPr>
      </w:pPr>
      <w:r w:rsidRPr="00D64816">
        <w:rPr>
          <w:color w:val="244061"/>
        </w:rPr>
        <w:t xml:space="preserve">Pre vybrané členské subjekty platí nasledovná výška </w:t>
      </w:r>
      <w:r>
        <w:rPr>
          <w:color w:val="244061"/>
        </w:rPr>
        <w:t xml:space="preserve">individuálneho </w:t>
      </w:r>
      <w:r w:rsidRPr="00D64816">
        <w:rPr>
          <w:color w:val="244061"/>
        </w:rPr>
        <w:t>členského príspevku</w:t>
      </w:r>
      <w:r w:rsidR="00A95311">
        <w:rPr>
          <w:color w:val="244061"/>
        </w:rPr>
        <w:t>:</w:t>
      </w:r>
      <w:r w:rsidRPr="00D64816">
        <w:rPr>
          <w:color w:val="244061"/>
        </w:rPr>
        <w:t xml:space="preserve"> </w:t>
      </w:r>
    </w:p>
    <w:p w14:paraId="502AA9C7" w14:textId="0231A39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>A</w:t>
      </w:r>
      <w:r w:rsidR="004636CD">
        <w:rPr>
          <w:b/>
          <w:bCs/>
          <w:color w:val="244061"/>
        </w:rPr>
        <w:t>GRION</w:t>
      </w:r>
      <w:r>
        <w:rPr>
          <w:b/>
          <w:bCs/>
          <w:color w:val="244061"/>
        </w:rPr>
        <w:t xml:space="preserve"> </w:t>
      </w:r>
      <w:r w:rsidRPr="00491CDE">
        <w:rPr>
          <w:b/>
          <w:bCs/>
          <w:color w:val="244061"/>
        </w:rPr>
        <w:t>-</w:t>
      </w:r>
      <w:r>
        <w:rPr>
          <w:b/>
          <w:bCs/>
          <w:color w:val="244061"/>
        </w:rPr>
        <w:t xml:space="preserve"> </w:t>
      </w:r>
      <w:r w:rsidRPr="00491CDE">
        <w:rPr>
          <w:b/>
          <w:bCs/>
          <w:color w:val="244061"/>
        </w:rPr>
        <w:t xml:space="preserve">Združenie </w:t>
      </w:r>
      <w:r>
        <w:rPr>
          <w:b/>
          <w:bCs/>
          <w:color w:val="244061"/>
        </w:rPr>
        <w:t>dodávateľov pôdohospodárskej techniky v SR</w:t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</w:t>
      </w:r>
      <w:r>
        <w:rPr>
          <w:b/>
          <w:bCs/>
          <w:color w:val="244061"/>
        </w:rPr>
        <w:t>4</w:t>
      </w:r>
      <w:r w:rsidRPr="00491CDE">
        <w:rPr>
          <w:b/>
          <w:bCs/>
          <w:color w:val="244061"/>
        </w:rPr>
        <w:t>00 €</w:t>
      </w:r>
    </w:p>
    <w:p w14:paraId="61ED2B74" w14:textId="3846CE87" w:rsidR="00BE4F3D" w:rsidRPr="00491CDE" w:rsidRDefault="00BE4F3D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Asociácia výrobcov organických hnojív – AVOH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0FC01DCC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Ovocinárska únia SR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</w:t>
      </w:r>
      <w:r w:rsidRPr="00491CDE">
        <w:rPr>
          <w:b/>
          <w:bCs/>
          <w:color w:val="244061"/>
        </w:rPr>
        <w:t> 000 €</w:t>
      </w:r>
    </w:p>
    <w:p w14:paraId="5843E12B" w14:textId="7777777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Slovenský zväz prvovýrobcov mlieka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3 000 €</w:t>
      </w:r>
    </w:p>
    <w:p w14:paraId="3F220217" w14:textId="77777777" w:rsidR="007A495A" w:rsidRPr="00491CDE" w:rsidRDefault="007A495A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asociácia chovateľov ošípaných SACHO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3 000 €</w:t>
      </w:r>
    </w:p>
    <w:p w14:paraId="16B71389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Únia hydinárov </w:t>
      </w:r>
      <w:r>
        <w:rPr>
          <w:b/>
          <w:bCs/>
          <w:color w:val="244061"/>
        </w:rPr>
        <w:t>Slovenska</w:t>
      </w:r>
      <w:r w:rsidRPr="00491CDE">
        <w:rPr>
          <w:b/>
          <w:bCs/>
          <w:color w:val="244061"/>
        </w:rPr>
        <w:t xml:space="preserve">                   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3 000 €</w:t>
      </w:r>
    </w:p>
    <w:p w14:paraId="087526D2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Slovenská spoločnosť mlynárov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115EF4AC" w14:textId="7777777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Slovenský konzervárenský zväz  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0634D926" w14:textId="183C709E" w:rsidR="00BE4F3D" w:rsidRDefault="00BE4F3D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šľachtiteľská a semenárska asociácia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02DD2EAC" w14:textId="77777777" w:rsidR="007A495A" w:rsidRPr="00491CDE" w:rsidRDefault="007A495A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Zemiakarský a zeleninársky zväz Slovenskej republiky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7A543B32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Zväz chovateľov ošípaných na Slovensku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0C6FEEA5" w14:textId="77777777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Zväz pestovateľov a spracovateľov kukurice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3D22F5B3" w14:textId="77777777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pestovateľov cukrovej repy na Slovensku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0138B1FE" w14:textId="77777777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zeleninárov a zemiakarov Slovenska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77110834" w14:textId="786F3C05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vinohradníkov a vinárov Slovenska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5E5E7564" w14:textId="4A1AFBD8" w:rsidR="0045539A" w:rsidRPr="003B7CF7" w:rsidRDefault="0045539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chovateľov mäsového dobytka na Slovensku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0F7D57A1" w14:textId="01FD0013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Agropodnik,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6 900 €</w:t>
      </w:r>
    </w:p>
    <w:p w14:paraId="1A0829D2" w14:textId="256CA573" w:rsidR="0045539A" w:rsidRPr="00AF630B" w:rsidRDefault="0045539A" w:rsidP="0045539A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ENAGRO,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6 900 €</w:t>
      </w:r>
    </w:p>
    <w:p w14:paraId="56978451" w14:textId="77777777" w:rsidR="00AC3B8F" w:rsidRDefault="00AC3B8F" w:rsidP="00AF630B">
      <w:pPr>
        <w:spacing w:line="360" w:lineRule="auto"/>
        <w:ind w:firstLine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Dan Slovakia Agrar,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6 700 €</w:t>
      </w:r>
    </w:p>
    <w:p w14:paraId="0DBC068C" w14:textId="7B91E476" w:rsidR="00AC3B8F" w:rsidRDefault="00AC3B8F" w:rsidP="00AF630B">
      <w:pPr>
        <w:spacing w:line="360" w:lineRule="auto"/>
        <w:jc w:val="both"/>
        <w:rPr>
          <w:b/>
          <w:bCs/>
          <w:color w:val="244061"/>
        </w:rPr>
      </w:pPr>
      <w:r w:rsidRPr="00D557FA">
        <w:rPr>
          <w:b/>
          <w:bCs/>
          <w:color w:val="244061"/>
        </w:rPr>
        <w:t xml:space="preserve">       </w:t>
      </w:r>
      <w:r w:rsidR="00D77824" w:rsidRPr="00D557FA">
        <w:rPr>
          <w:b/>
          <w:bCs/>
          <w:color w:val="244061"/>
        </w:rPr>
        <w:t>Agropoistenie</w:t>
      </w:r>
      <w:r w:rsidR="00A87D21">
        <w:rPr>
          <w:b/>
          <w:bCs/>
          <w:color w:val="244061"/>
        </w:rPr>
        <w:t>,</w:t>
      </w:r>
      <w:r>
        <w:rPr>
          <w:b/>
          <w:bCs/>
          <w:color w:val="244061"/>
        </w:rPr>
        <w:t xml:space="preserve"> s.r.o.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ED28BC">
        <w:rPr>
          <w:b/>
          <w:bCs/>
          <w:color w:val="244061"/>
        </w:rPr>
        <w:tab/>
      </w:r>
      <w:r w:rsidR="00ED28BC"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5 780 €</w:t>
      </w:r>
    </w:p>
    <w:p w14:paraId="0153EAA7" w14:textId="77777777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PALMA,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5 000 €</w:t>
      </w:r>
    </w:p>
    <w:p w14:paraId="743E856C" w14:textId="090FA80F" w:rsidR="00965D90" w:rsidRPr="003B7CF7" w:rsidRDefault="00965D90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Ryba Žilina, spol. s r.o.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6 900 €</w:t>
      </w:r>
    </w:p>
    <w:p w14:paraId="0B5DA837" w14:textId="77777777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Mapagro</w:t>
      </w:r>
      <w:r w:rsidRPr="003B7CF7">
        <w:rPr>
          <w:b/>
          <w:bCs/>
          <w:color w:val="244061"/>
        </w:rPr>
        <w:t>, s r.o.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230B0B84" w14:textId="6A58C1BD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CAC Finance,</w:t>
      </w:r>
      <w:r w:rsidRPr="003B7CF7">
        <w:rPr>
          <w:b/>
          <w:bCs/>
          <w:color w:val="244061"/>
        </w:rPr>
        <w:t xml:space="preserve">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</w:t>
      </w:r>
      <w:r w:rsidR="005655AE">
        <w:rPr>
          <w:b/>
          <w:bCs/>
          <w:color w:val="244061"/>
        </w:rPr>
        <w:t xml:space="preserve">  </w:t>
      </w:r>
      <w:r w:rsidR="00A560C9">
        <w:rPr>
          <w:b/>
          <w:bCs/>
          <w:color w:val="244061"/>
        </w:rPr>
        <w:t>500 €</w:t>
      </w:r>
    </w:p>
    <w:p w14:paraId="79C59B82" w14:textId="20EB5FAE" w:rsidR="00AC3B8F" w:rsidRPr="003B7CF7" w:rsidRDefault="00C75FA0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RWA</w:t>
      </w:r>
      <w:r w:rsidR="00AC3B8F" w:rsidRPr="003B7CF7">
        <w:rPr>
          <w:b/>
          <w:bCs/>
          <w:color w:val="244061"/>
        </w:rPr>
        <w:t xml:space="preserve"> S</w:t>
      </w:r>
      <w:r w:rsidR="00AC3B8F" w:rsidRPr="00C75FA0">
        <w:rPr>
          <w:b/>
          <w:bCs/>
          <w:caps/>
          <w:color w:val="244061"/>
        </w:rPr>
        <w:t>lovakia</w:t>
      </w:r>
      <w:r w:rsidR="00AC3B8F" w:rsidRPr="003B7CF7">
        <w:rPr>
          <w:b/>
          <w:bCs/>
          <w:color w:val="244061"/>
        </w:rPr>
        <w:t>, s</w:t>
      </w:r>
      <w:r>
        <w:rPr>
          <w:b/>
          <w:bCs/>
          <w:color w:val="244061"/>
        </w:rPr>
        <w:t xml:space="preserve">pol. s </w:t>
      </w:r>
      <w:r w:rsidR="00AC3B8F" w:rsidRPr="003B7CF7">
        <w:rPr>
          <w:b/>
          <w:bCs/>
          <w:color w:val="244061"/>
        </w:rPr>
        <w:t>r.o.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>
        <w:rPr>
          <w:b/>
          <w:bCs/>
          <w:color w:val="244061"/>
        </w:rPr>
        <w:t>6</w:t>
      </w:r>
      <w:r w:rsidR="00AC3B8F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9</w:t>
      </w:r>
      <w:r w:rsidR="00AC3B8F">
        <w:rPr>
          <w:b/>
          <w:bCs/>
          <w:color w:val="244061"/>
        </w:rPr>
        <w:t>00 €</w:t>
      </w:r>
    </w:p>
    <w:p w14:paraId="2CEBB689" w14:textId="4C607B27" w:rsidR="00AC3B8F" w:rsidRPr="003B7CF7" w:rsidRDefault="00B71C15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BESTRENT</w:t>
      </w:r>
      <w:r w:rsidR="00AC3B8F" w:rsidRPr="003B7CF7">
        <w:rPr>
          <w:b/>
          <w:bCs/>
          <w:color w:val="244061"/>
        </w:rPr>
        <w:t xml:space="preserve"> s</w:t>
      </w:r>
      <w:r>
        <w:rPr>
          <w:b/>
          <w:bCs/>
          <w:color w:val="244061"/>
        </w:rPr>
        <w:t>.</w:t>
      </w:r>
      <w:r w:rsidR="00AC3B8F" w:rsidRPr="003B7CF7">
        <w:rPr>
          <w:b/>
          <w:bCs/>
          <w:color w:val="244061"/>
        </w:rPr>
        <w:t>r.o.</w:t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  <w:t xml:space="preserve"> </w:t>
      </w:r>
      <w:r>
        <w:rPr>
          <w:b/>
          <w:bCs/>
          <w:color w:val="244061"/>
        </w:rPr>
        <w:t xml:space="preserve">                       2</w:t>
      </w:r>
      <w:r w:rsidR="00AC3B8F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4</w:t>
      </w:r>
      <w:r w:rsidR="00AC3B8F">
        <w:rPr>
          <w:b/>
          <w:bCs/>
          <w:color w:val="244061"/>
        </w:rPr>
        <w:t>00 €</w:t>
      </w:r>
    </w:p>
    <w:p w14:paraId="69C68201" w14:textId="7777777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Duslo,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7F765134" w14:textId="77777777" w:rsidR="00AC3B8F" w:rsidRDefault="00AC3B8F" w:rsidP="00BD021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Polnovakia Agrar</w:t>
      </w:r>
      <w:r w:rsidRPr="003B7CF7">
        <w:rPr>
          <w:b/>
          <w:bCs/>
          <w:color w:val="244061"/>
        </w:rPr>
        <w:t xml:space="preserve">, </w:t>
      </w:r>
      <w:r>
        <w:rPr>
          <w:b/>
          <w:bCs/>
          <w:color w:val="244061"/>
        </w:rPr>
        <w:t>s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r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6 900 €</w:t>
      </w:r>
    </w:p>
    <w:p w14:paraId="791626DB" w14:textId="637D4D08" w:rsidR="00AC3B8F" w:rsidRDefault="00A87D21" w:rsidP="00A87D21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lastRenderedPageBreak/>
        <w:t>Slovenská poľnohospodárska univerzita Nitra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0082D04B" w14:textId="77777777" w:rsidR="00AA54E0" w:rsidRDefault="00AA54E0" w:rsidP="00AA54E0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proofErr w:type="spellStart"/>
      <w:r>
        <w:rPr>
          <w:b/>
          <w:bCs/>
          <w:color w:val="244061"/>
        </w:rPr>
        <w:t>Syngenta</w:t>
      </w:r>
      <w:proofErr w:type="spellEnd"/>
      <w:r>
        <w:rPr>
          <w:b/>
          <w:bCs/>
          <w:color w:val="244061"/>
        </w:rPr>
        <w:t xml:space="preserve"> Slovakia </w:t>
      </w:r>
      <w:proofErr w:type="spellStart"/>
      <w:r>
        <w:rPr>
          <w:b/>
          <w:bCs/>
          <w:color w:val="244061"/>
        </w:rPr>
        <w:t>s.r.o</w:t>
      </w:r>
      <w:proofErr w:type="spellEnd"/>
      <w:r>
        <w:rPr>
          <w:b/>
          <w:bCs/>
          <w:color w:val="244061"/>
        </w:rPr>
        <w:t>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3 250 €</w:t>
      </w:r>
    </w:p>
    <w:p w14:paraId="6F99902B" w14:textId="61B91525" w:rsidR="004832DB" w:rsidRDefault="004832DB" w:rsidP="00BE4F3D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TAURIS,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6 900 €</w:t>
      </w:r>
    </w:p>
    <w:p w14:paraId="701F8F75" w14:textId="5EA2F386" w:rsidR="00FE3EC9" w:rsidRPr="00040BD5" w:rsidRDefault="00FE3EC9" w:rsidP="00FE3EC9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2F4C0D">
        <w:rPr>
          <w:b/>
          <w:bCs/>
          <w:color w:val="244061"/>
          <w:highlight w:val="yellow"/>
        </w:rPr>
        <w:t>Slovenské združenie výrobcov piva a sladu</w:t>
      </w:r>
      <w:r w:rsidRPr="00040BD5">
        <w:rPr>
          <w:b/>
          <w:bCs/>
          <w:color w:val="244061"/>
        </w:rPr>
        <w:t xml:space="preserve">             </w:t>
      </w:r>
      <w:r w:rsidRPr="00040BD5">
        <w:rPr>
          <w:b/>
          <w:bCs/>
          <w:color w:val="244061"/>
        </w:rPr>
        <w:tab/>
        <w:t xml:space="preserve"> </w:t>
      </w:r>
      <w:r w:rsidRPr="00040BD5">
        <w:rPr>
          <w:b/>
          <w:bCs/>
          <w:color w:val="244061"/>
        </w:rPr>
        <w:tab/>
      </w:r>
      <w:r>
        <w:rPr>
          <w:b/>
          <w:bCs/>
          <w:color w:val="244061"/>
        </w:rPr>
        <w:t xml:space="preserve">                      </w:t>
      </w:r>
      <w:r w:rsidRPr="00040BD5">
        <w:rPr>
          <w:b/>
          <w:bCs/>
          <w:color w:val="244061"/>
        </w:rPr>
        <w:t>14 000 €</w:t>
      </w:r>
      <w:r>
        <w:rPr>
          <w:b/>
          <w:bCs/>
          <w:color w:val="244061"/>
        </w:rPr>
        <w:t xml:space="preserve"> </w:t>
      </w:r>
    </w:p>
    <w:p w14:paraId="3BEDE0B6" w14:textId="77777777" w:rsidR="002C66A7" w:rsidRDefault="002C66A7" w:rsidP="00FE3EC9">
      <w:pPr>
        <w:tabs>
          <w:tab w:val="left" w:pos="-6804"/>
        </w:tabs>
        <w:spacing w:line="360" w:lineRule="auto"/>
        <w:jc w:val="both"/>
        <w:rPr>
          <w:color w:val="244061"/>
        </w:rPr>
      </w:pPr>
    </w:p>
    <w:p w14:paraId="62F04F31" w14:textId="5B969C0F" w:rsidR="00AC3B8F" w:rsidRPr="003B7CF7" w:rsidRDefault="00AC3B8F" w:rsidP="00AA54E0">
      <w:pPr>
        <w:tabs>
          <w:tab w:val="left" w:pos="-6804"/>
        </w:tabs>
        <w:spacing w:line="360" w:lineRule="auto"/>
        <w:ind w:left="426"/>
        <w:jc w:val="both"/>
        <w:rPr>
          <w:color w:val="244061"/>
        </w:rPr>
      </w:pPr>
      <w:r>
        <w:rPr>
          <w:color w:val="244061"/>
        </w:rPr>
        <w:t>Ak členskému subjektu nie je možné určiť výšku</w:t>
      </w:r>
      <w:r w:rsidRPr="002E1766">
        <w:rPr>
          <w:color w:val="244061"/>
        </w:rPr>
        <w:t xml:space="preserve"> členského príspevku podľa </w:t>
      </w:r>
      <w:r>
        <w:rPr>
          <w:color w:val="244061"/>
        </w:rPr>
        <w:t xml:space="preserve">odseku </w:t>
      </w:r>
      <w:r>
        <w:rPr>
          <w:color w:val="244061"/>
        </w:rPr>
        <w:br/>
        <w:t>1 až 9, platí členský</w:t>
      </w:r>
      <w:r w:rsidRPr="002E1766">
        <w:rPr>
          <w:color w:val="244061"/>
        </w:rPr>
        <w:t xml:space="preserve"> príspe</w:t>
      </w:r>
      <w:r>
        <w:rPr>
          <w:color w:val="244061"/>
        </w:rPr>
        <w:t>vok</w:t>
      </w:r>
      <w:r w:rsidRPr="002E1766">
        <w:rPr>
          <w:color w:val="244061"/>
        </w:rPr>
        <w:t xml:space="preserve"> </w:t>
      </w:r>
      <w:r>
        <w:rPr>
          <w:color w:val="244061"/>
        </w:rPr>
        <w:t xml:space="preserve">vo výške ustanovenej v </w:t>
      </w:r>
      <w:r w:rsidRPr="002E1766">
        <w:rPr>
          <w:color w:val="244061"/>
        </w:rPr>
        <w:t xml:space="preserve">odseku </w:t>
      </w:r>
      <w:r>
        <w:rPr>
          <w:color w:val="244061"/>
        </w:rPr>
        <w:t>8</w:t>
      </w:r>
      <w:r w:rsidRPr="002E1766">
        <w:rPr>
          <w:color w:val="244061"/>
        </w:rPr>
        <w:t xml:space="preserve">.  </w:t>
      </w:r>
    </w:p>
    <w:p w14:paraId="7E7C8E4F" w14:textId="77777777" w:rsidR="00AC3B8F" w:rsidRDefault="00AC3B8F" w:rsidP="00A95311">
      <w:pPr>
        <w:spacing w:line="360" w:lineRule="auto"/>
        <w:jc w:val="both"/>
        <w:rPr>
          <w:color w:val="17365D"/>
        </w:rPr>
      </w:pPr>
    </w:p>
    <w:p w14:paraId="0B6C7958" w14:textId="77777777" w:rsidR="00AC3B8F" w:rsidRDefault="00AC3B8F" w:rsidP="00861884">
      <w:pPr>
        <w:spacing w:line="360" w:lineRule="auto"/>
        <w:ind w:left="360"/>
        <w:jc w:val="both"/>
        <w:rPr>
          <w:color w:val="17365D"/>
        </w:rPr>
      </w:pPr>
    </w:p>
    <w:p w14:paraId="5B77D632" w14:textId="77777777" w:rsidR="00AC3B8F" w:rsidRPr="00D82CA2" w:rsidRDefault="00AC3B8F" w:rsidP="00645438">
      <w:pPr>
        <w:spacing w:line="276" w:lineRule="auto"/>
        <w:jc w:val="center"/>
        <w:rPr>
          <w:b/>
          <w:bCs/>
          <w:color w:val="17365D"/>
        </w:rPr>
      </w:pPr>
      <w:r w:rsidRPr="00D82CA2">
        <w:rPr>
          <w:b/>
          <w:bCs/>
          <w:color w:val="17365D"/>
        </w:rPr>
        <w:t>Čl</w:t>
      </w:r>
      <w:r>
        <w:rPr>
          <w:b/>
          <w:bCs/>
          <w:color w:val="17365D"/>
        </w:rPr>
        <w:t>ánok 7</w:t>
      </w:r>
    </w:p>
    <w:p w14:paraId="1F6122F8" w14:textId="77777777" w:rsidR="00AC3B8F" w:rsidRPr="00D82CA2" w:rsidRDefault="00AC3B8F" w:rsidP="00645438">
      <w:pPr>
        <w:spacing w:line="276" w:lineRule="auto"/>
        <w:jc w:val="center"/>
        <w:rPr>
          <w:b/>
          <w:bCs/>
          <w:color w:val="17365D"/>
        </w:rPr>
      </w:pPr>
      <w:r w:rsidRPr="00D82CA2">
        <w:rPr>
          <w:b/>
          <w:bCs/>
          <w:color w:val="17365D"/>
        </w:rPr>
        <w:t>Záverečné ustanovenia</w:t>
      </w:r>
    </w:p>
    <w:p w14:paraId="6C873FA9" w14:textId="77777777" w:rsidR="00AC3B8F" w:rsidRPr="00415DB9" w:rsidRDefault="00AC3B8F" w:rsidP="00BE3522">
      <w:pPr>
        <w:spacing w:line="360" w:lineRule="auto"/>
        <w:jc w:val="center"/>
        <w:rPr>
          <w:color w:val="17365D"/>
        </w:rPr>
      </w:pPr>
    </w:p>
    <w:p w14:paraId="1BA21FBF" w14:textId="57D09B4A" w:rsidR="00AC3B8F" w:rsidRDefault="00AC3B8F" w:rsidP="00AF6CEE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  <w:rPr>
          <w:color w:val="17365D"/>
        </w:rPr>
      </w:pPr>
      <w:r w:rsidRPr="00415DB9">
        <w:rPr>
          <w:color w:val="17365D"/>
        </w:rPr>
        <w:t>Tento systém platenia členských príspevkov do SPPK schválilo uznesením XXX</w:t>
      </w:r>
      <w:r w:rsidR="003F65D3">
        <w:rPr>
          <w:color w:val="17365D"/>
        </w:rPr>
        <w:t>V</w:t>
      </w:r>
      <w:r w:rsidR="002630C6">
        <w:rPr>
          <w:color w:val="17365D"/>
        </w:rPr>
        <w:t>I</w:t>
      </w:r>
      <w:r w:rsidR="004B28CD">
        <w:rPr>
          <w:color w:val="17365D"/>
        </w:rPr>
        <w:t>I</w:t>
      </w:r>
      <w:r w:rsidR="00965D90">
        <w:rPr>
          <w:color w:val="17365D"/>
        </w:rPr>
        <w:t>I</w:t>
      </w:r>
      <w:r w:rsidRPr="00415DB9">
        <w:rPr>
          <w:color w:val="17365D"/>
        </w:rPr>
        <w:t>. Valné zhromaždenie Slovenskej poľnohospodárskej a</w:t>
      </w:r>
      <w:r w:rsidR="002630C6">
        <w:rPr>
          <w:color w:val="17365D"/>
        </w:rPr>
        <w:t xml:space="preserve"> </w:t>
      </w:r>
      <w:r w:rsidRPr="00415DB9">
        <w:rPr>
          <w:color w:val="17365D"/>
        </w:rPr>
        <w:t xml:space="preserve"> potravinárskej komory na svojom zasadnutí, ktoré bolo zvolané </w:t>
      </w:r>
      <w:r w:rsidR="00B964A4">
        <w:rPr>
          <w:color w:val="17365D"/>
        </w:rPr>
        <w:t>9</w:t>
      </w:r>
      <w:r w:rsidRPr="00415DB9">
        <w:rPr>
          <w:color w:val="17365D"/>
        </w:rPr>
        <w:t xml:space="preserve">. </w:t>
      </w:r>
      <w:r w:rsidR="00B964A4">
        <w:rPr>
          <w:color w:val="17365D"/>
        </w:rPr>
        <w:t>septembra</w:t>
      </w:r>
      <w:r w:rsidR="003F65D3" w:rsidRPr="00415DB9">
        <w:rPr>
          <w:color w:val="17365D"/>
        </w:rPr>
        <w:t xml:space="preserve"> 20</w:t>
      </w:r>
      <w:r w:rsidR="003F65D3">
        <w:rPr>
          <w:color w:val="17365D"/>
        </w:rPr>
        <w:t>2</w:t>
      </w:r>
      <w:r w:rsidR="00B964A4">
        <w:rPr>
          <w:color w:val="17365D"/>
        </w:rPr>
        <w:t>5</w:t>
      </w:r>
      <w:r w:rsidR="003F65D3" w:rsidRPr="00415DB9">
        <w:rPr>
          <w:color w:val="17365D"/>
        </w:rPr>
        <w:t xml:space="preserve"> </w:t>
      </w:r>
      <w:r w:rsidRPr="00415DB9">
        <w:rPr>
          <w:color w:val="17365D"/>
        </w:rPr>
        <w:t>v Nitre.</w:t>
      </w:r>
    </w:p>
    <w:p w14:paraId="35A8A4D9" w14:textId="77777777" w:rsidR="00AC3B8F" w:rsidRPr="00AF6CEE" w:rsidRDefault="00AC3B8F" w:rsidP="00AF6CEE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  <w:rPr>
          <w:color w:val="17365D"/>
        </w:rPr>
      </w:pPr>
      <w:r w:rsidRPr="00AF6CEE">
        <w:rPr>
          <w:color w:val="244061"/>
        </w:rPr>
        <w:t xml:space="preserve">Tento systém platenia členských príspevkov SPPK je záväzný pre všetky členské subjekty. </w:t>
      </w:r>
    </w:p>
    <w:p w14:paraId="21C8F718" w14:textId="1C515B42" w:rsidR="00AC3B8F" w:rsidRPr="00415DB9" w:rsidRDefault="00AC3B8F" w:rsidP="00415DB9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  <w:rPr>
          <w:color w:val="17365D"/>
        </w:rPr>
      </w:pPr>
      <w:r w:rsidRPr="00415DB9">
        <w:rPr>
          <w:color w:val="17365D"/>
        </w:rPr>
        <w:t xml:space="preserve">Tento systém platenia členských príspevkov nadobúda účinnosť 1. januára </w:t>
      </w:r>
      <w:r w:rsidR="003F65D3" w:rsidRPr="00415DB9">
        <w:rPr>
          <w:color w:val="17365D"/>
        </w:rPr>
        <w:t>202</w:t>
      </w:r>
      <w:r w:rsidR="00B964A4">
        <w:rPr>
          <w:color w:val="17365D"/>
        </w:rPr>
        <w:t>6</w:t>
      </w:r>
      <w:r w:rsidRPr="00415DB9">
        <w:rPr>
          <w:color w:val="17365D"/>
        </w:rPr>
        <w:t xml:space="preserve">. </w:t>
      </w:r>
    </w:p>
    <w:p w14:paraId="35BC1A87" w14:textId="77777777" w:rsidR="00AC3B8F" w:rsidRPr="00415DB9" w:rsidRDefault="00AC3B8F" w:rsidP="00A6142F">
      <w:pPr>
        <w:spacing w:line="360" w:lineRule="auto"/>
        <w:jc w:val="both"/>
        <w:rPr>
          <w:color w:val="17365D"/>
        </w:rPr>
      </w:pPr>
    </w:p>
    <w:p w14:paraId="0C527979" w14:textId="77777777" w:rsidR="00AC3B8F" w:rsidRPr="00415DB9" w:rsidRDefault="00AC3B8F" w:rsidP="00A6142F">
      <w:pPr>
        <w:spacing w:line="360" w:lineRule="auto"/>
        <w:jc w:val="both"/>
        <w:rPr>
          <w:color w:val="17365D"/>
        </w:rPr>
      </w:pPr>
    </w:p>
    <w:p w14:paraId="530AD4EC" w14:textId="05A1039B" w:rsidR="00AC3B8F" w:rsidRPr="00415DB9" w:rsidRDefault="00AC3B8F" w:rsidP="00415DB9">
      <w:pPr>
        <w:jc w:val="both"/>
        <w:rPr>
          <w:color w:val="17365D"/>
        </w:rPr>
      </w:pPr>
      <w:r w:rsidRPr="00415DB9">
        <w:rPr>
          <w:color w:val="17365D"/>
        </w:rPr>
        <w:t xml:space="preserve">V Nitre </w:t>
      </w:r>
      <w:r w:rsidR="00B964A4">
        <w:rPr>
          <w:color w:val="17365D"/>
        </w:rPr>
        <w:t>9</w:t>
      </w:r>
      <w:r w:rsidRPr="00415DB9">
        <w:rPr>
          <w:color w:val="17365D"/>
        </w:rPr>
        <w:t xml:space="preserve">. </w:t>
      </w:r>
      <w:r w:rsidR="00B964A4">
        <w:rPr>
          <w:color w:val="17365D"/>
        </w:rPr>
        <w:t>septembra</w:t>
      </w:r>
      <w:r w:rsidR="003F65D3" w:rsidRPr="00415DB9">
        <w:rPr>
          <w:color w:val="17365D"/>
        </w:rPr>
        <w:t xml:space="preserve"> 20</w:t>
      </w:r>
      <w:r w:rsidR="003F65D3">
        <w:rPr>
          <w:color w:val="17365D"/>
        </w:rPr>
        <w:t>2</w:t>
      </w:r>
      <w:r w:rsidR="00B964A4">
        <w:rPr>
          <w:color w:val="17365D"/>
        </w:rPr>
        <w:t>5</w:t>
      </w:r>
    </w:p>
    <w:p w14:paraId="619743E4" w14:textId="77777777" w:rsidR="00AC3B8F" w:rsidRDefault="00AC3B8F" w:rsidP="00A6142F">
      <w:pPr>
        <w:jc w:val="both"/>
        <w:rPr>
          <w:color w:val="17365D"/>
        </w:rPr>
      </w:pPr>
    </w:p>
    <w:p w14:paraId="031459B9" w14:textId="77777777" w:rsidR="00AC3B8F" w:rsidRDefault="00AC3B8F" w:rsidP="00A6142F">
      <w:pPr>
        <w:jc w:val="both"/>
        <w:rPr>
          <w:color w:val="17365D"/>
        </w:rPr>
      </w:pPr>
    </w:p>
    <w:p w14:paraId="3EC2C428" w14:textId="77777777" w:rsidR="00AC3B8F" w:rsidRDefault="00AC3B8F" w:rsidP="00A6142F">
      <w:pPr>
        <w:jc w:val="both"/>
        <w:rPr>
          <w:color w:val="17365D"/>
        </w:rPr>
      </w:pPr>
    </w:p>
    <w:p w14:paraId="50EC03FB" w14:textId="77777777" w:rsidR="00AC3B8F" w:rsidRDefault="00AC3B8F" w:rsidP="00A6142F">
      <w:pPr>
        <w:jc w:val="both"/>
        <w:rPr>
          <w:color w:val="17365D"/>
        </w:rPr>
      </w:pPr>
    </w:p>
    <w:p w14:paraId="09618FAD" w14:textId="77777777" w:rsidR="008122A9" w:rsidRDefault="008122A9" w:rsidP="00A6142F">
      <w:pPr>
        <w:jc w:val="both"/>
        <w:rPr>
          <w:color w:val="17365D"/>
        </w:rPr>
      </w:pPr>
    </w:p>
    <w:p w14:paraId="7ED18B01" w14:textId="77777777" w:rsidR="00AC3B8F" w:rsidRDefault="00AC3B8F" w:rsidP="00A6142F">
      <w:pPr>
        <w:jc w:val="both"/>
        <w:rPr>
          <w:color w:val="17365D"/>
        </w:rPr>
      </w:pPr>
    </w:p>
    <w:p w14:paraId="47CE972E" w14:textId="77777777" w:rsidR="00AC3B8F" w:rsidRPr="00415DB9" w:rsidRDefault="00AC3B8F" w:rsidP="00A6142F">
      <w:pPr>
        <w:jc w:val="both"/>
        <w:rPr>
          <w:color w:val="17365D"/>
        </w:rPr>
      </w:pPr>
    </w:p>
    <w:p w14:paraId="5B8A9640" w14:textId="409948E0" w:rsidR="00AC3B8F" w:rsidRPr="00415DB9" w:rsidRDefault="00F941E6" w:rsidP="00A6142F">
      <w:pPr>
        <w:jc w:val="both"/>
        <w:rPr>
          <w:color w:val="17365D"/>
        </w:rPr>
      </w:pPr>
      <w:r>
        <w:rPr>
          <w:color w:val="17365D"/>
        </w:rPr>
        <w:tab/>
      </w:r>
      <w:r>
        <w:rPr>
          <w:color w:val="17365D"/>
        </w:rPr>
        <w:tab/>
        <w:t>Robert Kovács</w:t>
      </w:r>
      <w:r>
        <w:rPr>
          <w:color w:val="17365D"/>
        </w:rPr>
        <w:tab/>
      </w:r>
      <w:r>
        <w:rPr>
          <w:color w:val="17365D"/>
        </w:rPr>
        <w:tab/>
      </w:r>
      <w:r>
        <w:rPr>
          <w:color w:val="17365D"/>
        </w:rPr>
        <w:tab/>
      </w:r>
      <w:r>
        <w:rPr>
          <w:color w:val="17365D"/>
        </w:rPr>
        <w:tab/>
        <w:t xml:space="preserve">       Andrej Gajdoš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09"/>
        <w:gridCol w:w="281"/>
        <w:gridCol w:w="4572"/>
      </w:tblGrid>
      <w:tr w:rsidR="00AC3B8F" w:rsidRPr="00415DB9" w14:paraId="3DA90E56" w14:textId="77777777">
        <w:tc>
          <w:tcPr>
            <w:tcW w:w="4219" w:type="dxa"/>
          </w:tcPr>
          <w:p w14:paraId="661D0264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 xml:space="preserve">predseda dozornej rady </w:t>
            </w:r>
          </w:p>
          <w:p w14:paraId="01F19A83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>Slovenskej poľnohospodárskej a potravinárskej komory</w:t>
            </w:r>
          </w:p>
        </w:tc>
        <w:tc>
          <w:tcPr>
            <w:tcW w:w="284" w:type="dxa"/>
          </w:tcPr>
          <w:p w14:paraId="2CC14173" w14:textId="77777777" w:rsidR="00AC3B8F" w:rsidRPr="00415DB9" w:rsidRDefault="00AC3B8F" w:rsidP="00EB0549">
            <w:pPr>
              <w:spacing w:line="360" w:lineRule="auto"/>
              <w:jc w:val="both"/>
              <w:rPr>
                <w:color w:val="17365D"/>
              </w:rPr>
            </w:pPr>
          </w:p>
        </w:tc>
        <w:tc>
          <w:tcPr>
            <w:tcW w:w="4707" w:type="dxa"/>
          </w:tcPr>
          <w:p w14:paraId="371AF76D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 xml:space="preserve">predseda </w:t>
            </w:r>
          </w:p>
          <w:p w14:paraId="2092E006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>Slovenskej poľnohospodárskej a potravinárskej komory</w:t>
            </w:r>
          </w:p>
        </w:tc>
      </w:tr>
    </w:tbl>
    <w:p w14:paraId="1997D003" w14:textId="77777777" w:rsidR="00AC3B8F" w:rsidRPr="00415DB9" w:rsidRDefault="00AC3B8F">
      <w:pPr>
        <w:rPr>
          <w:color w:val="17365D"/>
        </w:rPr>
      </w:pPr>
    </w:p>
    <w:sectPr w:rsidR="00AC3B8F" w:rsidRPr="00415DB9" w:rsidSect="0028252C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8349" w14:textId="77777777" w:rsidR="00A21C3E" w:rsidRDefault="00A21C3E" w:rsidP="00947724">
      <w:r>
        <w:separator/>
      </w:r>
    </w:p>
  </w:endnote>
  <w:endnote w:type="continuationSeparator" w:id="0">
    <w:p w14:paraId="198177D7" w14:textId="77777777" w:rsidR="00A21C3E" w:rsidRDefault="00A21C3E" w:rsidP="009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6EA4" w14:textId="77777777" w:rsidR="005C4BBA" w:rsidRDefault="005C4BBA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5B09">
      <w:rPr>
        <w:rStyle w:val="slostrany"/>
        <w:noProof/>
      </w:rPr>
      <w:t>3</w:t>
    </w:r>
    <w:r>
      <w:rPr>
        <w:rStyle w:val="slostrany"/>
      </w:rPr>
      <w:fldChar w:fldCharType="end"/>
    </w:r>
  </w:p>
  <w:p w14:paraId="10256392" w14:textId="77777777" w:rsidR="005C4BBA" w:rsidRDefault="005C4BB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D831" w14:textId="77777777" w:rsidR="00A21C3E" w:rsidRDefault="00A21C3E" w:rsidP="00947724">
      <w:r>
        <w:separator/>
      </w:r>
    </w:p>
  </w:footnote>
  <w:footnote w:type="continuationSeparator" w:id="0">
    <w:p w14:paraId="41D30FAF" w14:textId="77777777" w:rsidR="00A21C3E" w:rsidRDefault="00A21C3E" w:rsidP="0094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A1"/>
    <w:multiLevelType w:val="singleLevel"/>
    <w:tmpl w:val="5562EF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EF0B07"/>
    <w:multiLevelType w:val="hybridMultilevel"/>
    <w:tmpl w:val="950EA6C0"/>
    <w:lvl w:ilvl="0" w:tplc="3B548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33D8D"/>
    <w:multiLevelType w:val="hybridMultilevel"/>
    <w:tmpl w:val="E3DC2018"/>
    <w:lvl w:ilvl="0" w:tplc="7F0424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6666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E6D06"/>
    <w:multiLevelType w:val="hybridMultilevel"/>
    <w:tmpl w:val="A7D41008"/>
    <w:lvl w:ilvl="0" w:tplc="07A47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873F56"/>
    <w:multiLevelType w:val="hybridMultilevel"/>
    <w:tmpl w:val="1D12B224"/>
    <w:lvl w:ilvl="0" w:tplc="5BF42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C4DC8"/>
    <w:multiLevelType w:val="hybridMultilevel"/>
    <w:tmpl w:val="8892B444"/>
    <w:lvl w:ilvl="0" w:tplc="9EC22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7CB2544"/>
    <w:multiLevelType w:val="hybridMultilevel"/>
    <w:tmpl w:val="987A2030"/>
    <w:lvl w:ilvl="0" w:tplc="BD98E7D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244F4"/>
    <w:multiLevelType w:val="hybridMultilevel"/>
    <w:tmpl w:val="6E68022C"/>
    <w:lvl w:ilvl="0" w:tplc="BFFCD726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EF45727"/>
    <w:multiLevelType w:val="hybridMultilevel"/>
    <w:tmpl w:val="4F3C21D8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A5555FE"/>
    <w:multiLevelType w:val="singleLevel"/>
    <w:tmpl w:val="4F8A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17365D"/>
      </w:rPr>
    </w:lvl>
  </w:abstractNum>
  <w:abstractNum w:abstractNumId="10" w15:restartNumberingAfterBreak="0">
    <w:nsid w:val="4E9A3649"/>
    <w:multiLevelType w:val="hybridMultilevel"/>
    <w:tmpl w:val="AB7E9226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922BE9"/>
    <w:multiLevelType w:val="hybridMultilevel"/>
    <w:tmpl w:val="7A462AA2"/>
    <w:lvl w:ilvl="0" w:tplc="864ED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621F0D"/>
    <w:multiLevelType w:val="hybridMultilevel"/>
    <w:tmpl w:val="F99C6E58"/>
    <w:lvl w:ilvl="0" w:tplc="2AE03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17365D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729821">
    <w:abstractNumId w:val="0"/>
  </w:num>
  <w:num w:numId="2" w16cid:durableId="874390810">
    <w:abstractNumId w:val="9"/>
  </w:num>
  <w:num w:numId="3" w16cid:durableId="608585491">
    <w:abstractNumId w:val="5"/>
  </w:num>
  <w:num w:numId="4" w16cid:durableId="1140920594">
    <w:abstractNumId w:val="6"/>
  </w:num>
  <w:num w:numId="5" w16cid:durableId="62919839">
    <w:abstractNumId w:val="1"/>
  </w:num>
  <w:num w:numId="6" w16cid:durableId="1265307545">
    <w:abstractNumId w:val="7"/>
  </w:num>
  <w:num w:numId="7" w16cid:durableId="2083024449">
    <w:abstractNumId w:val="4"/>
  </w:num>
  <w:num w:numId="8" w16cid:durableId="792555630">
    <w:abstractNumId w:val="3"/>
  </w:num>
  <w:num w:numId="9" w16cid:durableId="1201895433">
    <w:abstractNumId w:val="2"/>
  </w:num>
  <w:num w:numId="10" w16cid:durableId="558706943">
    <w:abstractNumId w:val="11"/>
  </w:num>
  <w:num w:numId="11" w16cid:durableId="734821696">
    <w:abstractNumId w:val="8"/>
  </w:num>
  <w:num w:numId="12" w16cid:durableId="1824420021">
    <w:abstractNumId w:val="10"/>
  </w:num>
  <w:num w:numId="13" w16cid:durableId="1848597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2F"/>
    <w:rsid w:val="00000EAC"/>
    <w:rsid w:val="00001297"/>
    <w:rsid w:val="00001F75"/>
    <w:rsid w:val="00012E77"/>
    <w:rsid w:val="00017C3D"/>
    <w:rsid w:val="00020C1D"/>
    <w:rsid w:val="000326C0"/>
    <w:rsid w:val="00033513"/>
    <w:rsid w:val="0003368A"/>
    <w:rsid w:val="00040BD5"/>
    <w:rsid w:val="00046683"/>
    <w:rsid w:val="00046EFE"/>
    <w:rsid w:val="00047A42"/>
    <w:rsid w:val="00052619"/>
    <w:rsid w:val="00056DDC"/>
    <w:rsid w:val="0007669C"/>
    <w:rsid w:val="00082ED1"/>
    <w:rsid w:val="00085A50"/>
    <w:rsid w:val="00093BE5"/>
    <w:rsid w:val="000B4873"/>
    <w:rsid w:val="000B6037"/>
    <w:rsid w:val="000C1070"/>
    <w:rsid w:val="000C3404"/>
    <w:rsid w:val="000C6534"/>
    <w:rsid w:val="000E015F"/>
    <w:rsid w:val="000E39DD"/>
    <w:rsid w:val="000E4DF2"/>
    <w:rsid w:val="000E7032"/>
    <w:rsid w:val="000F010A"/>
    <w:rsid w:val="000F5501"/>
    <w:rsid w:val="000F5DB6"/>
    <w:rsid w:val="000F78EC"/>
    <w:rsid w:val="00114FE2"/>
    <w:rsid w:val="001218AF"/>
    <w:rsid w:val="0012485E"/>
    <w:rsid w:val="00124A36"/>
    <w:rsid w:val="0013099D"/>
    <w:rsid w:val="00136961"/>
    <w:rsid w:val="001571F3"/>
    <w:rsid w:val="00157CDD"/>
    <w:rsid w:val="00175C26"/>
    <w:rsid w:val="00180CDC"/>
    <w:rsid w:val="00193F0D"/>
    <w:rsid w:val="001A47BE"/>
    <w:rsid w:val="001B1996"/>
    <w:rsid w:val="001B5D20"/>
    <w:rsid w:val="001C7C09"/>
    <w:rsid w:val="001D5CBA"/>
    <w:rsid w:val="001D6481"/>
    <w:rsid w:val="001F027E"/>
    <w:rsid w:val="00200FCA"/>
    <w:rsid w:val="00201D0A"/>
    <w:rsid w:val="00202886"/>
    <w:rsid w:val="00206BA4"/>
    <w:rsid w:val="0021742E"/>
    <w:rsid w:val="00217E3B"/>
    <w:rsid w:val="0022070C"/>
    <w:rsid w:val="002212D6"/>
    <w:rsid w:val="0022157C"/>
    <w:rsid w:val="00237350"/>
    <w:rsid w:val="00254A48"/>
    <w:rsid w:val="00262EB9"/>
    <w:rsid w:val="002630C6"/>
    <w:rsid w:val="00263493"/>
    <w:rsid w:val="00280849"/>
    <w:rsid w:val="0028252C"/>
    <w:rsid w:val="002827A4"/>
    <w:rsid w:val="002A5B7B"/>
    <w:rsid w:val="002B61EB"/>
    <w:rsid w:val="002C0CAD"/>
    <w:rsid w:val="002C4557"/>
    <w:rsid w:val="002C5309"/>
    <w:rsid w:val="002C5A47"/>
    <w:rsid w:val="002C66A7"/>
    <w:rsid w:val="002E1766"/>
    <w:rsid w:val="002E3A3A"/>
    <w:rsid w:val="002E6226"/>
    <w:rsid w:val="002F3E9F"/>
    <w:rsid w:val="002F4C0D"/>
    <w:rsid w:val="00302878"/>
    <w:rsid w:val="003073DE"/>
    <w:rsid w:val="00334EE7"/>
    <w:rsid w:val="00337A76"/>
    <w:rsid w:val="00343F06"/>
    <w:rsid w:val="0035130C"/>
    <w:rsid w:val="00353EA0"/>
    <w:rsid w:val="00357639"/>
    <w:rsid w:val="00360096"/>
    <w:rsid w:val="00377A95"/>
    <w:rsid w:val="003928F5"/>
    <w:rsid w:val="00395378"/>
    <w:rsid w:val="00396967"/>
    <w:rsid w:val="003A1695"/>
    <w:rsid w:val="003A5D0E"/>
    <w:rsid w:val="003B1F59"/>
    <w:rsid w:val="003B3882"/>
    <w:rsid w:val="003B3B2B"/>
    <w:rsid w:val="003B7CF7"/>
    <w:rsid w:val="003C5026"/>
    <w:rsid w:val="003C57F2"/>
    <w:rsid w:val="003D2343"/>
    <w:rsid w:val="003E16A7"/>
    <w:rsid w:val="003F5032"/>
    <w:rsid w:val="003F65D3"/>
    <w:rsid w:val="00415DB9"/>
    <w:rsid w:val="0042312A"/>
    <w:rsid w:val="0042675D"/>
    <w:rsid w:val="00426CD2"/>
    <w:rsid w:val="00435737"/>
    <w:rsid w:val="00452233"/>
    <w:rsid w:val="0045539A"/>
    <w:rsid w:val="00457754"/>
    <w:rsid w:val="00462D5F"/>
    <w:rsid w:val="004636CD"/>
    <w:rsid w:val="00471242"/>
    <w:rsid w:val="004807DF"/>
    <w:rsid w:val="004816FA"/>
    <w:rsid w:val="004832DB"/>
    <w:rsid w:val="00484B43"/>
    <w:rsid w:val="00491ABF"/>
    <w:rsid w:val="00491CDE"/>
    <w:rsid w:val="00492436"/>
    <w:rsid w:val="004A1A43"/>
    <w:rsid w:val="004A236E"/>
    <w:rsid w:val="004B28CD"/>
    <w:rsid w:val="004B6269"/>
    <w:rsid w:val="004C17D7"/>
    <w:rsid w:val="004C1A82"/>
    <w:rsid w:val="004D3E8B"/>
    <w:rsid w:val="004D4B50"/>
    <w:rsid w:val="004D4BEE"/>
    <w:rsid w:val="004D6518"/>
    <w:rsid w:val="004E1803"/>
    <w:rsid w:val="004F4DC3"/>
    <w:rsid w:val="004F7E8E"/>
    <w:rsid w:val="00500F4C"/>
    <w:rsid w:val="00531487"/>
    <w:rsid w:val="005343DD"/>
    <w:rsid w:val="0055542C"/>
    <w:rsid w:val="00556812"/>
    <w:rsid w:val="005655AE"/>
    <w:rsid w:val="005825E7"/>
    <w:rsid w:val="00584677"/>
    <w:rsid w:val="005911A8"/>
    <w:rsid w:val="00592222"/>
    <w:rsid w:val="0059365C"/>
    <w:rsid w:val="005958B6"/>
    <w:rsid w:val="00596F0D"/>
    <w:rsid w:val="005A4361"/>
    <w:rsid w:val="005B051B"/>
    <w:rsid w:val="005B06A7"/>
    <w:rsid w:val="005B30A6"/>
    <w:rsid w:val="005B697C"/>
    <w:rsid w:val="005B7EF8"/>
    <w:rsid w:val="005C4BBA"/>
    <w:rsid w:val="005D05AB"/>
    <w:rsid w:val="005D14EE"/>
    <w:rsid w:val="005D5116"/>
    <w:rsid w:val="005E1513"/>
    <w:rsid w:val="005F10DA"/>
    <w:rsid w:val="00612EAE"/>
    <w:rsid w:val="00620A37"/>
    <w:rsid w:val="00620D0E"/>
    <w:rsid w:val="00630526"/>
    <w:rsid w:val="00641B49"/>
    <w:rsid w:val="00645438"/>
    <w:rsid w:val="00646898"/>
    <w:rsid w:val="00651C09"/>
    <w:rsid w:val="006551D1"/>
    <w:rsid w:val="00663225"/>
    <w:rsid w:val="00666FAC"/>
    <w:rsid w:val="0067317E"/>
    <w:rsid w:val="00691C21"/>
    <w:rsid w:val="00693F96"/>
    <w:rsid w:val="00695779"/>
    <w:rsid w:val="006A1750"/>
    <w:rsid w:val="006B0098"/>
    <w:rsid w:val="006B307F"/>
    <w:rsid w:val="006C318D"/>
    <w:rsid w:val="006C33EE"/>
    <w:rsid w:val="006C3E64"/>
    <w:rsid w:val="006D3975"/>
    <w:rsid w:val="006F671A"/>
    <w:rsid w:val="00702DEF"/>
    <w:rsid w:val="007211B2"/>
    <w:rsid w:val="00723D26"/>
    <w:rsid w:val="00726F08"/>
    <w:rsid w:val="0073334D"/>
    <w:rsid w:val="00741E4D"/>
    <w:rsid w:val="00750340"/>
    <w:rsid w:val="00761312"/>
    <w:rsid w:val="00765B09"/>
    <w:rsid w:val="00774EE0"/>
    <w:rsid w:val="00780CE4"/>
    <w:rsid w:val="00783DA1"/>
    <w:rsid w:val="007848CC"/>
    <w:rsid w:val="0078708B"/>
    <w:rsid w:val="007A1347"/>
    <w:rsid w:val="007A495A"/>
    <w:rsid w:val="007B0629"/>
    <w:rsid w:val="007C6B7B"/>
    <w:rsid w:val="007D2831"/>
    <w:rsid w:val="007D7719"/>
    <w:rsid w:val="007E2B9B"/>
    <w:rsid w:val="007E2D76"/>
    <w:rsid w:val="007E4F97"/>
    <w:rsid w:val="007E6732"/>
    <w:rsid w:val="007E758A"/>
    <w:rsid w:val="008013DE"/>
    <w:rsid w:val="008122A9"/>
    <w:rsid w:val="00814160"/>
    <w:rsid w:val="008164A3"/>
    <w:rsid w:val="00821BDC"/>
    <w:rsid w:val="00825A74"/>
    <w:rsid w:val="008266C6"/>
    <w:rsid w:val="008340CB"/>
    <w:rsid w:val="00846A4E"/>
    <w:rsid w:val="008517D4"/>
    <w:rsid w:val="00855884"/>
    <w:rsid w:val="00855BA2"/>
    <w:rsid w:val="00861884"/>
    <w:rsid w:val="00862552"/>
    <w:rsid w:val="008704C7"/>
    <w:rsid w:val="00875213"/>
    <w:rsid w:val="008871D3"/>
    <w:rsid w:val="008A3896"/>
    <w:rsid w:val="008A3AEB"/>
    <w:rsid w:val="008A4016"/>
    <w:rsid w:val="008B3A80"/>
    <w:rsid w:val="008C086C"/>
    <w:rsid w:val="008C089B"/>
    <w:rsid w:val="008C45B3"/>
    <w:rsid w:val="008C4AD3"/>
    <w:rsid w:val="008D241F"/>
    <w:rsid w:val="008F0F45"/>
    <w:rsid w:val="0090789F"/>
    <w:rsid w:val="00910498"/>
    <w:rsid w:val="009204AE"/>
    <w:rsid w:val="0093634C"/>
    <w:rsid w:val="00945ACA"/>
    <w:rsid w:val="00947724"/>
    <w:rsid w:val="00951ECA"/>
    <w:rsid w:val="00953BEF"/>
    <w:rsid w:val="00956386"/>
    <w:rsid w:val="00956A8A"/>
    <w:rsid w:val="00965D90"/>
    <w:rsid w:val="00973CE8"/>
    <w:rsid w:val="00975823"/>
    <w:rsid w:val="00981506"/>
    <w:rsid w:val="009902FE"/>
    <w:rsid w:val="009A0E8B"/>
    <w:rsid w:val="009A381D"/>
    <w:rsid w:val="009A5957"/>
    <w:rsid w:val="009B27B9"/>
    <w:rsid w:val="009B41D8"/>
    <w:rsid w:val="009B7203"/>
    <w:rsid w:val="009B7B87"/>
    <w:rsid w:val="009C0EF7"/>
    <w:rsid w:val="009C7B4C"/>
    <w:rsid w:val="009D7FAB"/>
    <w:rsid w:val="009F54FD"/>
    <w:rsid w:val="00A02C10"/>
    <w:rsid w:val="00A05465"/>
    <w:rsid w:val="00A0657E"/>
    <w:rsid w:val="00A0683C"/>
    <w:rsid w:val="00A103D1"/>
    <w:rsid w:val="00A11B6F"/>
    <w:rsid w:val="00A21C3E"/>
    <w:rsid w:val="00A35F69"/>
    <w:rsid w:val="00A415F3"/>
    <w:rsid w:val="00A479D7"/>
    <w:rsid w:val="00A502DC"/>
    <w:rsid w:val="00A539F7"/>
    <w:rsid w:val="00A560C9"/>
    <w:rsid w:val="00A6142F"/>
    <w:rsid w:val="00A61C8D"/>
    <w:rsid w:val="00A62BC7"/>
    <w:rsid w:val="00A8250C"/>
    <w:rsid w:val="00A82E99"/>
    <w:rsid w:val="00A87D21"/>
    <w:rsid w:val="00A936E3"/>
    <w:rsid w:val="00A94985"/>
    <w:rsid w:val="00A95311"/>
    <w:rsid w:val="00AA0EA7"/>
    <w:rsid w:val="00AA54E0"/>
    <w:rsid w:val="00AC0570"/>
    <w:rsid w:val="00AC1C61"/>
    <w:rsid w:val="00AC34BC"/>
    <w:rsid w:val="00AC3B8F"/>
    <w:rsid w:val="00AC7DFB"/>
    <w:rsid w:val="00AD4818"/>
    <w:rsid w:val="00AE1876"/>
    <w:rsid w:val="00AE24F9"/>
    <w:rsid w:val="00AF630B"/>
    <w:rsid w:val="00AF6CEE"/>
    <w:rsid w:val="00B05DCA"/>
    <w:rsid w:val="00B119AF"/>
    <w:rsid w:val="00B244FD"/>
    <w:rsid w:val="00B24F03"/>
    <w:rsid w:val="00B32D4E"/>
    <w:rsid w:val="00B33BBC"/>
    <w:rsid w:val="00B634E7"/>
    <w:rsid w:val="00B67CF8"/>
    <w:rsid w:val="00B71C15"/>
    <w:rsid w:val="00B72C8C"/>
    <w:rsid w:val="00B852B5"/>
    <w:rsid w:val="00B91D26"/>
    <w:rsid w:val="00B96318"/>
    <w:rsid w:val="00B964A4"/>
    <w:rsid w:val="00BA5199"/>
    <w:rsid w:val="00BA7FDA"/>
    <w:rsid w:val="00BB4913"/>
    <w:rsid w:val="00BB68DE"/>
    <w:rsid w:val="00BB6F78"/>
    <w:rsid w:val="00BC04CE"/>
    <w:rsid w:val="00BD0215"/>
    <w:rsid w:val="00BD0D71"/>
    <w:rsid w:val="00BE3522"/>
    <w:rsid w:val="00BE4F3D"/>
    <w:rsid w:val="00C076C5"/>
    <w:rsid w:val="00C126ED"/>
    <w:rsid w:val="00C1501E"/>
    <w:rsid w:val="00C4028D"/>
    <w:rsid w:val="00C52719"/>
    <w:rsid w:val="00C55061"/>
    <w:rsid w:val="00C56FFA"/>
    <w:rsid w:val="00C75FA0"/>
    <w:rsid w:val="00C851D6"/>
    <w:rsid w:val="00C92723"/>
    <w:rsid w:val="00C92CC4"/>
    <w:rsid w:val="00C937A1"/>
    <w:rsid w:val="00C948E2"/>
    <w:rsid w:val="00CB15CA"/>
    <w:rsid w:val="00CB1940"/>
    <w:rsid w:val="00CB328F"/>
    <w:rsid w:val="00CC088E"/>
    <w:rsid w:val="00CC5DCD"/>
    <w:rsid w:val="00D0449C"/>
    <w:rsid w:val="00D05941"/>
    <w:rsid w:val="00D07DBD"/>
    <w:rsid w:val="00D11584"/>
    <w:rsid w:val="00D130B3"/>
    <w:rsid w:val="00D14544"/>
    <w:rsid w:val="00D14E65"/>
    <w:rsid w:val="00D15475"/>
    <w:rsid w:val="00D1701C"/>
    <w:rsid w:val="00D229C3"/>
    <w:rsid w:val="00D235C6"/>
    <w:rsid w:val="00D531FD"/>
    <w:rsid w:val="00D557FA"/>
    <w:rsid w:val="00D61C56"/>
    <w:rsid w:val="00D64816"/>
    <w:rsid w:val="00D75189"/>
    <w:rsid w:val="00D76046"/>
    <w:rsid w:val="00D77824"/>
    <w:rsid w:val="00D80587"/>
    <w:rsid w:val="00D82CA2"/>
    <w:rsid w:val="00D83679"/>
    <w:rsid w:val="00D83C3A"/>
    <w:rsid w:val="00D94C9D"/>
    <w:rsid w:val="00DA5787"/>
    <w:rsid w:val="00DA68D4"/>
    <w:rsid w:val="00DD2184"/>
    <w:rsid w:val="00DD55BE"/>
    <w:rsid w:val="00DE7CEF"/>
    <w:rsid w:val="00DF3BCB"/>
    <w:rsid w:val="00E0182D"/>
    <w:rsid w:val="00E06F97"/>
    <w:rsid w:val="00E14B2B"/>
    <w:rsid w:val="00E2649B"/>
    <w:rsid w:val="00E272EB"/>
    <w:rsid w:val="00E44D8C"/>
    <w:rsid w:val="00E47CF2"/>
    <w:rsid w:val="00E67B81"/>
    <w:rsid w:val="00E86597"/>
    <w:rsid w:val="00EB0549"/>
    <w:rsid w:val="00EB3EAD"/>
    <w:rsid w:val="00EB56C0"/>
    <w:rsid w:val="00EB6FD8"/>
    <w:rsid w:val="00ED0479"/>
    <w:rsid w:val="00ED057F"/>
    <w:rsid w:val="00ED28BC"/>
    <w:rsid w:val="00ED30A8"/>
    <w:rsid w:val="00ED42D5"/>
    <w:rsid w:val="00ED66A6"/>
    <w:rsid w:val="00EE1D6E"/>
    <w:rsid w:val="00EE3E0A"/>
    <w:rsid w:val="00EE68B6"/>
    <w:rsid w:val="00EE75C4"/>
    <w:rsid w:val="00EF0F6E"/>
    <w:rsid w:val="00EF5A00"/>
    <w:rsid w:val="00EF7A02"/>
    <w:rsid w:val="00F11C60"/>
    <w:rsid w:val="00F13093"/>
    <w:rsid w:val="00F20594"/>
    <w:rsid w:val="00F23973"/>
    <w:rsid w:val="00F37272"/>
    <w:rsid w:val="00F4321A"/>
    <w:rsid w:val="00F45437"/>
    <w:rsid w:val="00F61A64"/>
    <w:rsid w:val="00F71689"/>
    <w:rsid w:val="00F732BB"/>
    <w:rsid w:val="00F941E6"/>
    <w:rsid w:val="00FB4C2E"/>
    <w:rsid w:val="00FB5944"/>
    <w:rsid w:val="00FC570A"/>
    <w:rsid w:val="00FE3EC9"/>
    <w:rsid w:val="00FF44C2"/>
    <w:rsid w:val="00FF7112"/>
    <w:rsid w:val="00FF790B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FC34CB"/>
  <w15:chartTrackingRefBased/>
  <w15:docId w15:val="{12DCF863-B1D0-4AAF-9DC6-8A8AC14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142F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6142F"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A6142F"/>
    <w:pPr>
      <w:keepNext/>
      <w:jc w:val="both"/>
      <w:outlineLvl w:val="1"/>
    </w:pPr>
    <w:rPr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6142F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A6142F"/>
    <w:rPr>
      <w:rFonts w:ascii="Times New Roman" w:hAnsi="Times New Roman" w:cs="Times New Roman"/>
      <w:b/>
      <w:bCs/>
      <w:i/>
      <w:iCs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locked/>
    <w:rsid w:val="00A6142F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semiHidden/>
    <w:rsid w:val="00956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956386"/>
    <w:rPr>
      <w:rFonts w:ascii="Tahoma" w:hAnsi="Tahoma" w:cs="Tahoma"/>
      <w:sz w:val="16"/>
      <w:szCs w:val="16"/>
      <w:lang w:val="x-none" w:eastAsia="sk-SK"/>
    </w:rPr>
  </w:style>
  <w:style w:type="paragraph" w:styleId="Zkladntext">
    <w:name w:val="Body Text"/>
    <w:basedOn w:val="Normlny"/>
    <w:link w:val="ZkladntextChar"/>
    <w:rsid w:val="00A6142F"/>
    <w:pPr>
      <w:jc w:val="both"/>
    </w:pPr>
    <w:rPr>
      <w:i/>
      <w:i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rsid w:val="00A6142F"/>
    <w:pPr>
      <w:ind w:left="360" w:hanging="360"/>
      <w:jc w:val="both"/>
    </w:pPr>
    <w:rPr>
      <w:i/>
      <w:i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paragraph" w:styleId="Pta">
    <w:name w:val="footer"/>
    <w:basedOn w:val="Normlny"/>
    <w:link w:val="PtaChar"/>
    <w:rsid w:val="00A614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locked/>
    <w:rsid w:val="00A6142F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rsid w:val="00A6142F"/>
    <w:rPr>
      <w:rFonts w:cs="Times New Roman"/>
    </w:rPr>
  </w:style>
  <w:style w:type="character" w:customStyle="1" w:styleId="apple-converted-space">
    <w:name w:val="apple-converted-space"/>
    <w:basedOn w:val="Predvolenpsmoodseku"/>
    <w:rsid w:val="00377A95"/>
    <w:rPr>
      <w:rFonts w:cs="Times New Roman"/>
    </w:rPr>
  </w:style>
  <w:style w:type="character" w:styleId="Odkaznakomentr">
    <w:name w:val="annotation reference"/>
    <w:basedOn w:val="Predvolenpsmoodseku"/>
    <w:semiHidden/>
    <w:rsid w:val="0095638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956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locked/>
    <w:rsid w:val="00956386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56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locked/>
    <w:rsid w:val="00956386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Systém platenia členských príspevkov do SPPK</vt:lpstr>
    </vt:vector>
  </TitlesOfParts>
  <Company>SPPK</Company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 platenia členských príspevkov do SPPK</dc:title>
  <dc:subject/>
  <dc:creator>Plačková</dc:creator>
  <cp:keywords/>
  <dc:description/>
  <cp:lastModifiedBy>Mária Hvozdíková</cp:lastModifiedBy>
  <cp:revision>2</cp:revision>
  <cp:lastPrinted>2023-08-21T09:52:00Z</cp:lastPrinted>
  <dcterms:created xsi:type="dcterms:W3CDTF">2025-12-10T13:07:00Z</dcterms:created>
  <dcterms:modified xsi:type="dcterms:W3CDTF">2025-12-10T13:07:00Z</dcterms:modified>
</cp:coreProperties>
</file>