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80AE" w14:textId="77777777" w:rsidR="00CD3BEB" w:rsidRPr="00B16008" w:rsidRDefault="00CD3BEB" w:rsidP="00CD3BEB">
      <w:pPr>
        <w:jc w:val="center"/>
        <w:rPr>
          <w:b/>
        </w:rPr>
      </w:pPr>
      <w:r w:rsidRPr="00B16008">
        <w:rPr>
          <w:b/>
        </w:rPr>
        <w:t xml:space="preserve">Oznámenie </w:t>
      </w:r>
    </w:p>
    <w:p w14:paraId="54098028" w14:textId="77777777" w:rsidR="00CD3BEB" w:rsidRPr="00B16008" w:rsidRDefault="00CD3BEB" w:rsidP="00CD3BEB">
      <w:pPr>
        <w:jc w:val="center"/>
        <w:rPr>
          <w:b/>
        </w:rPr>
      </w:pPr>
      <w:r w:rsidRPr="00B16008">
        <w:rPr>
          <w:b/>
        </w:rPr>
        <w:t xml:space="preserve">o prípadoch vyššej moci a </w:t>
      </w:r>
      <w:r>
        <w:rPr>
          <w:b/>
        </w:rPr>
        <w:t>mimoriadnych</w:t>
      </w:r>
      <w:r w:rsidRPr="00B16008">
        <w:rPr>
          <w:b/>
        </w:rPr>
        <w:t xml:space="preserve"> okolností</w:t>
      </w:r>
      <w:r>
        <w:rPr>
          <w:b/>
        </w:rPr>
        <w:t xml:space="preserve"> </w:t>
      </w:r>
    </w:p>
    <w:p w14:paraId="0B865C92" w14:textId="77777777" w:rsidR="00BE590D" w:rsidRDefault="00BE590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3BEB" w14:paraId="07D5B8D0" w14:textId="77777777" w:rsidTr="00CD01D9">
        <w:trPr>
          <w:trHeight w:hRule="exact" w:val="227"/>
        </w:trPr>
        <w:tc>
          <w:tcPr>
            <w:tcW w:w="4531" w:type="dxa"/>
            <w:tcBorders>
              <w:bottom w:val="nil"/>
            </w:tcBorders>
          </w:tcPr>
          <w:p w14:paraId="3C99FEF1" w14:textId="07418617" w:rsidR="00CD3BEB" w:rsidRDefault="00CD3BEB" w:rsidP="00CD3BEB">
            <w:r w:rsidRPr="00067E6D">
              <w:rPr>
                <w:b/>
                <w:bCs/>
                <w:sz w:val="18"/>
                <w:szCs w:val="18"/>
              </w:rPr>
              <w:t xml:space="preserve">Registračné číslo </w:t>
            </w:r>
            <w:r w:rsidR="00A93637">
              <w:rPr>
                <w:b/>
                <w:bCs/>
                <w:sz w:val="18"/>
                <w:szCs w:val="18"/>
              </w:rPr>
              <w:t>prijímateľa</w:t>
            </w:r>
            <w:r w:rsidRPr="00067E6D">
              <w:rPr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4531" w:type="dxa"/>
            <w:tcBorders>
              <w:bottom w:val="nil"/>
            </w:tcBorders>
          </w:tcPr>
          <w:p w14:paraId="7AD63C56" w14:textId="77777777" w:rsidR="00CD3BEB" w:rsidRPr="00067E6D" w:rsidRDefault="00CD3BEB" w:rsidP="00CD3BEB">
            <w:pPr>
              <w:rPr>
                <w:b/>
                <w:bCs/>
                <w:sz w:val="18"/>
                <w:szCs w:val="18"/>
              </w:rPr>
            </w:pPr>
            <w:r w:rsidRPr="00067E6D">
              <w:rPr>
                <w:b/>
                <w:bCs/>
                <w:sz w:val="18"/>
                <w:szCs w:val="18"/>
              </w:rPr>
              <w:t xml:space="preserve">Registračné číslo žiadosti     </w:t>
            </w:r>
          </w:p>
        </w:tc>
      </w:tr>
      <w:tr w:rsidR="00CD3BEB" w14:paraId="7DA3E22B" w14:textId="77777777" w:rsidTr="00CD01D9">
        <w:trPr>
          <w:trHeight w:hRule="exact" w:val="227"/>
        </w:trPr>
        <w:sdt>
          <w:sdtPr>
            <w:rPr>
              <w:b/>
            </w:rPr>
            <w:id w:val="-644051859"/>
            <w:placeholder>
              <w:docPart w:val="DefaultPlaceholder_-1854013440"/>
            </w:placeholder>
          </w:sdtPr>
          <w:sdtEndPr/>
          <w:sdtContent>
            <w:tc>
              <w:tcPr>
                <w:tcW w:w="4531" w:type="dxa"/>
                <w:tcBorders>
                  <w:top w:val="nil"/>
                </w:tcBorders>
                <w:shd w:val="pct5" w:color="FF0000" w:fill="auto"/>
              </w:tcPr>
              <w:p w14:paraId="2D1FC9EC" w14:textId="77777777" w:rsidR="00CD3BEB" w:rsidRPr="00CD01D9" w:rsidRDefault="00403AF4" w:rsidP="00403AF4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id w:val="-1771230112"/>
            <w:placeholder>
              <w:docPart w:val="DefaultPlaceholder_-1854013440"/>
            </w:placeholder>
          </w:sdtPr>
          <w:sdtEndPr/>
          <w:sdtContent>
            <w:tc>
              <w:tcPr>
                <w:tcW w:w="4531" w:type="dxa"/>
                <w:tcBorders>
                  <w:top w:val="nil"/>
                </w:tcBorders>
                <w:shd w:val="pct5" w:color="FF0000" w:fill="auto"/>
              </w:tcPr>
              <w:p w14:paraId="37922BB7" w14:textId="77777777" w:rsidR="00CD3BEB" w:rsidRPr="00CD01D9" w:rsidRDefault="00DD4458" w:rsidP="00403AF4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132891E5" w14:textId="77777777" w:rsidR="00CD3BEB" w:rsidRDefault="00CD3BEB"/>
    <w:p w14:paraId="1671C4DA" w14:textId="1CBA359F" w:rsidR="00CD3BEB" w:rsidRPr="00B16008" w:rsidRDefault="00CD3BEB" w:rsidP="00CD3BEB">
      <w:pPr>
        <w:rPr>
          <w:b/>
          <w:bCs/>
          <w:sz w:val="18"/>
          <w:szCs w:val="18"/>
        </w:rPr>
      </w:pPr>
      <w:r w:rsidRPr="006A71C6">
        <w:rPr>
          <w:b/>
          <w:bCs/>
          <w:sz w:val="18"/>
          <w:szCs w:val="18"/>
        </w:rPr>
        <w:t xml:space="preserve">Údaje o </w:t>
      </w:r>
      <w:r w:rsidR="00A93637">
        <w:rPr>
          <w:b/>
          <w:bCs/>
          <w:sz w:val="18"/>
          <w:szCs w:val="18"/>
        </w:rPr>
        <w:t>prijímateľovi</w:t>
      </w:r>
      <w:r w:rsidRPr="006A71C6">
        <w:rPr>
          <w:b/>
          <w:bCs/>
          <w:sz w:val="18"/>
          <w:szCs w:val="18"/>
        </w:rPr>
        <w:t>:</w:t>
      </w:r>
    </w:p>
    <w:p w14:paraId="25999DB0" w14:textId="77777777" w:rsidR="00CD3BEB" w:rsidRDefault="00CD3BE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3BEB" w14:paraId="59747FD9" w14:textId="77777777" w:rsidTr="00CD01D9">
        <w:trPr>
          <w:trHeight w:hRule="exact" w:val="284"/>
        </w:trPr>
        <w:tc>
          <w:tcPr>
            <w:tcW w:w="9062" w:type="dxa"/>
            <w:gridSpan w:val="2"/>
            <w:tcBorders>
              <w:bottom w:val="nil"/>
            </w:tcBorders>
          </w:tcPr>
          <w:p w14:paraId="11432F26" w14:textId="77777777" w:rsidR="00CD3BEB" w:rsidRDefault="00CD3BEB">
            <w:r>
              <w:rPr>
                <w:sz w:val="18"/>
                <w:szCs w:val="18"/>
              </w:rPr>
              <w:t>Obchodné meno (PO)/</w:t>
            </w:r>
            <w:r w:rsidRPr="00B16008">
              <w:rPr>
                <w:sz w:val="18"/>
                <w:szCs w:val="18"/>
              </w:rPr>
              <w:t>Meno a priezvisko (FO)</w:t>
            </w:r>
          </w:p>
        </w:tc>
      </w:tr>
      <w:tr w:rsidR="00CD3BEB" w14:paraId="3693EC5D" w14:textId="77777777" w:rsidTr="00CD01D9">
        <w:trPr>
          <w:trHeight w:hRule="exact" w:val="354"/>
        </w:trPr>
        <w:sdt>
          <w:sdtPr>
            <w:rPr>
              <w:b/>
            </w:rPr>
            <w:id w:val="577407772"/>
            <w:placeholder>
              <w:docPart w:val="DefaultPlaceholder_-1854013440"/>
            </w:placeholder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</w:tcBorders>
                <w:shd w:val="pct5" w:color="FF0000" w:fill="auto"/>
              </w:tcPr>
              <w:p w14:paraId="655986C4" w14:textId="77777777" w:rsidR="00CD3BEB" w:rsidRPr="00CD01D9" w:rsidRDefault="00CD01D9" w:rsidP="00403AF4">
                <w:pPr>
                  <w:rPr>
                    <w:b/>
                  </w:rPr>
                </w:pPr>
                <w:r w:rsidRPr="00CD01D9">
                  <w:rPr>
                    <w:b/>
                  </w:rPr>
                  <w:t xml:space="preserve"> </w:t>
                </w:r>
              </w:p>
            </w:tc>
          </w:sdtContent>
        </w:sdt>
      </w:tr>
      <w:tr w:rsidR="00CD3BEB" w14:paraId="4FCC9536" w14:textId="77777777" w:rsidTr="00CD01D9">
        <w:trPr>
          <w:trHeight w:hRule="exact" w:val="284"/>
        </w:trPr>
        <w:tc>
          <w:tcPr>
            <w:tcW w:w="4531" w:type="dxa"/>
            <w:tcBorders>
              <w:bottom w:val="nil"/>
            </w:tcBorders>
          </w:tcPr>
          <w:p w14:paraId="63DF797C" w14:textId="77777777" w:rsidR="00CD3BEB" w:rsidRDefault="00CD3BEB">
            <w:r w:rsidRPr="00B16008">
              <w:rPr>
                <w:sz w:val="18"/>
                <w:szCs w:val="18"/>
              </w:rPr>
              <w:t>IČO</w:t>
            </w:r>
          </w:p>
        </w:tc>
        <w:tc>
          <w:tcPr>
            <w:tcW w:w="4531" w:type="dxa"/>
            <w:tcBorders>
              <w:bottom w:val="nil"/>
            </w:tcBorders>
          </w:tcPr>
          <w:p w14:paraId="0F4471C0" w14:textId="77777777" w:rsidR="00CD3BEB" w:rsidRDefault="00CD3BEB">
            <w:r w:rsidRPr="00B16008">
              <w:rPr>
                <w:sz w:val="18"/>
                <w:szCs w:val="18"/>
              </w:rPr>
              <w:t>Rodné číslo</w:t>
            </w:r>
          </w:p>
        </w:tc>
      </w:tr>
      <w:tr w:rsidR="00CD3BEB" w14:paraId="1B75D35D" w14:textId="77777777" w:rsidTr="00CD01D9">
        <w:trPr>
          <w:trHeight w:hRule="exact" w:val="284"/>
        </w:trPr>
        <w:sdt>
          <w:sdtPr>
            <w:rPr>
              <w:b/>
            </w:rPr>
            <w:id w:val="-19836072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1" w:type="dxa"/>
                <w:tcBorders>
                  <w:top w:val="nil"/>
                </w:tcBorders>
                <w:shd w:val="pct5" w:color="FF0000" w:fill="auto"/>
              </w:tcPr>
              <w:p w14:paraId="768516E0" w14:textId="77777777" w:rsidR="00CD3BEB" w:rsidRPr="00CD01D9" w:rsidRDefault="00403AF4" w:rsidP="00403AF4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id w:val="-159022474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1" w:type="dxa"/>
                <w:tcBorders>
                  <w:top w:val="nil"/>
                </w:tcBorders>
                <w:shd w:val="pct5" w:color="FF0000" w:fill="auto"/>
              </w:tcPr>
              <w:p w14:paraId="6ACB7C8B" w14:textId="77777777" w:rsidR="00CD3BEB" w:rsidRPr="00CD01D9" w:rsidRDefault="00403AF4" w:rsidP="00403AF4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BD3C4B" w14:paraId="63E05FBF" w14:textId="77777777" w:rsidTr="00403AF4">
        <w:trPr>
          <w:trHeight w:hRule="exact" w:val="284"/>
        </w:trPr>
        <w:tc>
          <w:tcPr>
            <w:tcW w:w="9062" w:type="dxa"/>
            <w:gridSpan w:val="2"/>
            <w:tcBorders>
              <w:bottom w:val="nil"/>
            </w:tcBorders>
          </w:tcPr>
          <w:p w14:paraId="123A5BCC" w14:textId="77777777" w:rsidR="00BD3C4B" w:rsidRDefault="00BD3C4B">
            <w:r>
              <w:rPr>
                <w:sz w:val="18"/>
                <w:szCs w:val="18"/>
              </w:rPr>
              <w:t>Ulica a číslo súpisné/</w:t>
            </w:r>
            <w:r w:rsidRPr="00B16008">
              <w:rPr>
                <w:sz w:val="18"/>
                <w:szCs w:val="18"/>
              </w:rPr>
              <w:t>orientačné</w:t>
            </w:r>
          </w:p>
        </w:tc>
      </w:tr>
      <w:tr w:rsidR="00BD3C4B" w14:paraId="184F565C" w14:textId="77777777" w:rsidTr="00403AF4">
        <w:trPr>
          <w:trHeight w:hRule="exact" w:val="284"/>
        </w:trPr>
        <w:sdt>
          <w:sdtPr>
            <w:rPr>
              <w:b/>
            </w:rPr>
            <w:id w:val="1393902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</w:tcBorders>
                <w:shd w:val="pct5" w:color="FF0000" w:fill="auto"/>
              </w:tcPr>
              <w:p w14:paraId="31C61CE5" w14:textId="77777777" w:rsidR="00BD3C4B" w:rsidRPr="00403AF4" w:rsidRDefault="00403AF4" w:rsidP="00403AF4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CD3BEB" w14:paraId="49A15CEE" w14:textId="77777777" w:rsidTr="00CD01D9">
        <w:trPr>
          <w:trHeight w:hRule="exact" w:val="284"/>
        </w:trPr>
        <w:tc>
          <w:tcPr>
            <w:tcW w:w="4531" w:type="dxa"/>
            <w:tcBorders>
              <w:bottom w:val="nil"/>
            </w:tcBorders>
          </w:tcPr>
          <w:p w14:paraId="36B0C0BE" w14:textId="77777777" w:rsidR="00CD3BEB" w:rsidRDefault="00CD3BEB">
            <w:r w:rsidRPr="00B16008">
              <w:rPr>
                <w:sz w:val="16"/>
                <w:szCs w:val="16"/>
              </w:rPr>
              <w:t>PSČ</w:t>
            </w:r>
          </w:p>
        </w:tc>
        <w:tc>
          <w:tcPr>
            <w:tcW w:w="4531" w:type="dxa"/>
            <w:tcBorders>
              <w:bottom w:val="nil"/>
            </w:tcBorders>
          </w:tcPr>
          <w:p w14:paraId="35DF1124" w14:textId="77777777" w:rsidR="00CD3BEB" w:rsidRDefault="00CD3BEB">
            <w:r w:rsidRPr="00B16008">
              <w:rPr>
                <w:sz w:val="16"/>
                <w:szCs w:val="16"/>
              </w:rPr>
              <w:t>Obec</w:t>
            </w:r>
          </w:p>
        </w:tc>
      </w:tr>
      <w:tr w:rsidR="00CD3BEB" w14:paraId="45B646A3" w14:textId="77777777" w:rsidTr="00CD01D9">
        <w:trPr>
          <w:trHeight w:hRule="exact" w:val="284"/>
        </w:trPr>
        <w:sdt>
          <w:sdtPr>
            <w:rPr>
              <w:b/>
            </w:rPr>
            <w:id w:val="204093783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31" w:type="dxa"/>
                <w:tcBorders>
                  <w:top w:val="nil"/>
                </w:tcBorders>
                <w:shd w:val="pct5" w:color="FF0000" w:fill="auto"/>
              </w:tcPr>
              <w:p w14:paraId="4E7701E8" w14:textId="01F6D324" w:rsidR="00CD3BEB" w:rsidRPr="00CD01D9" w:rsidRDefault="00CC4628" w:rsidP="00CD01D9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id w:val="1794096078"/>
            <w:placeholder>
              <w:docPart w:val="DefaultPlaceholder_-1854013440"/>
            </w:placeholder>
          </w:sdtPr>
          <w:sdtEndPr/>
          <w:sdtContent>
            <w:tc>
              <w:tcPr>
                <w:tcW w:w="4531" w:type="dxa"/>
                <w:tcBorders>
                  <w:top w:val="nil"/>
                </w:tcBorders>
                <w:shd w:val="pct5" w:color="FF0000" w:fill="auto"/>
              </w:tcPr>
              <w:p w14:paraId="46910D41" w14:textId="77777777" w:rsidR="00CD3BEB" w:rsidRPr="00CD01D9" w:rsidRDefault="00403AF4" w:rsidP="00403AF4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BD3C4B" w14:paraId="07E32C47" w14:textId="77777777" w:rsidTr="00CD01D9">
        <w:trPr>
          <w:trHeight w:hRule="exact" w:val="284"/>
        </w:trPr>
        <w:tc>
          <w:tcPr>
            <w:tcW w:w="9062" w:type="dxa"/>
            <w:gridSpan w:val="2"/>
            <w:tcBorders>
              <w:bottom w:val="nil"/>
            </w:tcBorders>
          </w:tcPr>
          <w:p w14:paraId="7CC0B4C0" w14:textId="77777777" w:rsidR="00BD3C4B" w:rsidRDefault="00BD3C4B">
            <w:r>
              <w:rPr>
                <w:sz w:val="16"/>
                <w:szCs w:val="16"/>
              </w:rPr>
              <w:t>Okres</w:t>
            </w:r>
          </w:p>
        </w:tc>
      </w:tr>
      <w:tr w:rsidR="00BD3C4B" w14:paraId="28C233CE" w14:textId="77777777" w:rsidTr="00CD01D9">
        <w:trPr>
          <w:trHeight w:hRule="exact" w:val="284"/>
        </w:trPr>
        <w:sdt>
          <w:sdtPr>
            <w:rPr>
              <w:b/>
            </w:rPr>
            <w:id w:val="-70671771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</w:tcBorders>
                <w:shd w:val="pct5" w:color="FF0000" w:fill="auto"/>
              </w:tcPr>
              <w:p w14:paraId="31266374" w14:textId="77777777" w:rsidR="00BD3C4B" w:rsidRPr="00CD01D9" w:rsidRDefault="00403AF4" w:rsidP="00403AF4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BD3C4B" w14:paraId="633D6FBE" w14:textId="77777777" w:rsidTr="00CD01D9">
        <w:trPr>
          <w:trHeight w:hRule="exact" w:val="454"/>
        </w:trPr>
        <w:tc>
          <w:tcPr>
            <w:tcW w:w="9062" w:type="dxa"/>
            <w:gridSpan w:val="2"/>
            <w:tcBorders>
              <w:bottom w:val="nil"/>
            </w:tcBorders>
          </w:tcPr>
          <w:p w14:paraId="3D4A376F" w14:textId="241CE588" w:rsidR="00BD3C4B" w:rsidRDefault="00BD3C4B">
            <w:r w:rsidRPr="00B16008">
              <w:rPr>
                <w:b/>
                <w:sz w:val="16"/>
                <w:szCs w:val="16"/>
              </w:rPr>
              <w:t xml:space="preserve">Podmienka/y, ktorú/é </w:t>
            </w:r>
            <w:r w:rsidR="00A93637">
              <w:rPr>
                <w:b/>
                <w:sz w:val="16"/>
                <w:szCs w:val="16"/>
              </w:rPr>
              <w:t>prijímateľ</w:t>
            </w:r>
            <w:r w:rsidRPr="00B16008">
              <w:rPr>
                <w:b/>
                <w:sz w:val="16"/>
                <w:szCs w:val="16"/>
              </w:rPr>
              <w:t xml:space="preserve">  nie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16008">
              <w:rPr>
                <w:b/>
                <w:sz w:val="16"/>
                <w:szCs w:val="16"/>
              </w:rPr>
              <w:t>je schopný dodržať v dôsledku vyššej mo</w:t>
            </w:r>
            <w:r>
              <w:rPr>
                <w:b/>
                <w:sz w:val="16"/>
                <w:szCs w:val="16"/>
              </w:rPr>
              <w:t xml:space="preserve">ci resp. mimoriadnych okolností </w:t>
            </w:r>
            <w:r w:rsidRPr="00B47C2B">
              <w:rPr>
                <w:sz w:val="16"/>
                <w:szCs w:val="16"/>
              </w:rPr>
              <w:t>(</w:t>
            </w:r>
            <w:r w:rsidRPr="00B47C2B">
              <w:rPr>
                <w:i/>
                <w:sz w:val="16"/>
                <w:szCs w:val="16"/>
              </w:rPr>
              <w:t>uviesť konkrétnu podmienku/y</w:t>
            </w:r>
            <w:r>
              <w:rPr>
                <w:i/>
                <w:sz w:val="16"/>
                <w:szCs w:val="16"/>
              </w:rPr>
              <w:t>:</w:t>
            </w:r>
          </w:p>
        </w:tc>
      </w:tr>
      <w:tr w:rsidR="00BD3C4B" w14:paraId="372C2BAD" w14:textId="77777777" w:rsidTr="00CD01D9">
        <w:trPr>
          <w:trHeight w:hRule="exact" w:val="964"/>
        </w:trPr>
        <w:sdt>
          <w:sdtPr>
            <w:rPr>
              <w:b/>
            </w:rPr>
            <w:id w:val="-204466446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</w:tcBorders>
                <w:shd w:val="pct5" w:color="FF0000" w:fill="auto"/>
              </w:tcPr>
              <w:p w14:paraId="46F4C4BC" w14:textId="77777777" w:rsidR="00BD3C4B" w:rsidRPr="00CD01D9" w:rsidRDefault="00403AF4" w:rsidP="00403AF4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BD3C4B" w14:paraId="3A813475" w14:textId="77777777" w:rsidTr="00CD01D9">
        <w:trPr>
          <w:trHeight w:hRule="exact" w:val="227"/>
        </w:trPr>
        <w:tc>
          <w:tcPr>
            <w:tcW w:w="9062" w:type="dxa"/>
            <w:gridSpan w:val="2"/>
            <w:tcBorders>
              <w:bottom w:val="nil"/>
            </w:tcBorders>
          </w:tcPr>
          <w:p w14:paraId="34945B59" w14:textId="77777777" w:rsidR="00BD3C4B" w:rsidRDefault="00BD3C4B">
            <w:r>
              <w:rPr>
                <w:b/>
                <w:sz w:val="16"/>
                <w:szCs w:val="16"/>
              </w:rPr>
              <w:t xml:space="preserve">Ustanovenie príslušného právneho predpisu </w:t>
            </w:r>
            <w:r>
              <w:rPr>
                <w:i/>
                <w:sz w:val="16"/>
                <w:szCs w:val="16"/>
              </w:rPr>
              <w:t>(uviesť konkrétne ustanovenie</w:t>
            </w:r>
            <w:r w:rsidRPr="00B47C2B">
              <w:rPr>
                <w:i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: </w:t>
            </w:r>
          </w:p>
        </w:tc>
      </w:tr>
      <w:tr w:rsidR="00BD3C4B" w14:paraId="15717C0F" w14:textId="77777777" w:rsidTr="00CD01D9">
        <w:trPr>
          <w:trHeight w:hRule="exact" w:val="964"/>
        </w:trPr>
        <w:sdt>
          <w:sdtPr>
            <w:rPr>
              <w:b/>
            </w:rPr>
            <w:id w:val="195621659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</w:tcBorders>
                <w:shd w:val="pct5" w:color="FF0000" w:fill="auto"/>
              </w:tcPr>
              <w:p w14:paraId="09C63F27" w14:textId="77777777" w:rsidR="00BD3C4B" w:rsidRPr="00CD01D9" w:rsidRDefault="00403AF4" w:rsidP="00403AF4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BD3C4B" w14:paraId="4BEB47DA" w14:textId="77777777" w:rsidTr="00CD01D9">
        <w:trPr>
          <w:trHeight w:hRule="exact" w:val="227"/>
        </w:trPr>
        <w:tc>
          <w:tcPr>
            <w:tcW w:w="9062" w:type="dxa"/>
            <w:gridSpan w:val="2"/>
            <w:tcBorders>
              <w:bottom w:val="nil"/>
            </w:tcBorders>
          </w:tcPr>
          <w:p w14:paraId="3DB10A77" w14:textId="77777777" w:rsidR="00BD3C4B" w:rsidRDefault="00BD3C4B">
            <w:r>
              <w:rPr>
                <w:b/>
                <w:sz w:val="16"/>
                <w:szCs w:val="16"/>
              </w:rPr>
              <w:t>Dôvod vyššej moci resp. mimoriadnych okolností (stručný popis):</w:t>
            </w:r>
          </w:p>
        </w:tc>
      </w:tr>
      <w:tr w:rsidR="00BD3C4B" w14:paraId="070A9D75" w14:textId="77777777" w:rsidTr="00CD01D9">
        <w:trPr>
          <w:trHeight w:hRule="exact" w:val="964"/>
        </w:trPr>
        <w:sdt>
          <w:sdtPr>
            <w:rPr>
              <w:b/>
            </w:rPr>
            <w:id w:val="-13151849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</w:tcBorders>
                <w:shd w:val="pct5" w:color="FF0000" w:fill="auto"/>
              </w:tcPr>
              <w:p w14:paraId="1C30611F" w14:textId="77777777" w:rsidR="00BD3C4B" w:rsidRPr="00CD01D9" w:rsidRDefault="00403AF4" w:rsidP="00403AF4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BD3C4B" w14:paraId="75084201" w14:textId="77777777" w:rsidTr="00CD01D9">
        <w:trPr>
          <w:trHeight w:hRule="exact" w:val="227"/>
        </w:trPr>
        <w:tc>
          <w:tcPr>
            <w:tcW w:w="9062" w:type="dxa"/>
            <w:gridSpan w:val="2"/>
            <w:tcBorders>
              <w:bottom w:val="nil"/>
            </w:tcBorders>
          </w:tcPr>
          <w:p w14:paraId="3D475803" w14:textId="77777777" w:rsidR="00BD3C4B" w:rsidRDefault="00BD3C4B" w:rsidP="00CD01D9">
            <w:r w:rsidRPr="00B16008">
              <w:rPr>
                <w:b/>
                <w:sz w:val="16"/>
                <w:szCs w:val="16"/>
              </w:rPr>
              <w:t xml:space="preserve">Prílohy (relevantné </w:t>
            </w:r>
            <w:r>
              <w:rPr>
                <w:b/>
                <w:sz w:val="16"/>
                <w:szCs w:val="16"/>
              </w:rPr>
              <w:t>dôkazy)</w:t>
            </w:r>
            <w:r w:rsidRPr="00B16008">
              <w:rPr>
                <w:b/>
                <w:sz w:val="16"/>
                <w:szCs w:val="16"/>
              </w:rPr>
              <w:t>:</w:t>
            </w:r>
          </w:p>
        </w:tc>
      </w:tr>
      <w:tr w:rsidR="00BD3C4B" w14:paraId="1B0E4015" w14:textId="77777777" w:rsidTr="00CD01D9">
        <w:trPr>
          <w:trHeight w:hRule="exact" w:val="964"/>
        </w:trPr>
        <w:sdt>
          <w:sdtPr>
            <w:rPr>
              <w:b/>
            </w:rPr>
            <w:id w:val="-11243078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</w:tcBorders>
                <w:shd w:val="pct5" w:color="FF0000" w:fill="auto"/>
              </w:tcPr>
              <w:p w14:paraId="58D9152D" w14:textId="77777777" w:rsidR="00BD3C4B" w:rsidRPr="00CD01D9" w:rsidRDefault="00403AF4" w:rsidP="00403AF4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BD3C4B" w14:paraId="5055F180" w14:textId="77777777" w:rsidTr="00E92C9D">
        <w:tc>
          <w:tcPr>
            <w:tcW w:w="9062" w:type="dxa"/>
            <w:gridSpan w:val="2"/>
          </w:tcPr>
          <w:p w14:paraId="0CBD2C37" w14:textId="1B5D5ACD" w:rsidR="00BD3C4B" w:rsidRDefault="00A93637" w:rsidP="00CD01D9">
            <w:pPr>
              <w:jc w:val="both"/>
            </w:pPr>
            <w:r>
              <w:rPr>
                <w:b/>
                <w:sz w:val="20"/>
                <w:szCs w:val="20"/>
              </w:rPr>
              <w:t>Prijímateľ</w:t>
            </w:r>
            <w:r w:rsidR="00BD3C4B">
              <w:rPr>
                <w:b/>
                <w:sz w:val="20"/>
                <w:szCs w:val="20"/>
              </w:rPr>
              <w:t xml:space="preserve"> svojím podpisom zároveň potvrdzuje, že je oboznámený s povinnosťou pokračovať v dodržiavaní podmienok v zmysle príslušných právnych predpisov v prípade, ak vyššia moc alebo mimoriadne okolnosti pominú.</w:t>
            </w:r>
          </w:p>
        </w:tc>
      </w:tr>
    </w:tbl>
    <w:p w14:paraId="0C1EAC32" w14:textId="77777777" w:rsidR="00CD3BEB" w:rsidRDefault="00CD3BEB"/>
    <w:p w14:paraId="0FC0B4D6" w14:textId="77777777" w:rsidR="00CD3BEB" w:rsidRDefault="00CD3BEB"/>
    <w:tbl>
      <w:tblPr>
        <w:tblStyle w:val="Mriekatabuky"/>
        <w:tblW w:w="9915" w:type="dxa"/>
        <w:tblInd w:w="-5" w:type="dxa"/>
        <w:tblLook w:val="04A0" w:firstRow="1" w:lastRow="0" w:firstColumn="1" w:lastColumn="0" w:noHBand="0" w:noVBand="1"/>
      </w:tblPr>
      <w:tblGrid>
        <w:gridCol w:w="422"/>
        <w:gridCol w:w="1135"/>
        <w:gridCol w:w="283"/>
        <w:gridCol w:w="4825"/>
        <w:gridCol w:w="283"/>
        <w:gridCol w:w="2967"/>
      </w:tblGrid>
      <w:tr w:rsidR="00CD3BEB" w:rsidRPr="00F76345" w14:paraId="5CD5B7D8" w14:textId="77777777" w:rsidTr="002D00F6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EE631D5" w14:textId="77777777" w:rsidR="00CD3BEB" w:rsidRPr="00F76345" w:rsidRDefault="00CD3BEB" w:rsidP="002D00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12AC25" w14:textId="77777777" w:rsidR="00CD3BEB" w:rsidRPr="00F76345" w:rsidRDefault="00CD3BEB" w:rsidP="002D00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62D358" w14:textId="77777777" w:rsidR="00CD3BEB" w:rsidRPr="00F76345" w:rsidRDefault="00CD3BEB" w:rsidP="002D00F6">
            <w:pPr>
              <w:rPr>
                <w:sz w:val="16"/>
                <w:szCs w:val="16"/>
              </w:rPr>
            </w:pPr>
          </w:p>
        </w:tc>
        <w:sdt>
          <w:sdtPr>
            <w:rPr>
              <w:b/>
              <w:sz w:val="20"/>
              <w:szCs w:val="20"/>
            </w:rPr>
            <w:id w:val="1007952011"/>
            <w:placeholder>
              <w:docPart w:val="F61E30F025D24CDD9DAFE1E7AF8CA972"/>
            </w:placeholder>
            <w:text/>
          </w:sdtPr>
          <w:sdtEndPr/>
          <w:sdtContent>
            <w:tc>
              <w:tcPr>
                <w:tcW w:w="4820" w:type="dxa"/>
                <w:tcBorders>
                  <w:top w:val="nil"/>
                  <w:left w:val="nil"/>
                  <w:bottom w:val="nil"/>
                  <w:right w:val="nil"/>
                </w:tcBorders>
                <w:shd w:val="pct5" w:color="FF0000" w:fill="auto"/>
              </w:tcPr>
              <w:p w14:paraId="6552B0E1" w14:textId="77777777" w:rsidR="00CD3BEB" w:rsidRPr="00346664" w:rsidRDefault="00403AF4" w:rsidP="00403AF4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  <w14:textFill>
                      <w14:solidFill>
                        <w14:srgbClr w14:val="000000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58A6BE" w14:textId="77777777" w:rsidR="00CD3BEB" w:rsidRPr="00F76345" w:rsidRDefault="00CD3BEB" w:rsidP="002D00F6">
            <w:pPr>
              <w:rPr>
                <w:sz w:val="16"/>
                <w:szCs w:val="16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54019C4A" w14:textId="77777777" w:rsidR="00CD3BEB" w:rsidRPr="00F76345" w:rsidRDefault="00CD3BEB" w:rsidP="002D00F6">
            <w:pPr>
              <w:rPr>
                <w:sz w:val="16"/>
                <w:szCs w:val="16"/>
              </w:rPr>
            </w:pPr>
          </w:p>
        </w:tc>
      </w:tr>
      <w:tr w:rsidR="00CD3BEB" w:rsidRPr="00F76345" w14:paraId="047DA5C0" w14:textId="77777777" w:rsidTr="002D00F6">
        <w:trPr>
          <w:trHeight w:hRule="exact" w:val="2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DFAC811" w14:textId="77777777" w:rsidR="00CD3BEB" w:rsidRPr="00F76345" w:rsidRDefault="00CD3BEB" w:rsidP="002D00F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D9EB8C" w14:textId="77777777" w:rsidR="00CD3BEB" w:rsidRPr="00F76345" w:rsidRDefault="00CD3BEB" w:rsidP="002D00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2E3C9E" w14:textId="77777777" w:rsidR="00CD3BEB" w:rsidRPr="00F76345" w:rsidRDefault="00CD3BEB" w:rsidP="002D00F6">
            <w:pPr>
              <w:rPr>
                <w:sz w:val="16"/>
                <w:szCs w:val="16"/>
              </w:rPr>
            </w:pPr>
          </w:p>
        </w:tc>
        <w:sdt>
          <w:sdtPr>
            <w:rPr>
              <w:b/>
              <w:sz w:val="20"/>
              <w:szCs w:val="20"/>
            </w:rPr>
            <w:id w:val="-1056928134"/>
            <w:placeholder>
              <w:docPart w:val="F61E30F025D24CDD9DAFE1E7AF8CA972"/>
            </w:placeholder>
            <w:text/>
          </w:sdtPr>
          <w:sdtEndPr/>
          <w:sdtContent>
            <w:tc>
              <w:tcPr>
                <w:tcW w:w="4820" w:type="dxa"/>
                <w:tcBorders>
                  <w:top w:val="nil"/>
                  <w:left w:val="nil"/>
                  <w:bottom w:val="nil"/>
                  <w:right w:val="nil"/>
                </w:tcBorders>
                <w:shd w:val="pct5" w:color="FF0000" w:fill="auto"/>
              </w:tcPr>
              <w:p w14:paraId="07D83C50" w14:textId="77777777" w:rsidR="00CD3BEB" w:rsidRPr="00346664" w:rsidRDefault="00403AF4" w:rsidP="00403AF4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color w:val="000000"/>
                    <w:sz w:val="20"/>
                    <w:szCs w:val="20"/>
                    <w14:textFill>
                      <w14:solidFill>
                        <w14:srgbClr w14:val="000000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8E8469" w14:textId="77777777" w:rsidR="00CD3BEB" w:rsidRPr="00F76345" w:rsidRDefault="00CD3BEB" w:rsidP="002D00F6">
            <w:pPr>
              <w:rPr>
                <w:sz w:val="16"/>
                <w:szCs w:val="16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2F7A5E3A" w14:textId="77777777" w:rsidR="00CD3BEB" w:rsidRPr="00F76345" w:rsidRDefault="00CD3BEB" w:rsidP="002D00F6">
            <w:pPr>
              <w:rPr>
                <w:sz w:val="16"/>
                <w:szCs w:val="16"/>
              </w:rPr>
            </w:pPr>
          </w:p>
        </w:tc>
      </w:tr>
      <w:tr w:rsidR="00CD3BEB" w:rsidRPr="00F76345" w14:paraId="73C7A5A0" w14:textId="77777777" w:rsidTr="002D00F6">
        <w:trPr>
          <w:trHeight w:hRule="exact" w:val="227"/>
        </w:trPr>
        <w:sdt>
          <w:sdtPr>
            <w:rPr>
              <w:sz w:val="16"/>
              <w:szCs w:val="16"/>
            </w:rPr>
            <w:id w:val="1355311605"/>
            <w:placeholder>
              <w:docPart w:val="3AF9634AC1774FB2A29243486C36B3A4"/>
            </w:placeholder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4C5F96" w14:textId="77777777" w:rsidR="00CD3BEB" w:rsidRPr="00F76345" w:rsidRDefault="00CD3BEB" w:rsidP="002D00F6">
                <w:pPr>
                  <w:rPr>
                    <w:sz w:val="16"/>
                    <w:szCs w:val="16"/>
                  </w:rPr>
                </w:pPr>
                <w:r w:rsidRPr="00F76345"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259974968"/>
            <w:placeholder>
              <w:docPart w:val="AB800109FB8C42458BCE5B0F08F21E88"/>
            </w:placeholder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pct5" w:color="FF0000" w:fill="auto"/>
              </w:tcPr>
              <w:p w14:paraId="03FBD71C" w14:textId="77777777" w:rsidR="00CD3BEB" w:rsidRPr="006F7676" w:rsidRDefault="00403AF4" w:rsidP="00403AF4">
                <w:pPr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7809F0" w14:textId="77777777" w:rsidR="00CD3BEB" w:rsidRPr="00F76345" w:rsidRDefault="00CD3BEB" w:rsidP="002D00F6">
            <w:pPr>
              <w:rPr>
                <w:sz w:val="16"/>
                <w:szCs w:val="16"/>
              </w:rPr>
            </w:pPr>
          </w:p>
        </w:tc>
        <w:sdt>
          <w:sdtPr>
            <w:rPr>
              <w:b/>
              <w:sz w:val="20"/>
              <w:szCs w:val="20"/>
            </w:rPr>
            <w:id w:val="-1677266596"/>
            <w:placeholder>
              <w:docPart w:val="F61E30F025D24CDD9DAFE1E7AF8CA972"/>
            </w:placeholder>
            <w:text/>
          </w:sdtPr>
          <w:sdtEndPr/>
          <w:sdtContent>
            <w:tc>
              <w:tcPr>
                <w:tcW w:w="48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pct5" w:color="FF0000" w:fill="auto"/>
              </w:tcPr>
              <w:p w14:paraId="6B2221F0" w14:textId="77777777" w:rsidR="00CD3BEB" w:rsidRPr="00346664" w:rsidRDefault="00CD3BEB" w:rsidP="00403AF4">
                <w:pPr>
                  <w:rPr>
                    <w:b/>
                    <w:sz w:val="20"/>
                    <w:szCs w:val="20"/>
                  </w:rPr>
                </w:pPr>
                <w:r w:rsidRPr="00346664">
                  <w:rPr>
                    <w:b/>
                    <w:color w:val="000000"/>
                    <w:sz w:val="20"/>
                    <w:szCs w:val="20"/>
                    <w14:textFill>
                      <w14:solidFill>
                        <w14:srgbClr w14:val="000000">
                          <w14:lumMod w14:val="75000"/>
                        </w14:srgbClr>
                      </w14:solidFill>
                    </w14:textFill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7CE7CE" w14:textId="77777777" w:rsidR="00CD3BEB" w:rsidRPr="00F76345" w:rsidRDefault="00CD3BEB" w:rsidP="002D00F6">
            <w:pPr>
              <w:rPr>
                <w:sz w:val="16"/>
                <w:szCs w:val="16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87CE" w14:textId="77777777" w:rsidR="00CD3BEB" w:rsidRPr="00F76345" w:rsidRDefault="00CD3BEB" w:rsidP="002D00F6">
            <w:pPr>
              <w:rPr>
                <w:sz w:val="16"/>
                <w:szCs w:val="16"/>
              </w:rPr>
            </w:pPr>
          </w:p>
        </w:tc>
      </w:tr>
      <w:tr w:rsidR="00CD3BEB" w:rsidRPr="00F76345" w14:paraId="3F0E0257" w14:textId="77777777" w:rsidTr="002D00F6">
        <w:trPr>
          <w:trHeight w:hRule="exact" w:val="34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D29E961" w14:textId="77777777" w:rsidR="00CD3BEB" w:rsidRPr="00F76345" w:rsidRDefault="00CD3BEB" w:rsidP="002D00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B0AA0" w14:textId="77777777" w:rsidR="00CD3BEB" w:rsidRPr="00F76345" w:rsidRDefault="00CD3BEB" w:rsidP="002D00F6">
            <w:pPr>
              <w:rPr>
                <w:sz w:val="20"/>
                <w:szCs w:val="20"/>
              </w:rPr>
            </w:pPr>
            <w:r w:rsidRPr="00F76345">
              <w:rPr>
                <w:sz w:val="20"/>
                <w:szCs w:val="20"/>
              </w:rPr>
              <w:t>Dátum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03748A" w14:textId="77777777" w:rsidR="00CD3BEB" w:rsidRPr="00F76345" w:rsidRDefault="00CD3BEB" w:rsidP="002D00F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AB8DD" w14:textId="2FE20DCB" w:rsidR="00CD3BEB" w:rsidRPr="00F76345" w:rsidRDefault="00CD3BEB" w:rsidP="002D00F6">
            <w:pPr>
              <w:rPr>
                <w:sz w:val="20"/>
                <w:szCs w:val="20"/>
              </w:rPr>
            </w:pPr>
            <w:r w:rsidRPr="00F76345">
              <w:rPr>
                <w:sz w:val="20"/>
                <w:szCs w:val="20"/>
              </w:rPr>
              <w:t xml:space="preserve">Meno a priezvisko </w:t>
            </w:r>
            <w:r w:rsidR="00A93637">
              <w:rPr>
                <w:sz w:val="20"/>
                <w:szCs w:val="20"/>
              </w:rPr>
              <w:t xml:space="preserve">prijímateľa </w:t>
            </w:r>
            <w:r w:rsidRPr="00F76345">
              <w:rPr>
                <w:sz w:val="20"/>
                <w:szCs w:val="20"/>
              </w:rPr>
              <w:t>**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B2AAE2" w14:textId="77777777" w:rsidR="00CD3BEB" w:rsidRPr="00F76345" w:rsidRDefault="00CD3BEB" w:rsidP="002D00F6">
            <w:pPr>
              <w:rPr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28D93" w14:textId="77777777" w:rsidR="00CD3BEB" w:rsidRPr="00F76345" w:rsidRDefault="00CD3BEB" w:rsidP="002D00F6">
            <w:pPr>
              <w:jc w:val="center"/>
              <w:rPr>
                <w:sz w:val="20"/>
                <w:szCs w:val="20"/>
              </w:rPr>
            </w:pPr>
            <w:r w:rsidRPr="00F76345">
              <w:rPr>
                <w:sz w:val="20"/>
                <w:szCs w:val="20"/>
              </w:rPr>
              <w:t>Podpis**</w:t>
            </w:r>
          </w:p>
        </w:tc>
      </w:tr>
    </w:tbl>
    <w:p w14:paraId="177C9774" w14:textId="77777777" w:rsidR="00CD3BEB" w:rsidRPr="00F76345" w:rsidRDefault="00CD3BEB" w:rsidP="00CD3BEB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F76345">
        <w:rPr>
          <w:sz w:val="16"/>
          <w:szCs w:val="16"/>
        </w:rPr>
        <w:t>** v prípade PO v súlade s výpisom z OR SR</w:t>
      </w:r>
    </w:p>
    <w:p w14:paraId="21CAFA6F" w14:textId="77777777" w:rsidR="00CD3BEB" w:rsidRDefault="00CD3BEB"/>
    <w:p w14:paraId="02F63E22" w14:textId="4354926C" w:rsidR="00CD3BEB" w:rsidRDefault="00CD3BEB" w:rsidP="00CD3BEB">
      <w:pPr>
        <w:jc w:val="both"/>
        <w:rPr>
          <w:i/>
          <w:sz w:val="18"/>
          <w:szCs w:val="18"/>
        </w:rPr>
      </w:pPr>
      <w:r w:rsidRPr="006A71C6">
        <w:rPr>
          <w:i/>
          <w:sz w:val="18"/>
          <w:szCs w:val="18"/>
        </w:rPr>
        <w:t>Poznámk</w:t>
      </w:r>
      <w:r>
        <w:rPr>
          <w:i/>
          <w:sz w:val="18"/>
          <w:szCs w:val="18"/>
        </w:rPr>
        <w:t>a</w:t>
      </w:r>
      <w:r w:rsidRPr="006A71C6">
        <w:rPr>
          <w:i/>
          <w:sz w:val="18"/>
          <w:szCs w:val="18"/>
        </w:rPr>
        <w:t xml:space="preserve">: v súlade s čl. </w:t>
      </w:r>
      <w:r w:rsidR="007802B7">
        <w:rPr>
          <w:i/>
          <w:sz w:val="18"/>
          <w:szCs w:val="18"/>
        </w:rPr>
        <w:t>3</w:t>
      </w:r>
      <w:r w:rsidRPr="006A71C6">
        <w:rPr>
          <w:i/>
          <w:sz w:val="18"/>
          <w:szCs w:val="18"/>
        </w:rPr>
        <w:t xml:space="preserve"> </w:t>
      </w:r>
      <w:r w:rsidR="007802B7">
        <w:rPr>
          <w:i/>
          <w:sz w:val="18"/>
          <w:szCs w:val="18"/>
        </w:rPr>
        <w:t xml:space="preserve">nariadenia Európskeho parlamentu a rady (EÚ) 2021/2116 </w:t>
      </w:r>
      <w:r>
        <w:rPr>
          <w:i/>
          <w:sz w:val="18"/>
          <w:szCs w:val="18"/>
        </w:rPr>
        <w:t xml:space="preserve"> </w:t>
      </w:r>
      <w:r w:rsidRPr="006A71C6">
        <w:rPr>
          <w:i/>
          <w:sz w:val="18"/>
          <w:szCs w:val="18"/>
        </w:rPr>
        <w:t xml:space="preserve">sa prípady vyššej moci a mimoriadnych okolností spolu s relevantným dôkazom oznamujú Pôdohospodárskej platobnej agentúre do 15 pracovných dní odo dňa, keď sú </w:t>
      </w:r>
      <w:r w:rsidR="00A93637">
        <w:rPr>
          <w:i/>
          <w:sz w:val="18"/>
          <w:szCs w:val="18"/>
        </w:rPr>
        <w:t>prijímateľ</w:t>
      </w:r>
      <w:r w:rsidRPr="006A71C6">
        <w:rPr>
          <w:i/>
          <w:sz w:val="18"/>
          <w:szCs w:val="18"/>
        </w:rPr>
        <w:t xml:space="preserve"> alebo ním poverená osoba schopné tak urobiť.</w:t>
      </w:r>
    </w:p>
    <w:p w14:paraId="3BBA4E9B" w14:textId="77777777" w:rsidR="00CD3BEB" w:rsidRDefault="00CD3BEB"/>
    <w:p w14:paraId="7566693F" w14:textId="77777777" w:rsidR="00CD01D9" w:rsidRDefault="00CD01D9"/>
    <w:p w14:paraId="74E09E07" w14:textId="77777777" w:rsidR="00CD01D9" w:rsidRDefault="00CD01D9" w:rsidP="00CD01D9">
      <w:pPr>
        <w:jc w:val="both"/>
      </w:pPr>
      <w:r>
        <w:t>Vysvetlenie:</w:t>
      </w:r>
    </w:p>
    <w:p w14:paraId="6A79462A" w14:textId="476B4D62" w:rsidR="007802B7" w:rsidRDefault="007802B7" w:rsidP="007802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Pôdohospodárska platobná agentúra (ďalej len „platobná agentúra“) oznamuje </w:t>
      </w:r>
      <w:r w:rsidR="00A93637">
        <w:rPr>
          <w:sz w:val="23"/>
          <w:szCs w:val="23"/>
        </w:rPr>
        <w:t>prijímateľ</w:t>
      </w:r>
      <w:r>
        <w:rPr>
          <w:sz w:val="23"/>
          <w:szCs w:val="23"/>
        </w:rPr>
        <w:t xml:space="preserve">om, že podľa čl. 3 nariadenia Európskeho parlamentu a Rady (EÚ) č. 2021/2116 z 2. decembra 2021 o financovaní, riadení a monitorovaní spoločnej poľnohospodárskej politiky pojmy „vyššia moc“ a „mimoriadne okolnosti“ sa môžu uznať najmä v týchto prípadoch: </w:t>
      </w:r>
    </w:p>
    <w:p w14:paraId="4985B0FE" w14:textId="77777777" w:rsidR="007802B7" w:rsidRDefault="007802B7" w:rsidP="007802B7">
      <w:pPr>
        <w:pStyle w:val="Default"/>
        <w:spacing w:after="27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1. úmrtie prijímateľa; </w:t>
      </w:r>
    </w:p>
    <w:p w14:paraId="28E3EF9E" w14:textId="77777777" w:rsidR="007802B7" w:rsidRDefault="007802B7" w:rsidP="007802B7">
      <w:pPr>
        <w:pStyle w:val="Default"/>
        <w:spacing w:after="27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2. dlhodobá pracovná neschopnosť prijímateľa; </w:t>
      </w:r>
    </w:p>
    <w:p w14:paraId="4B6C5717" w14:textId="77777777" w:rsidR="007802B7" w:rsidRDefault="007802B7" w:rsidP="007802B7">
      <w:pPr>
        <w:pStyle w:val="Default"/>
        <w:spacing w:after="27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3. závažná prírodná katastrofa alebo závažný meteorologický jav, ktoré vážne postihli podnik; </w:t>
      </w:r>
    </w:p>
    <w:p w14:paraId="1655ED44" w14:textId="77777777" w:rsidR="007802B7" w:rsidRDefault="007802B7" w:rsidP="007802B7">
      <w:pPr>
        <w:pStyle w:val="Default"/>
        <w:spacing w:after="27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4. náhodné zničenie budov podniku vyhradených pre hospodárske zvieratá; </w:t>
      </w:r>
    </w:p>
    <w:p w14:paraId="797C105B" w14:textId="77777777" w:rsidR="007802B7" w:rsidRDefault="007802B7" w:rsidP="007802B7">
      <w:pPr>
        <w:pStyle w:val="Default"/>
        <w:spacing w:after="27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5. epizootické choroby, vypuknutie choroby rastlín, alebo výskyt škodcu rastlín, ktoré postihli všetky hospodárske zvieratá alebo plodiny prijímateľa alebo ich časť; </w:t>
      </w:r>
    </w:p>
    <w:p w14:paraId="278C7E47" w14:textId="77777777" w:rsidR="007802B7" w:rsidRDefault="007802B7" w:rsidP="007802B7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6. vyvlastnenie celého podniku alebo jeho veľkej časti, ak sa uvedené vyvlastnenie nedalo predpokladať v deň podania žiadosti. </w:t>
      </w:r>
    </w:p>
    <w:p w14:paraId="53D53026" w14:textId="77777777" w:rsidR="007802B7" w:rsidRPr="00556472" w:rsidRDefault="007802B7" w:rsidP="007802B7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4A51126" w14:textId="5A8A98A3" w:rsidR="007802B7" w:rsidRDefault="007802B7" w:rsidP="007802B7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D2CAB">
        <w:rPr>
          <w:color w:val="000000"/>
        </w:rPr>
        <w:t>V zmysle uveden</w:t>
      </w:r>
      <w:r>
        <w:rPr>
          <w:color w:val="000000"/>
        </w:rPr>
        <w:t xml:space="preserve">ých </w:t>
      </w:r>
      <w:r w:rsidRPr="005D2CAB">
        <w:rPr>
          <w:color w:val="000000"/>
        </w:rPr>
        <w:t>ustanoven</w:t>
      </w:r>
      <w:r>
        <w:rPr>
          <w:color w:val="000000"/>
        </w:rPr>
        <w:t>í,</w:t>
      </w:r>
      <w:r w:rsidRPr="00556472">
        <w:rPr>
          <w:color w:val="000000"/>
        </w:rPr>
        <w:t xml:space="preserve"> ak u </w:t>
      </w:r>
      <w:r w:rsidR="00A93637">
        <w:rPr>
          <w:color w:val="000000"/>
        </w:rPr>
        <w:t>prijímateľa</w:t>
      </w:r>
      <w:r w:rsidRPr="00556472">
        <w:rPr>
          <w:color w:val="000000"/>
        </w:rPr>
        <w:t xml:space="preserve"> nastanú prípady vyššej moci a</w:t>
      </w:r>
      <w:r>
        <w:rPr>
          <w:color w:val="000000"/>
        </w:rPr>
        <w:t xml:space="preserve"> </w:t>
      </w:r>
      <w:r w:rsidRPr="00556472">
        <w:rPr>
          <w:color w:val="000000"/>
        </w:rPr>
        <w:t xml:space="preserve">mimoriadnych okolností, </w:t>
      </w:r>
      <w:r w:rsidR="00A93637">
        <w:rPr>
          <w:color w:val="000000"/>
        </w:rPr>
        <w:t>prijímateľ</w:t>
      </w:r>
      <w:r w:rsidRPr="00556472">
        <w:rPr>
          <w:rStyle w:val="apple-converted-space"/>
          <w:color w:val="000000"/>
        </w:rPr>
        <w:t> </w:t>
      </w:r>
      <w:r w:rsidRPr="00556472">
        <w:rPr>
          <w:rStyle w:val="Vrazn"/>
          <w:bCs/>
          <w:color w:val="000000"/>
          <w:bdr w:val="none" w:sz="0" w:space="0" w:color="auto" w:frame="1"/>
        </w:rPr>
        <w:t>je povinný</w:t>
      </w:r>
      <w:r w:rsidRPr="00556472">
        <w:rPr>
          <w:rStyle w:val="apple-converted-space"/>
          <w:color w:val="000000"/>
        </w:rPr>
        <w:t> </w:t>
      </w:r>
      <w:r w:rsidRPr="00556472">
        <w:rPr>
          <w:color w:val="000000"/>
        </w:rPr>
        <w:t>zaslať platobnej agentúre (na príslušné regionálne pracovisko v mieste podania žiadosti)</w:t>
      </w:r>
      <w:r w:rsidRPr="00556472">
        <w:rPr>
          <w:rStyle w:val="apple-converted-space"/>
          <w:color w:val="000000"/>
        </w:rPr>
        <w:t> </w:t>
      </w:r>
      <w:r w:rsidRPr="00556472">
        <w:rPr>
          <w:rStyle w:val="Vrazn"/>
          <w:bCs/>
          <w:color w:val="000000"/>
          <w:bdr w:val="none" w:sz="0" w:space="0" w:color="auto" w:frame="1"/>
        </w:rPr>
        <w:t xml:space="preserve">oznámenie o prípadoch vyššej moci a mimoriadnych okolností </w:t>
      </w:r>
      <w:r w:rsidRPr="00ED779D">
        <w:rPr>
          <w:rStyle w:val="Vrazn"/>
          <w:b w:val="0"/>
          <w:bCs/>
          <w:color w:val="000000"/>
          <w:bdr w:val="none" w:sz="0" w:space="0" w:color="auto" w:frame="1"/>
        </w:rPr>
        <w:t>na tlačive</w:t>
      </w:r>
      <w:r w:rsidRPr="00556472">
        <w:rPr>
          <w:color w:val="000000"/>
        </w:rPr>
        <w:t xml:space="preserve"> spolu s relevantným dôkazom v termíne</w:t>
      </w:r>
      <w:r w:rsidRPr="00556472">
        <w:rPr>
          <w:rStyle w:val="apple-converted-space"/>
          <w:color w:val="000000"/>
        </w:rPr>
        <w:t> </w:t>
      </w:r>
      <w:r w:rsidRPr="00556472">
        <w:rPr>
          <w:rStyle w:val="Vrazn"/>
          <w:bCs/>
          <w:color w:val="000000"/>
          <w:bdr w:val="none" w:sz="0" w:space="0" w:color="auto" w:frame="1"/>
        </w:rPr>
        <w:t>do pätnástich pracovných dní</w:t>
      </w:r>
      <w:r w:rsidRPr="00556472">
        <w:rPr>
          <w:rStyle w:val="apple-converted-space"/>
          <w:color w:val="000000"/>
        </w:rPr>
        <w:t> </w:t>
      </w:r>
      <w:r w:rsidRPr="00556472">
        <w:rPr>
          <w:color w:val="000000"/>
        </w:rPr>
        <w:t xml:space="preserve">odo dňa, keď </w:t>
      </w:r>
      <w:r w:rsidR="00A93637">
        <w:rPr>
          <w:color w:val="000000"/>
        </w:rPr>
        <w:t>prijímateľ</w:t>
      </w:r>
      <w:r w:rsidRPr="00556472">
        <w:rPr>
          <w:color w:val="000000"/>
        </w:rPr>
        <w:t xml:space="preserve"> alebo ním poverená osoba sú schopní tak urobiť.</w:t>
      </w:r>
    </w:p>
    <w:p w14:paraId="3B8FB57F" w14:textId="77777777" w:rsidR="007802B7" w:rsidRPr="00556472" w:rsidRDefault="007802B7" w:rsidP="007802B7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1332A90C" w14:textId="51212011" w:rsidR="007802B7" w:rsidRPr="00556472" w:rsidRDefault="007802B7" w:rsidP="007802B7">
      <w:pPr>
        <w:pStyle w:val="Normlnywebov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56472">
        <w:rPr>
          <w:color w:val="000000"/>
        </w:rPr>
        <w:t xml:space="preserve">Platobná agentúra zároveň </w:t>
      </w:r>
      <w:r w:rsidR="00A93637">
        <w:rPr>
          <w:color w:val="000000"/>
        </w:rPr>
        <w:t>prijímateľov</w:t>
      </w:r>
      <w:r w:rsidRPr="00556472">
        <w:rPr>
          <w:color w:val="000000"/>
        </w:rPr>
        <w:t xml:space="preserve"> upozorňuje, že v prípade,</w:t>
      </w:r>
      <w:r w:rsidRPr="00556472">
        <w:rPr>
          <w:rStyle w:val="apple-converted-space"/>
          <w:color w:val="000000"/>
        </w:rPr>
        <w:t> </w:t>
      </w:r>
      <w:r w:rsidRPr="00556472">
        <w:rPr>
          <w:rStyle w:val="Vrazn"/>
          <w:bCs/>
          <w:color w:val="000000"/>
          <w:bdr w:val="none" w:sz="0" w:space="0" w:color="auto" w:frame="1"/>
        </w:rPr>
        <w:t xml:space="preserve">ak vyššia moc alebo mimoriadne okolnosti pominú, je </w:t>
      </w:r>
      <w:r w:rsidR="00A93637">
        <w:rPr>
          <w:rStyle w:val="Vrazn"/>
          <w:bCs/>
          <w:color w:val="000000"/>
          <w:bdr w:val="none" w:sz="0" w:space="0" w:color="auto" w:frame="1"/>
        </w:rPr>
        <w:t>prijímateľ</w:t>
      </w:r>
      <w:r w:rsidRPr="00556472">
        <w:rPr>
          <w:rStyle w:val="Vrazn"/>
          <w:bCs/>
          <w:color w:val="000000"/>
          <w:bdr w:val="none" w:sz="0" w:space="0" w:color="auto" w:frame="1"/>
        </w:rPr>
        <w:t xml:space="preserve"> povinný pokračovať v dodržiavaní podmienok v zmysle príslušných právnych predpisov.</w:t>
      </w:r>
    </w:p>
    <w:p w14:paraId="6212DA29" w14:textId="77777777" w:rsidR="00CD01D9" w:rsidRDefault="00CD01D9"/>
    <w:sectPr w:rsidR="00CD01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D6A6" w14:textId="77777777" w:rsidR="0036214B" w:rsidRDefault="0036214B" w:rsidP="0036214B">
      <w:r>
        <w:separator/>
      </w:r>
    </w:p>
  </w:endnote>
  <w:endnote w:type="continuationSeparator" w:id="0">
    <w:p w14:paraId="7EB9FC5B" w14:textId="77777777" w:rsidR="0036214B" w:rsidRDefault="0036214B" w:rsidP="0036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DB7C" w14:textId="77777777" w:rsidR="0036214B" w:rsidRDefault="0036214B" w:rsidP="0036214B">
      <w:r>
        <w:separator/>
      </w:r>
    </w:p>
  </w:footnote>
  <w:footnote w:type="continuationSeparator" w:id="0">
    <w:p w14:paraId="67D2A167" w14:textId="77777777" w:rsidR="0036214B" w:rsidRDefault="0036214B" w:rsidP="00362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972E" w14:textId="6F9D0E56" w:rsidR="0036214B" w:rsidRDefault="0036214B">
    <w:pPr>
      <w:pStyle w:val="Hlavika"/>
    </w:pPr>
    <w:r>
      <w:rPr>
        <w:noProof/>
      </w:rPr>
      <w:drawing>
        <wp:inline distT="0" distB="0" distL="0" distR="0" wp14:anchorId="5056D4A4" wp14:editId="049F556E">
          <wp:extent cx="3350260" cy="680085"/>
          <wp:effectExtent l="0" t="0" r="2540" b="571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026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E4EF8"/>
    <w:multiLevelType w:val="multilevel"/>
    <w:tmpl w:val="9E7C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MsZBp0jDgpwPywEGe5SOeB0xq0rs4Dwk8+aVesoXe7zAj7Yv3qbcVpzJ3ITbzk1ytHrUUl58mmuraduYUacKA==" w:salt="CmkFf6K3J58XcgA9oV4z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EB"/>
    <w:rsid w:val="00073F9A"/>
    <w:rsid w:val="0036214B"/>
    <w:rsid w:val="00403AF4"/>
    <w:rsid w:val="007802B7"/>
    <w:rsid w:val="007848EA"/>
    <w:rsid w:val="0097555C"/>
    <w:rsid w:val="00A93637"/>
    <w:rsid w:val="00BD3C4B"/>
    <w:rsid w:val="00BE590D"/>
    <w:rsid w:val="00CC4628"/>
    <w:rsid w:val="00CD01D9"/>
    <w:rsid w:val="00CD3BEB"/>
    <w:rsid w:val="00D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2042"/>
  <w15:chartTrackingRefBased/>
  <w15:docId w15:val="{A98E4DC5-BD6A-4DA9-9D3E-35F14474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3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D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D01D9"/>
    <w:rPr>
      <w:color w:val="808080"/>
    </w:rPr>
  </w:style>
  <w:style w:type="paragraph" w:styleId="Normlnywebov">
    <w:name w:val="Normal (Web)"/>
    <w:basedOn w:val="Normlny"/>
    <w:uiPriority w:val="99"/>
    <w:unhideWhenUsed/>
    <w:rsid w:val="00CD01D9"/>
    <w:pPr>
      <w:spacing w:before="100" w:beforeAutospacing="1" w:after="100" w:afterAutospacing="1"/>
    </w:pPr>
    <w:rPr>
      <w:lang w:eastAsia="sk-SK"/>
    </w:rPr>
  </w:style>
  <w:style w:type="character" w:customStyle="1" w:styleId="apple-converted-space">
    <w:name w:val="apple-converted-space"/>
    <w:rsid w:val="00CD01D9"/>
  </w:style>
  <w:style w:type="character" w:styleId="Vrazn">
    <w:name w:val="Strong"/>
    <w:basedOn w:val="Predvolenpsmoodseku"/>
    <w:uiPriority w:val="22"/>
    <w:qFormat/>
    <w:rsid w:val="00CD01D9"/>
    <w:rPr>
      <w:rFonts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3621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621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621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621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73F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3F9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3F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73F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73F9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780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1E30F025D24CDD9DAFE1E7AF8CA9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7DF9A1-0DE3-47D5-AF02-3705DF57603B}"/>
      </w:docPartPr>
      <w:docPartBody>
        <w:p w:rsidR="00B772AF" w:rsidRDefault="00CA43F7" w:rsidP="00CA43F7">
          <w:pPr>
            <w:pStyle w:val="F61E30F025D24CDD9DAFE1E7AF8CA972"/>
          </w:pPr>
          <w:r w:rsidRPr="008F2BC4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F9634AC1774FB2A29243486C36B3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A1956C-02B2-45D9-B144-C71CF9FAEB7F}"/>
      </w:docPartPr>
      <w:docPartBody>
        <w:p w:rsidR="00B772AF" w:rsidRDefault="00CA43F7" w:rsidP="00CA43F7">
          <w:pPr>
            <w:pStyle w:val="3AF9634AC1774FB2A29243486C36B3A4"/>
          </w:pPr>
          <w:r w:rsidRPr="008F2BC4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AB800109FB8C42458BCE5B0F08F21E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0130F-9370-462B-937A-A32D95F4EE42}"/>
      </w:docPartPr>
      <w:docPartBody>
        <w:p w:rsidR="00B772AF" w:rsidRDefault="00CA43F7" w:rsidP="00CA43F7">
          <w:pPr>
            <w:pStyle w:val="AB800109FB8C42458BCE5B0F08F21E88"/>
          </w:pPr>
          <w:r w:rsidRPr="008F2BC4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443DDE-7D04-4B84-A62C-9B74F8C81666}"/>
      </w:docPartPr>
      <w:docPartBody>
        <w:p w:rsidR="00B772AF" w:rsidRDefault="00CA43F7">
          <w:r w:rsidRPr="000F4E8F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F7"/>
    <w:rsid w:val="00B772AF"/>
    <w:rsid w:val="00CA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A43F7"/>
    <w:rPr>
      <w:color w:val="808080"/>
    </w:rPr>
  </w:style>
  <w:style w:type="paragraph" w:customStyle="1" w:styleId="F61E30F025D24CDD9DAFE1E7AF8CA972">
    <w:name w:val="F61E30F025D24CDD9DAFE1E7AF8CA972"/>
    <w:rsid w:val="00CA43F7"/>
  </w:style>
  <w:style w:type="paragraph" w:customStyle="1" w:styleId="3AF9634AC1774FB2A29243486C36B3A4">
    <w:name w:val="3AF9634AC1774FB2A29243486C36B3A4"/>
    <w:rsid w:val="00CA43F7"/>
  </w:style>
  <w:style w:type="paragraph" w:customStyle="1" w:styleId="AB800109FB8C42458BCE5B0F08F21E88">
    <w:name w:val="AB800109FB8C42458BCE5B0F08F21E88"/>
    <w:rsid w:val="00CA4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Bruchter Štefan</dc:creator>
  <cp:keywords/>
  <dc:description/>
  <cp:lastModifiedBy>Königsmark Michal</cp:lastModifiedBy>
  <cp:revision>7</cp:revision>
  <dcterms:created xsi:type="dcterms:W3CDTF">2022-02-22T08:39:00Z</dcterms:created>
  <dcterms:modified xsi:type="dcterms:W3CDTF">2023-04-12T11:56:00Z</dcterms:modified>
</cp:coreProperties>
</file>