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78D1" w14:textId="261B040C" w:rsidR="00BE6439" w:rsidRDefault="00BE6439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b/>
          <w:bCs/>
          <w:i w:val="0"/>
          <w:iCs w:val="0"/>
          <w:shd w:val="clear" w:color="auto" w:fill="FFFFFF"/>
        </w:rPr>
      </w:pPr>
      <w:r w:rsidRPr="00BE6439">
        <w:rPr>
          <w:rStyle w:val="Zvraznenie"/>
          <w:b/>
          <w:bCs/>
          <w:i w:val="0"/>
          <w:iCs w:val="0"/>
          <w:shd w:val="clear" w:color="auto" w:fill="FFFFFF"/>
        </w:rPr>
        <w:t xml:space="preserve">Poľovníctvo </w:t>
      </w:r>
      <w:r>
        <w:rPr>
          <w:rStyle w:val="Zvraznenie"/>
          <w:b/>
          <w:bCs/>
          <w:i w:val="0"/>
          <w:iCs w:val="0"/>
          <w:shd w:val="clear" w:color="auto" w:fill="FFFFFF"/>
        </w:rPr>
        <w:t>a/</w:t>
      </w:r>
      <w:r w:rsidRPr="00BE6439">
        <w:rPr>
          <w:rStyle w:val="Zvraznenie"/>
          <w:b/>
          <w:bCs/>
          <w:i w:val="0"/>
          <w:iCs w:val="0"/>
          <w:shd w:val="clear" w:color="auto" w:fill="FFFFFF"/>
        </w:rPr>
        <w:t>alebo poľnohospodárstvo</w:t>
      </w:r>
    </w:p>
    <w:p w14:paraId="0997E9D1" w14:textId="22B6C2A5" w:rsidR="003F5A5A" w:rsidRPr="003F5A5A" w:rsidRDefault="003F5A5A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shd w:val="clear" w:color="auto" w:fill="FFFFFF"/>
        </w:rPr>
      </w:pPr>
      <w:r w:rsidRPr="003F5A5A">
        <w:rPr>
          <w:rStyle w:val="Zvraznenie"/>
          <w:shd w:val="clear" w:color="auto" w:fill="FFFFFF"/>
        </w:rPr>
        <w:t>Autor: Ing. Peter Janičina, Slovenská poľnohospodárska a potravinárska komora Bratislava</w:t>
      </w:r>
    </w:p>
    <w:p w14:paraId="5A782009" w14:textId="77777777" w:rsidR="00BE6439" w:rsidRDefault="00BE6439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</w:p>
    <w:p w14:paraId="2C440222" w14:textId="4140CE9C" w:rsidR="00043D2D" w:rsidRDefault="00B001AD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  <w:r w:rsidRPr="00E629B3">
        <w:rPr>
          <w:rStyle w:val="Zvraznenie"/>
          <w:i w:val="0"/>
          <w:iCs w:val="0"/>
          <w:shd w:val="clear" w:color="auto" w:fill="FFFFFF"/>
        </w:rPr>
        <w:t xml:space="preserve">Vzťah poľovníctva a poľnohospodárstva sa v posledných rokoch nevyvíja priaznivo. </w:t>
      </w:r>
      <w:r w:rsidR="00BD778B" w:rsidRPr="00E629B3">
        <w:rPr>
          <w:rStyle w:val="Zvraznenie"/>
          <w:i w:val="0"/>
          <w:iCs w:val="0"/>
          <w:shd w:val="clear" w:color="auto" w:fill="FFFFFF"/>
        </w:rPr>
        <w:t>Je to najmä z dôvodu</w:t>
      </w:r>
      <w:r w:rsidRPr="00E629B3">
        <w:rPr>
          <w:rStyle w:val="Zvraznenie"/>
          <w:i w:val="0"/>
          <w:iCs w:val="0"/>
          <w:shd w:val="clear" w:color="auto" w:fill="FFFFFF"/>
        </w:rPr>
        <w:t xml:space="preserve"> nárast</w:t>
      </w:r>
      <w:r w:rsidR="00BD778B" w:rsidRPr="00E629B3">
        <w:rPr>
          <w:rStyle w:val="Zvraznenie"/>
          <w:i w:val="0"/>
          <w:iCs w:val="0"/>
          <w:shd w:val="clear" w:color="auto" w:fill="FFFFFF"/>
        </w:rPr>
        <w:t>u</w:t>
      </w:r>
      <w:r w:rsidRPr="00E629B3">
        <w:rPr>
          <w:rStyle w:val="Zvraznenie"/>
          <w:i w:val="0"/>
          <w:iCs w:val="0"/>
          <w:shd w:val="clear" w:color="auto" w:fill="FFFFFF"/>
        </w:rPr>
        <w:t xml:space="preserve"> škôd raticovou zverou na poľnohospodárskych kultúrach, </w:t>
      </w:r>
      <w:r w:rsidR="00BD778B" w:rsidRPr="00E629B3">
        <w:rPr>
          <w:rStyle w:val="Zvraznenie"/>
          <w:i w:val="0"/>
          <w:iCs w:val="0"/>
          <w:shd w:val="clear" w:color="auto" w:fill="FFFFFF"/>
        </w:rPr>
        <w:t xml:space="preserve">ale na druhej strane </w:t>
      </w:r>
      <w:r w:rsidRPr="00E629B3">
        <w:rPr>
          <w:rStyle w:val="Zvraznenie"/>
          <w:i w:val="0"/>
          <w:iCs w:val="0"/>
          <w:shd w:val="clear" w:color="auto" w:fill="FFFFFF"/>
        </w:rPr>
        <w:t xml:space="preserve">aj </w:t>
      </w:r>
      <w:r w:rsidR="00B33881" w:rsidRPr="00E629B3">
        <w:rPr>
          <w:rStyle w:val="Zvraznenie"/>
          <w:i w:val="0"/>
          <w:iCs w:val="0"/>
          <w:shd w:val="clear" w:color="auto" w:fill="FFFFFF"/>
        </w:rPr>
        <w:t xml:space="preserve">z dôvodu </w:t>
      </w:r>
      <w:r w:rsidRPr="00E629B3">
        <w:rPr>
          <w:rStyle w:val="Zvraznenie"/>
          <w:i w:val="0"/>
          <w:iCs w:val="0"/>
          <w:shd w:val="clear" w:color="auto" w:fill="FFFFFF"/>
        </w:rPr>
        <w:t>nepriazniv</w:t>
      </w:r>
      <w:r w:rsidR="00B33881" w:rsidRPr="00E629B3">
        <w:rPr>
          <w:rStyle w:val="Zvraznenie"/>
          <w:i w:val="0"/>
          <w:iCs w:val="0"/>
          <w:shd w:val="clear" w:color="auto" w:fill="FFFFFF"/>
        </w:rPr>
        <w:t>ých</w:t>
      </w:r>
      <w:r w:rsidRPr="00E629B3">
        <w:rPr>
          <w:rStyle w:val="Zvraznenie"/>
          <w:i w:val="0"/>
          <w:iCs w:val="0"/>
          <w:shd w:val="clear" w:color="auto" w:fill="FFFFFF"/>
        </w:rPr>
        <w:t xml:space="preserve"> životn</w:t>
      </w:r>
      <w:r w:rsidR="00B33881" w:rsidRPr="00E629B3">
        <w:rPr>
          <w:rStyle w:val="Zvraznenie"/>
          <w:i w:val="0"/>
          <w:iCs w:val="0"/>
          <w:shd w:val="clear" w:color="auto" w:fill="FFFFFF"/>
        </w:rPr>
        <w:t>ých</w:t>
      </w:r>
      <w:r w:rsidRPr="00E629B3">
        <w:rPr>
          <w:rStyle w:val="Zvraznenie"/>
          <w:i w:val="0"/>
          <w:iCs w:val="0"/>
          <w:shd w:val="clear" w:color="auto" w:fill="FFFFFF"/>
        </w:rPr>
        <w:t xml:space="preserve"> podmien</w:t>
      </w:r>
      <w:r w:rsidR="00B33881" w:rsidRPr="00E629B3">
        <w:rPr>
          <w:rStyle w:val="Zvraznenie"/>
          <w:i w:val="0"/>
          <w:iCs w:val="0"/>
          <w:shd w:val="clear" w:color="auto" w:fill="FFFFFF"/>
        </w:rPr>
        <w:t>ok</w:t>
      </w:r>
      <w:r w:rsidRPr="00E629B3">
        <w:rPr>
          <w:rStyle w:val="Zvraznenie"/>
          <w:i w:val="0"/>
          <w:iCs w:val="0"/>
          <w:shd w:val="clear" w:color="auto" w:fill="FFFFFF"/>
        </w:rPr>
        <w:t xml:space="preserve"> pre malú zver na poľnohospodárskych pozemkoch.</w:t>
      </w:r>
      <w:r w:rsidR="00B33881" w:rsidRPr="00E629B3">
        <w:rPr>
          <w:rStyle w:val="Zvraznenie"/>
          <w:i w:val="0"/>
          <w:iCs w:val="0"/>
          <w:shd w:val="clear" w:color="auto" w:fill="FFFFFF"/>
        </w:rPr>
        <w:t xml:space="preserve"> </w:t>
      </w:r>
      <w:r w:rsidR="00043D2D">
        <w:rPr>
          <w:rStyle w:val="Zvraznenie"/>
          <w:i w:val="0"/>
          <w:iCs w:val="0"/>
          <w:shd w:val="clear" w:color="auto" w:fill="FFFFFF"/>
        </w:rPr>
        <w:t xml:space="preserve">Poľovníci majú v súčasnosti problémy obhájiť </w:t>
      </w:r>
      <w:r w:rsidR="009D4191">
        <w:rPr>
          <w:rStyle w:val="Zvraznenie"/>
          <w:i w:val="0"/>
          <w:iCs w:val="0"/>
          <w:shd w:val="clear" w:color="auto" w:fill="FFFFFF"/>
        </w:rPr>
        <w:t xml:space="preserve">samotný </w:t>
      </w:r>
      <w:r w:rsidR="00043D2D">
        <w:rPr>
          <w:rStyle w:val="Zvraznenie"/>
          <w:i w:val="0"/>
          <w:iCs w:val="0"/>
          <w:shd w:val="clear" w:color="auto" w:fill="FFFFFF"/>
        </w:rPr>
        <w:t xml:space="preserve">význam poľovníctva v očiach laickej verejnosti. </w:t>
      </w:r>
    </w:p>
    <w:p w14:paraId="7B8CF8B9" w14:textId="77777777" w:rsidR="009D4191" w:rsidRDefault="009D4191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</w:p>
    <w:p w14:paraId="68284414" w14:textId="2EC9164E" w:rsidR="00E629B3" w:rsidRDefault="00E629B3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E629B3">
        <w:t xml:space="preserve">U nás súžitie s pôdou bolo </w:t>
      </w:r>
      <w:r>
        <w:t>v</w:t>
      </w:r>
      <w:r w:rsidRPr="00E629B3">
        <w:t xml:space="preserve"> rokoch 1948-</w:t>
      </w:r>
      <w:r w:rsidR="007064C3">
        <w:t>1</w:t>
      </w:r>
      <w:r w:rsidRPr="00E629B3">
        <w:t xml:space="preserve">989 prerušené. Ľudia už nemajú vzťah k pôde ako mali ich predkovia, </w:t>
      </w:r>
      <w:r w:rsidR="003B4B29">
        <w:t xml:space="preserve">väčšina z nás </w:t>
      </w:r>
      <w:r w:rsidRPr="00E629B3">
        <w:t>m</w:t>
      </w:r>
      <w:r w:rsidR="003B4B29">
        <w:t>á pôdu len</w:t>
      </w:r>
      <w:r w:rsidRPr="00E629B3">
        <w:t xml:space="preserve"> ako investíciu, pretože jej cena vzrástla</w:t>
      </w:r>
      <w:r>
        <w:t>.</w:t>
      </w:r>
      <w:r w:rsidRPr="00E629B3">
        <w:t xml:space="preserve"> Slovenské poľnohospodárstvo sa rýchlo </w:t>
      </w:r>
      <w:r>
        <w:t>s</w:t>
      </w:r>
      <w:r w:rsidRPr="00E629B3">
        <w:t>koncentr</w:t>
      </w:r>
      <w:r>
        <w:t>ovalo</w:t>
      </w:r>
      <w:r w:rsidRPr="00E629B3">
        <w:t xml:space="preserve"> do </w:t>
      </w:r>
      <w:r w:rsidR="0023372F">
        <w:t>veľkých</w:t>
      </w:r>
      <w:r w:rsidRPr="00E629B3">
        <w:t xml:space="preserve"> zoskupení, </w:t>
      </w:r>
      <w:r w:rsidR="0022375E">
        <w:t>ktorí preferujú pestovanie</w:t>
      </w:r>
      <w:r w:rsidRPr="00E629B3">
        <w:t xml:space="preserve"> monokultúr na čo najväčších parcelách, aby </w:t>
      </w:r>
      <w:r>
        <w:t xml:space="preserve">sa </w:t>
      </w:r>
      <w:r w:rsidRPr="00E629B3">
        <w:t>mohl</w:t>
      </w:r>
      <w:r>
        <w:t>a</w:t>
      </w:r>
      <w:r w:rsidRPr="00E629B3">
        <w:t xml:space="preserve"> použiť čo najväčši</w:t>
      </w:r>
      <w:r>
        <w:t>a</w:t>
      </w:r>
      <w:r w:rsidRPr="00E629B3">
        <w:t xml:space="preserve"> technik</w:t>
      </w:r>
      <w:r>
        <w:t>a</w:t>
      </w:r>
      <w:r w:rsidRPr="00E629B3">
        <w:t xml:space="preserve"> a mať čo najmenej zamestnancov.</w:t>
      </w:r>
      <w:r>
        <w:t xml:space="preserve"> Špeciálna rastlinná výroba stagnuje,</w:t>
      </w:r>
      <w:r w:rsidR="00FB17D1">
        <w:t xml:space="preserve"> ovocie a zeleninu pestujeme čoraz menej a menej,</w:t>
      </w:r>
      <w:r>
        <w:t xml:space="preserve"> zemiaky sa </w:t>
      </w:r>
      <w:r w:rsidR="00FB17D1">
        <w:t xml:space="preserve">nepestujú </w:t>
      </w:r>
      <w:r>
        <w:t xml:space="preserve">skoro vôbec, lebo sú cenovo nezaujímavé. </w:t>
      </w:r>
      <w:r w:rsidRPr="00592BFD">
        <w:t xml:space="preserve">Úživnosť </w:t>
      </w:r>
      <w:r>
        <w:t xml:space="preserve">trvalých trávnych porastov </w:t>
      </w:r>
      <w:r w:rsidRPr="00592BFD">
        <w:t>pre zver je minimálna, pretože väčšina tráv v</w:t>
      </w:r>
      <w:r>
        <w:t> </w:t>
      </w:r>
      <w:r w:rsidRPr="00592BFD">
        <w:t>júni</w:t>
      </w:r>
      <w:r>
        <w:t>-júli</w:t>
      </w:r>
      <w:r w:rsidRPr="00592BFD">
        <w:t xml:space="preserve"> odkvitne a uschne, takže žiadna svieža paša pre </w:t>
      </w:r>
      <w:r>
        <w:t>poľovnú zve</w:t>
      </w:r>
      <w:r w:rsidRPr="00592BFD">
        <w:t>r.</w:t>
      </w:r>
      <w:r>
        <w:t xml:space="preserve"> </w:t>
      </w:r>
      <w:r w:rsidR="00A14AAC">
        <w:t xml:space="preserve">Podobný problém je aj po žatve, kedy na poliach zostávajú holé strniská, bez možnosti nájsť potravu a úkryt. </w:t>
      </w:r>
      <w:r w:rsidRPr="00592BFD">
        <w:t>Na druh</w:t>
      </w:r>
      <w:r>
        <w:t>ej</w:t>
      </w:r>
      <w:r w:rsidRPr="00592BFD">
        <w:t xml:space="preserve"> stran</w:t>
      </w:r>
      <w:r>
        <w:t xml:space="preserve">e </w:t>
      </w:r>
      <w:r w:rsidRPr="00592BFD">
        <w:t xml:space="preserve">problém </w:t>
      </w:r>
      <w:r>
        <w:t xml:space="preserve">je </w:t>
      </w:r>
      <w:r w:rsidRPr="00592BFD">
        <w:t xml:space="preserve">napr. aj v tom, že poľovníci sami nič nerobia v tomto. Prečo členovia </w:t>
      </w:r>
      <w:r w:rsidR="00D2080C">
        <w:t xml:space="preserve">poľovného </w:t>
      </w:r>
      <w:r w:rsidRPr="00592BFD">
        <w:t xml:space="preserve">združenia nedajú svoju pôdu do užívania </w:t>
      </w:r>
      <w:r w:rsidR="00D2080C">
        <w:t>samotnému združeniu</w:t>
      </w:r>
      <w:r w:rsidRPr="00592BFD">
        <w:t xml:space="preserve"> a tam by si vysiali </w:t>
      </w:r>
      <w:r>
        <w:t>napr.</w:t>
      </w:r>
      <w:r w:rsidRPr="00592BFD">
        <w:t xml:space="preserve"> miešanky</w:t>
      </w:r>
      <w:r>
        <w:t xml:space="preserve"> pre zver</w:t>
      </w:r>
      <w:r w:rsidRPr="00592BFD">
        <w:t xml:space="preserve">? </w:t>
      </w:r>
      <w:r>
        <w:t>Alebo p</w:t>
      </w:r>
      <w:r w:rsidRPr="00592BFD">
        <w:t>rečo si neprenajmú pôdu od nejakého vlastníka?</w:t>
      </w:r>
    </w:p>
    <w:p w14:paraId="0D4DFD88" w14:textId="77777777" w:rsidR="00043D2D" w:rsidRDefault="00043D2D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14:paraId="28019AD8" w14:textId="2CDD64DC" w:rsidR="00043D2D" w:rsidRPr="00E629B3" w:rsidRDefault="00043D2D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  <w:r>
        <w:t xml:space="preserve">Na jednej strane vytváranie veľkých lánov </w:t>
      </w:r>
      <w:r w:rsidR="003D4ED6">
        <w:t>monokultúr sú ideálnymi faktormi pre raticovú zver</w:t>
      </w:r>
      <w:r w:rsidR="00B92329">
        <w:t xml:space="preserve"> poskytujúcimi optimálne životné podmienky prakticky počas celého roka</w:t>
      </w:r>
      <w:r w:rsidR="003D4ED6">
        <w:t xml:space="preserve">. Na druhej strane početnosť malej zveri (zajac, bažant, jarabica), ale </w:t>
      </w:r>
      <w:r w:rsidR="00B92329">
        <w:t xml:space="preserve">napr. </w:t>
      </w:r>
      <w:r w:rsidR="003D4ED6">
        <w:t>aj spevavého vtáctva</w:t>
      </w:r>
      <w:r w:rsidR="00B92329">
        <w:t xml:space="preserve"> či hmyzu</w:t>
      </w:r>
      <w:r>
        <w:t xml:space="preserve"> </w:t>
      </w:r>
      <w:r w:rsidR="007B7653">
        <w:t xml:space="preserve">vykazuje dlhodobo v tomto prostredí </w:t>
      </w:r>
      <w:r w:rsidR="003D4ED6">
        <w:t>nepriaznivý trend</w:t>
      </w:r>
      <w:r w:rsidR="009D4191">
        <w:t>.</w:t>
      </w:r>
    </w:p>
    <w:p w14:paraId="78FB29ED" w14:textId="77777777" w:rsidR="00B31B13" w:rsidRDefault="00B31B13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</w:p>
    <w:p w14:paraId="0D2C81AB" w14:textId="77777777" w:rsidR="00B31B13" w:rsidRDefault="00B31B13">
      <w:pPr>
        <w:rPr>
          <w:rStyle w:val="Zvraznenie"/>
          <w:rFonts w:ascii="Times New Roman" w:eastAsia="Times New Roman" w:hAnsi="Times New Roman" w:cs="Times New Roman"/>
          <w:i w:val="0"/>
          <w:iCs w:val="0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>
        <w:rPr>
          <w:rStyle w:val="Zvraznenie"/>
          <w:i w:val="0"/>
          <w:iCs w:val="0"/>
          <w:shd w:val="clear" w:color="auto" w:fill="FFFFFF"/>
        </w:rPr>
        <w:br w:type="page"/>
      </w:r>
    </w:p>
    <w:p w14:paraId="7CF3C470" w14:textId="18B5E498" w:rsidR="00D2080C" w:rsidRDefault="00BD502E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  <w:r>
        <w:rPr>
          <w:rStyle w:val="Zvraznenie"/>
          <w:i w:val="0"/>
          <w:iCs w:val="0"/>
          <w:shd w:val="clear" w:color="auto" w:fill="FFFFFF"/>
        </w:rPr>
        <w:lastRenderedPageBreak/>
        <w:t>V minulosti, keď hlavnou poľovnou zverou bola drobná zver a to najmä zajac, ktorý sa na produkcii diviny podieľal viac ako 60 %-</w:t>
      </w:r>
      <w:proofErr w:type="spellStart"/>
      <w:r>
        <w:rPr>
          <w:rStyle w:val="Zvraznenie"/>
          <w:i w:val="0"/>
          <w:iCs w:val="0"/>
          <w:shd w:val="clear" w:color="auto" w:fill="FFFFFF"/>
        </w:rPr>
        <w:t>ami</w:t>
      </w:r>
      <w:proofErr w:type="spellEnd"/>
      <w:r>
        <w:rPr>
          <w:rStyle w:val="Zvraznenie"/>
          <w:i w:val="0"/>
          <w:iCs w:val="0"/>
          <w:shd w:val="clear" w:color="auto" w:fill="FFFFFF"/>
        </w:rPr>
        <w:t>, poľovníctvo</w:t>
      </w:r>
      <w:r w:rsidR="00903106">
        <w:rPr>
          <w:rStyle w:val="Zvraznenie"/>
          <w:i w:val="0"/>
          <w:iCs w:val="0"/>
          <w:shd w:val="clear" w:color="auto" w:fill="FFFFFF"/>
        </w:rPr>
        <w:t xml:space="preserve"> na Slovensku</w:t>
      </w:r>
      <w:r>
        <w:rPr>
          <w:rStyle w:val="Zvraznenie"/>
          <w:i w:val="0"/>
          <w:iCs w:val="0"/>
          <w:shd w:val="clear" w:color="auto" w:fill="FFFFFF"/>
        </w:rPr>
        <w:t xml:space="preserve"> riadilo Ministerstvo poľnohospodárstva a výživy. </w:t>
      </w:r>
      <w:r w:rsidR="008245A1">
        <w:rPr>
          <w:rStyle w:val="Zvraznenie"/>
          <w:i w:val="0"/>
          <w:iCs w:val="0"/>
          <w:shd w:val="clear" w:color="auto" w:fill="FFFFFF"/>
        </w:rPr>
        <w:t>Po roku 1989 sa situácia zmenila a d</w:t>
      </w:r>
      <w:r>
        <w:rPr>
          <w:rStyle w:val="Zvraznenie"/>
          <w:i w:val="0"/>
          <w:iCs w:val="0"/>
          <w:shd w:val="clear" w:color="auto" w:fill="FFFFFF"/>
        </w:rPr>
        <w:t>nes p</w:t>
      </w:r>
      <w:r w:rsidR="00D2080C" w:rsidRPr="00B30F7A">
        <w:rPr>
          <w:rStyle w:val="Zvraznenie"/>
          <w:i w:val="0"/>
          <w:iCs w:val="0"/>
          <w:shd w:val="clear" w:color="auto" w:fill="FFFFFF"/>
        </w:rPr>
        <w:t xml:space="preserve">oľovníctvo na Slovensku riadia predovšetkým odborníci z oblasti lesníctva. Napr. na Ministerstve pôdohospodárstva a rozvoja vidieka SR je </w:t>
      </w:r>
      <w:r w:rsidR="00D2080C">
        <w:rPr>
          <w:rStyle w:val="Zvraznenie"/>
          <w:i w:val="0"/>
          <w:iCs w:val="0"/>
          <w:shd w:val="clear" w:color="auto" w:fill="FFFFFF"/>
        </w:rPr>
        <w:t>za oblasť poľovníctva zodpovedná</w:t>
      </w:r>
      <w:r w:rsidR="00D2080C" w:rsidRPr="00B30F7A">
        <w:rPr>
          <w:rStyle w:val="Zvraznenie"/>
          <w:i w:val="0"/>
          <w:iCs w:val="0"/>
          <w:shd w:val="clear" w:color="auto" w:fill="FFFFFF"/>
        </w:rPr>
        <w:t xml:space="preserve"> Lesnícka sekcia. Na úrovni okresu poľovníctvo riadia Lesné úrady resp. dnes sú to Okresné úrady</w:t>
      </w:r>
      <w:r w:rsidR="00A8267C">
        <w:rPr>
          <w:rStyle w:val="Zvraznenie"/>
          <w:i w:val="0"/>
          <w:iCs w:val="0"/>
          <w:shd w:val="clear" w:color="auto" w:fill="FFFFFF"/>
        </w:rPr>
        <w:t>, mimochodom organizačne patriace</w:t>
      </w:r>
      <w:r w:rsidR="00D2080C" w:rsidRPr="00B30F7A">
        <w:rPr>
          <w:rStyle w:val="Zvraznenie"/>
          <w:i w:val="0"/>
          <w:iCs w:val="0"/>
          <w:shd w:val="clear" w:color="auto" w:fill="FFFFFF"/>
        </w:rPr>
        <w:t xml:space="preserve"> </w:t>
      </w:r>
      <w:r w:rsidR="00A8267C">
        <w:rPr>
          <w:rStyle w:val="Zvraznenie"/>
          <w:i w:val="0"/>
          <w:iCs w:val="0"/>
          <w:shd w:val="clear" w:color="auto" w:fill="FFFFFF"/>
        </w:rPr>
        <w:t xml:space="preserve">pod Ministerstvo vnútra SR, </w:t>
      </w:r>
      <w:r w:rsidR="00D2080C" w:rsidRPr="00B30F7A">
        <w:rPr>
          <w:rStyle w:val="Zvraznenie"/>
          <w:i w:val="0"/>
          <w:iCs w:val="0"/>
          <w:shd w:val="clear" w:color="auto" w:fill="FFFFFF"/>
        </w:rPr>
        <w:t>a v rámci nich pozemkové a lesné odbory. Národné lesnícke centrum zas každoročne vypracováva Poľovnícku štatistickú ročenku SR. V Poradných zboroch a Chovateľských radách, ktoré pripravujú pre orgány štátnej správy podkladové materiály pre ďalšie rozhodovanie o poľovníckom hospodárení, majú prevahu lesníci a poľovníci resp. poľovní hospodári. Vzdelávanie budúcich profesionálnych pracovníkov v poľovníctve poskytuje predovšetkým Lesnícka fakulta Technickej univerzity vo Zvolene respektíve stredné lesnícke školy.</w:t>
      </w:r>
    </w:p>
    <w:p w14:paraId="2EC11479" w14:textId="77777777" w:rsidR="00D2080C" w:rsidRDefault="00D2080C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</w:p>
    <w:p w14:paraId="6D729C5A" w14:textId="2EC3F5FF" w:rsidR="001D2EBF" w:rsidRDefault="00D2080C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  <w:r w:rsidRPr="00B30F7A">
        <w:rPr>
          <w:rStyle w:val="Zvraznenie"/>
          <w:i w:val="0"/>
          <w:iCs w:val="0"/>
          <w:shd w:val="clear" w:color="auto" w:fill="FFFFFF"/>
        </w:rPr>
        <w:t xml:space="preserve">Z pohľadu poľovníctva sa však čoraz častejšie presúva potreba </w:t>
      </w:r>
      <w:r>
        <w:rPr>
          <w:rStyle w:val="Zvraznenie"/>
          <w:i w:val="0"/>
          <w:iCs w:val="0"/>
          <w:shd w:val="clear" w:color="auto" w:fill="FFFFFF"/>
        </w:rPr>
        <w:t xml:space="preserve">prioritne </w:t>
      </w:r>
      <w:r w:rsidRPr="00B30F7A">
        <w:rPr>
          <w:rStyle w:val="Zvraznenie"/>
          <w:i w:val="0"/>
          <w:iCs w:val="0"/>
          <w:shd w:val="clear" w:color="auto" w:fill="FFFFFF"/>
        </w:rPr>
        <w:t>riešiť problémy najmä vo vzťahu k poľnohospodárskej krajine, ktorej samotná štruktúra, ale aj štruktúra pestovaných plodín, poskytuje vhodné podmienky predovšetkým pre výskyt raticovej zveri.</w:t>
      </w:r>
    </w:p>
    <w:p w14:paraId="2220F6AF" w14:textId="77777777" w:rsidR="00D2080C" w:rsidRDefault="00D2080C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14:paraId="35BB1820" w14:textId="0455DFAD" w:rsidR="0003165B" w:rsidRPr="00B30F7A" w:rsidRDefault="0003165B" w:rsidP="00E96A5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  <w:r w:rsidRPr="00B30F7A">
        <w:rPr>
          <w:shd w:val="clear" w:color="auto" w:fill="FFFFFF"/>
        </w:rPr>
        <w:t>Doposiaľ sa spracovali štyri koncepcie rozvoja poľovníctva na Slovensku: v rokoch 1973, 1983, 1993 a 2017. Veľká časť zámerov uvedených v týchto koncepčných materiáloch sa aj v praxi úspešne uplatnila, respektíve pozitívne ovplyvnila rozvoj poľovníctva na Slovensku. Nepodarilo sa však úspešne realizovať to, čo je z hľadiska lesného hospodárstva aj poľnohospodárstva najdôležitejšie</w:t>
      </w:r>
      <w:r w:rsidR="00CD5EA6" w:rsidRPr="00B30F7A">
        <w:rPr>
          <w:shd w:val="clear" w:color="auto" w:fill="FFFFFF"/>
        </w:rPr>
        <w:t xml:space="preserve"> a to je </w:t>
      </w:r>
      <w:r w:rsidRPr="00B30F7A">
        <w:rPr>
          <w:rStyle w:val="Vrazn"/>
          <w:shd w:val="clear" w:color="auto" w:fill="FFFFFF"/>
        </w:rPr>
        <w:t>dosiahnutie súladu medzi skutočnými a požadovanými stavmi zveri</w:t>
      </w:r>
      <w:r w:rsidRPr="00B30F7A">
        <w:rPr>
          <w:shd w:val="clear" w:color="auto" w:fill="FFFFFF"/>
        </w:rPr>
        <w:t>.</w:t>
      </w:r>
    </w:p>
    <w:p w14:paraId="7140DA59" w14:textId="11841021" w:rsidR="000E76A1" w:rsidRPr="00B30F7A" w:rsidRDefault="000E76A1" w:rsidP="003B069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Zvraznenie"/>
          <w:i w:val="0"/>
          <w:iCs w:val="0"/>
          <w:shd w:val="clear" w:color="auto" w:fill="FFFFFF"/>
        </w:rPr>
      </w:pPr>
    </w:p>
    <w:p w14:paraId="4CF74F88" w14:textId="77777777" w:rsidR="003B0690" w:rsidRPr="00B30F7A" w:rsidRDefault="003B0690" w:rsidP="003B069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B30F7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6A48EA" w14:textId="56EFC7A3" w:rsidR="00E96A5F" w:rsidRDefault="00E96A5F" w:rsidP="003B0690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B30F7A">
        <w:rPr>
          <w:b/>
          <w:bCs/>
        </w:rPr>
        <w:lastRenderedPageBreak/>
        <w:t xml:space="preserve">Pozrime sa </w:t>
      </w:r>
      <w:r w:rsidR="00FA38EC">
        <w:rPr>
          <w:b/>
          <w:bCs/>
        </w:rPr>
        <w:t xml:space="preserve">teda </w:t>
      </w:r>
      <w:r w:rsidR="00860071" w:rsidRPr="00B30F7A">
        <w:rPr>
          <w:b/>
          <w:bCs/>
        </w:rPr>
        <w:t xml:space="preserve">trochu </w:t>
      </w:r>
      <w:r w:rsidR="0042644A">
        <w:rPr>
          <w:b/>
          <w:bCs/>
        </w:rPr>
        <w:t>na čísla</w:t>
      </w:r>
      <w:r w:rsidR="00860071" w:rsidRPr="00B30F7A">
        <w:rPr>
          <w:b/>
          <w:bCs/>
        </w:rPr>
        <w:t xml:space="preserve"> ..</w:t>
      </w:r>
      <w:r w:rsidRPr="00B30F7A">
        <w:rPr>
          <w:b/>
          <w:bCs/>
        </w:rPr>
        <w:t>.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1255"/>
        <w:gridCol w:w="1033"/>
        <w:gridCol w:w="1032"/>
        <w:gridCol w:w="1032"/>
        <w:gridCol w:w="1032"/>
        <w:gridCol w:w="1032"/>
        <w:gridCol w:w="1032"/>
      </w:tblGrid>
      <w:tr w:rsidR="00B30F7A" w:rsidRPr="00B30F7A" w14:paraId="77EC1459" w14:textId="77777777" w:rsidTr="00E73EA2">
        <w:trPr>
          <w:trHeight w:val="290"/>
        </w:trPr>
        <w:tc>
          <w:tcPr>
            <w:tcW w:w="9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725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Vývoj stavov hospodárskych zvierat na Slovensku</w:t>
            </w:r>
          </w:p>
        </w:tc>
      </w:tr>
      <w:tr w:rsidR="00B30F7A" w:rsidRPr="00B30F7A" w14:paraId="1B5C6F3A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6D582A2" w14:textId="5A1BA215" w:rsidR="00E73EA2" w:rsidRPr="00B30F7A" w:rsidRDefault="00BD073B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R</w:t>
            </w:r>
            <w:r w:rsidR="00E73EA2"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ok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80154B2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2003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261B1452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2017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7E7579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2018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011838D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194942A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2A8FFE5B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2021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711DB2AC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2022</w:t>
            </w:r>
          </w:p>
        </w:tc>
      </w:tr>
      <w:tr w:rsidR="00B30F7A" w:rsidRPr="00B30F7A" w14:paraId="16EBFFFC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23D42B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HD celkom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D8F562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593 200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EE8080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439 800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688DEC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438 900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BD7DB1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432 300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FD479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424 800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143B3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418 200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307F18E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415 791</w:t>
            </w:r>
          </w:p>
        </w:tc>
      </w:tr>
      <w:tr w:rsidR="00B30F7A" w:rsidRPr="00B30F7A" w14:paraId="1472B0A5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C82FC0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z toho kravy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8DCC45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245 800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655DE0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194 700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CF489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194 700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20D07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191 900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FEAA97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184 000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742FA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184 400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C5498B2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182 410</w:t>
            </w:r>
          </w:p>
        </w:tc>
      </w:tr>
      <w:tr w:rsidR="00B30F7A" w:rsidRPr="00B30F7A" w14:paraId="2AB62DB7" w14:textId="77777777" w:rsidTr="00E73EA2">
        <w:trPr>
          <w:trHeight w:val="29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647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D764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C69C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19C0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B4BC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964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A63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5AF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30F7A" w:rsidRPr="00B30F7A" w14:paraId="59F5FA27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A048E9D" w14:textId="583171DC" w:rsidR="00E73EA2" w:rsidRPr="00B30F7A" w:rsidRDefault="00BD073B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R</w:t>
            </w:r>
            <w:r w:rsidR="00E73EA2"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ok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0BDFDB4E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2003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25ECF0A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2017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0DD88AF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2018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758C35B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34B63C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6E3FD4C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2021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21D3EB4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2022</w:t>
            </w:r>
          </w:p>
        </w:tc>
      </w:tr>
      <w:tr w:rsidR="00B30F7A" w:rsidRPr="00B30F7A" w14:paraId="5DB678E7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8A9192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ovce celkom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AFF5AF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325 500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528AA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365 300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9E147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351 100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4E7DC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320 600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BFC4B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271 000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9EA08C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269 400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5260916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275 499</w:t>
            </w:r>
          </w:p>
        </w:tc>
      </w:tr>
      <w:tr w:rsidR="00B30F7A" w:rsidRPr="00B30F7A" w14:paraId="33967B8B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490C03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z toho bahnice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5E9D9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216 500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DD177A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244 900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E8704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234 300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29A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219 800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74F24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188 100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7FAA7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184 400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1BB902B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185 442</w:t>
            </w:r>
          </w:p>
        </w:tc>
      </w:tr>
      <w:tr w:rsidR="00B30F7A" w:rsidRPr="00B30F7A" w14:paraId="2BC60AC5" w14:textId="77777777" w:rsidTr="00E73EA2">
        <w:trPr>
          <w:trHeight w:val="29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46A2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8519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FE8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50D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331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54F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96D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B3C3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30F7A" w:rsidRPr="00B30F7A" w14:paraId="68363C07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797F39E" w14:textId="01FC0D1C" w:rsidR="00E73EA2" w:rsidRPr="00B30F7A" w:rsidRDefault="00A82270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R</w:t>
            </w:r>
            <w:r w:rsidR="00E73EA2"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ok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B69DC40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2003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73353A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2017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71CDD52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2018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96380B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94D8B80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6EED8EFB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2021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2A93191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2022</w:t>
            </w:r>
          </w:p>
        </w:tc>
      </w:tr>
      <w:tr w:rsidR="00B30F7A" w:rsidRPr="00B30F7A" w14:paraId="1BCC25A8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A9CCFC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HD a ovce spolu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299D5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918 700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86CD0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805 100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D737F7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790 000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EF06C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752 900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6E3B963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695 800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4BF48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687 600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01F1295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691 290</w:t>
            </w:r>
          </w:p>
        </w:tc>
      </w:tr>
      <w:tr w:rsidR="00B30F7A" w:rsidRPr="00B30F7A" w14:paraId="2A8D1F6C" w14:textId="77777777" w:rsidTr="00E73EA2">
        <w:trPr>
          <w:trHeight w:val="290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6E3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BF5F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6A5E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743C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04B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3E3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83A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665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30F7A" w:rsidRPr="00B30F7A" w14:paraId="4DC9ED72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2FB3E97" w14:textId="3AFB59DA" w:rsidR="00E73EA2" w:rsidRPr="00B30F7A" w:rsidRDefault="00A82270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R</w:t>
            </w:r>
            <w:r w:rsidR="00E73EA2"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ok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B9CDDD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2003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BF7DA7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2017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E85427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2018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5954191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0A53480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7FEB84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2021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41F0CBDE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2022</w:t>
            </w:r>
          </w:p>
        </w:tc>
      </w:tr>
      <w:tr w:rsidR="00B30F7A" w:rsidRPr="00B30F7A" w14:paraId="5231D3F9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A71A89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ošípané spolu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3B1D7B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1 443 000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ADF23B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614 400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329E5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627 000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178C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589 200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B41A5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521 700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E63CC4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432 800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15A0BAF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363 502</w:t>
            </w:r>
          </w:p>
        </w:tc>
      </w:tr>
      <w:tr w:rsidR="00E73EA2" w:rsidRPr="00B30F7A" w14:paraId="57C8CC04" w14:textId="77777777" w:rsidTr="00E73EA2">
        <w:trPr>
          <w:trHeight w:val="290"/>
        </w:trPr>
        <w:tc>
          <w:tcPr>
            <w:tcW w:w="20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C9DD86A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z toho prasnice</w:t>
            </w:r>
          </w:p>
        </w:tc>
        <w:tc>
          <w:tcPr>
            <w:tcW w:w="125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8435F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105 200</w:t>
            </w:r>
          </w:p>
        </w:tc>
        <w:tc>
          <w:tcPr>
            <w:tcW w:w="103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18492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36 900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BB755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39 300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91ADC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37 700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CC55C7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32 800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79875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27 200</w:t>
            </w:r>
          </w:p>
        </w:tc>
        <w:tc>
          <w:tcPr>
            <w:tcW w:w="103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349F85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24 034</w:t>
            </w:r>
          </w:p>
        </w:tc>
      </w:tr>
    </w:tbl>
    <w:p w14:paraId="4C374E97" w14:textId="77777777" w:rsidR="00E73EA2" w:rsidRPr="00B30F7A" w:rsidRDefault="00E73EA2" w:rsidP="003B06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9"/>
        <w:gridCol w:w="847"/>
        <w:gridCol w:w="994"/>
        <w:gridCol w:w="994"/>
        <w:gridCol w:w="994"/>
        <w:gridCol w:w="994"/>
        <w:gridCol w:w="994"/>
        <w:gridCol w:w="994"/>
      </w:tblGrid>
      <w:tr w:rsidR="00B30F7A" w:rsidRPr="00B30F7A" w14:paraId="67493032" w14:textId="77777777" w:rsidTr="00E73EA2">
        <w:trPr>
          <w:trHeight w:val="290"/>
        </w:trPr>
        <w:tc>
          <w:tcPr>
            <w:tcW w:w="9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5C66" w14:textId="77777777" w:rsidR="00E73EA2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Vývoj stavov poľovnej zveri na Slovensku</w:t>
            </w:r>
          </w:p>
          <w:p w14:paraId="3EA56E90" w14:textId="77777777" w:rsidR="00903106" w:rsidRDefault="00903106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8D74C01" w14:textId="77777777" w:rsidR="008769B0" w:rsidRDefault="008769B0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A0C8EE" w14:textId="3B635F57" w:rsidR="008769B0" w:rsidRPr="00B30F7A" w:rsidRDefault="008769B0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30F7A" w:rsidRPr="00B30F7A" w14:paraId="18EFF727" w14:textId="77777777" w:rsidTr="00E73EA2">
        <w:trPr>
          <w:trHeight w:val="290"/>
        </w:trPr>
        <w:tc>
          <w:tcPr>
            <w:tcW w:w="264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DCAD0EB" w14:textId="5E7A9281" w:rsidR="00E73EA2" w:rsidRPr="00B30F7A" w:rsidRDefault="00BD073B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R</w:t>
            </w:r>
            <w:r w:rsidR="00E73EA2"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ok</w:t>
            </w:r>
          </w:p>
        </w:tc>
        <w:tc>
          <w:tcPr>
            <w:tcW w:w="84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68BDB0A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2003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502E8BB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24B3139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2018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05048552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2019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197B440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2020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28EC8A1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2021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157A893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2022</w:t>
            </w:r>
          </w:p>
        </w:tc>
      </w:tr>
      <w:tr w:rsidR="00B30F7A" w:rsidRPr="00B30F7A" w14:paraId="558C76A3" w14:textId="77777777" w:rsidTr="00E73EA2">
        <w:trPr>
          <w:trHeight w:val="290"/>
        </w:trPr>
        <w:tc>
          <w:tcPr>
            <w:tcW w:w="264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E94EA9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jelenia zver</w:t>
            </w:r>
          </w:p>
        </w:tc>
        <w:tc>
          <w:tcPr>
            <w:tcW w:w="84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7B8BC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38 030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AE17B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68 438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D10A8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69 944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68D62E3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75 316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177EB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70 931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664EE2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70 380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70ED2AB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76 625</w:t>
            </w:r>
          </w:p>
        </w:tc>
      </w:tr>
      <w:tr w:rsidR="00B30F7A" w:rsidRPr="00B30F7A" w14:paraId="496FFA51" w14:textId="77777777" w:rsidTr="00E73EA2">
        <w:trPr>
          <w:trHeight w:val="290"/>
        </w:trPr>
        <w:tc>
          <w:tcPr>
            <w:tcW w:w="264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0220F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danielia zver</w:t>
            </w:r>
          </w:p>
        </w:tc>
        <w:tc>
          <w:tcPr>
            <w:tcW w:w="84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1760EE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7 501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EE6F3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18 748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D2E5CC3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20 447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A98A5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22 690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2E16B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22 424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2A006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23 877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65F84A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27 503</w:t>
            </w:r>
          </w:p>
        </w:tc>
      </w:tr>
      <w:tr w:rsidR="00B30F7A" w:rsidRPr="00B30F7A" w14:paraId="24828BD7" w14:textId="77777777" w:rsidTr="00E73EA2">
        <w:trPr>
          <w:trHeight w:val="290"/>
        </w:trPr>
        <w:tc>
          <w:tcPr>
            <w:tcW w:w="264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E2C991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muflonia zver</w:t>
            </w:r>
          </w:p>
        </w:tc>
        <w:tc>
          <w:tcPr>
            <w:tcW w:w="84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5BBF3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8 317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4C30D9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13 663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9EC988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13 276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A4082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14 019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DA625E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13 458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BFC769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14 097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0F5E021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14 432</w:t>
            </w:r>
          </w:p>
        </w:tc>
      </w:tr>
      <w:tr w:rsidR="00B30F7A" w:rsidRPr="00B30F7A" w14:paraId="0DEB70D7" w14:textId="77777777" w:rsidTr="00E73EA2">
        <w:trPr>
          <w:trHeight w:val="290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710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DCAD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CF7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A9F2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9F13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86F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EE0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47C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30F7A" w:rsidRPr="00B30F7A" w14:paraId="0EAA9859" w14:textId="77777777" w:rsidTr="00E73EA2">
        <w:trPr>
          <w:trHeight w:val="290"/>
        </w:trPr>
        <w:tc>
          <w:tcPr>
            <w:tcW w:w="264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C54AFE4" w14:textId="4D023A1D" w:rsidR="00E73EA2" w:rsidRPr="00B30F7A" w:rsidRDefault="00BD073B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R</w:t>
            </w:r>
            <w:r w:rsidR="00E73EA2"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ok</w:t>
            </w:r>
          </w:p>
        </w:tc>
        <w:tc>
          <w:tcPr>
            <w:tcW w:w="84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7EC71C0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2003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4D4CE3B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2F8947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2018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0564435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2019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2783D9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2020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09DFB3A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2021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65FBF9C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2022</w:t>
            </w:r>
          </w:p>
        </w:tc>
      </w:tr>
      <w:tr w:rsidR="00B30F7A" w:rsidRPr="00B30F7A" w14:paraId="77A4FD52" w14:textId="77777777" w:rsidTr="00E73EA2">
        <w:trPr>
          <w:trHeight w:val="290"/>
        </w:trPr>
        <w:tc>
          <w:tcPr>
            <w:tcW w:w="264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center"/>
            <w:hideMark/>
          </w:tcPr>
          <w:p w14:paraId="41A33944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jeleň-daniel-muflón spolu</w:t>
            </w:r>
          </w:p>
        </w:tc>
        <w:tc>
          <w:tcPr>
            <w:tcW w:w="84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DD8C29E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53 848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AEE3D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100 849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68858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103 667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D769C6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112 025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201DA0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106 813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16E7C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108 354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45C6D34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118 560</w:t>
            </w:r>
          </w:p>
        </w:tc>
      </w:tr>
      <w:tr w:rsidR="00B30F7A" w:rsidRPr="00B30F7A" w14:paraId="614487E1" w14:textId="77777777" w:rsidTr="00E73EA2">
        <w:trPr>
          <w:trHeight w:val="290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7368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260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4CE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37E0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4CE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895D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9A0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4E2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30F7A" w:rsidRPr="00B30F7A" w14:paraId="5D410297" w14:textId="77777777" w:rsidTr="00E73EA2">
        <w:trPr>
          <w:trHeight w:val="290"/>
        </w:trPr>
        <w:tc>
          <w:tcPr>
            <w:tcW w:w="264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D1DA38C" w14:textId="61D237DB" w:rsidR="00E73EA2" w:rsidRPr="00B30F7A" w:rsidRDefault="00BD073B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R</w:t>
            </w:r>
            <w:r w:rsidR="00E73EA2"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ok</w:t>
            </w:r>
          </w:p>
        </w:tc>
        <w:tc>
          <w:tcPr>
            <w:tcW w:w="84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1517FF6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2003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54AE38E8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3ACA0D59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2018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46EECD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2019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5E80E851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2020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125D612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2021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23646345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2022</w:t>
            </w:r>
          </w:p>
        </w:tc>
      </w:tr>
      <w:tr w:rsidR="00B30F7A" w:rsidRPr="00B30F7A" w14:paraId="02D15205" w14:textId="77777777" w:rsidTr="00E73EA2">
        <w:trPr>
          <w:trHeight w:val="290"/>
        </w:trPr>
        <w:tc>
          <w:tcPr>
            <w:tcW w:w="264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0D415C" w14:textId="77777777" w:rsidR="00E73EA2" w:rsidRPr="00B30F7A" w:rsidRDefault="00E73EA2" w:rsidP="00E73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diviačia zver</w:t>
            </w:r>
          </w:p>
        </w:tc>
        <w:tc>
          <w:tcPr>
            <w:tcW w:w="84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12C7A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28 779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9643E27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41 987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B1457E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41 723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CC3DF1F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45 525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5374C4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39 625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B34823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36 761</w:t>
            </w:r>
          </w:p>
        </w:tc>
        <w:tc>
          <w:tcPr>
            <w:tcW w:w="994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2DE344C0" w14:textId="77777777" w:rsidR="00E73EA2" w:rsidRPr="00B30F7A" w:rsidRDefault="00E73EA2" w:rsidP="00E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30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33 945</w:t>
            </w:r>
          </w:p>
        </w:tc>
      </w:tr>
    </w:tbl>
    <w:p w14:paraId="6AD1AFBC" w14:textId="77777777" w:rsidR="007272FF" w:rsidRPr="00B30F7A" w:rsidRDefault="007272FF" w:rsidP="003B06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727377" w14:textId="09356E7F" w:rsidR="00A82270" w:rsidRDefault="00B31B13" w:rsidP="001C2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30F7A">
        <w:rPr>
          <w:rFonts w:ascii="Times New Roman" w:hAnsi="Times New Roman" w:cs="Times New Roman"/>
          <w:sz w:val="24"/>
          <w:szCs w:val="24"/>
        </w:rPr>
        <w:t>ámery ohľadne stavov poľovnej zveri stanovené v 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30F7A">
        <w:rPr>
          <w:rFonts w:ascii="Times New Roman" w:hAnsi="Times New Roman" w:cs="Times New Roman"/>
          <w:sz w:val="24"/>
          <w:szCs w:val="24"/>
        </w:rPr>
        <w:t>oncepcii rozvoja poľovníctva sa nedarí plniť.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270" w:rsidRPr="00B30F7A">
        <w:rPr>
          <w:rFonts w:ascii="Times New Roman" w:hAnsi="Times New Roman" w:cs="Times New Roman"/>
          <w:sz w:val="24"/>
          <w:szCs w:val="24"/>
        </w:rPr>
        <w:t xml:space="preserve">Z vývoja stavov </w:t>
      </w:r>
      <w:r w:rsidR="001A0E9E" w:rsidRPr="00B30F7A">
        <w:rPr>
          <w:rFonts w:ascii="Times New Roman" w:hAnsi="Times New Roman" w:cs="Times New Roman"/>
          <w:sz w:val="24"/>
          <w:szCs w:val="24"/>
        </w:rPr>
        <w:t>poľovn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A82270" w:rsidRPr="00B30F7A">
        <w:rPr>
          <w:rFonts w:ascii="Times New Roman" w:hAnsi="Times New Roman" w:cs="Times New Roman"/>
          <w:sz w:val="24"/>
          <w:szCs w:val="24"/>
        </w:rPr>
        <w:t xml:space="preserve"> zver</w:t>
      </w:r>
      <w:r w:rsidR="001A0E9E" w:rsidRPr="00B30F7A">
        <w:rPr>
          <w:rFonts w:ascii="Times New Roman" w:hAnsi="Times New Roman" w:cs="Times New Roman"/>
          <w:sz w:val="24"/>
          <w:szCs w:val="24"/>
        </w:rPr>
        <w:t>i</w:t>
      </w:r>
      <w:r w:rsidR="00A82270" w:rsidRPr="00B30F7A">
        <w:rPr>
          <w:rFonts w:ascii="Times New Roman" w:hAnsi="Times New Roman" w:cs="Times New Roman"/>
          <w:sz w:val="24"/>
          <w:szCs w:val="24"/>
        </w:rPr>
        <w:t xml:space="preserve"> na Slovensku za posledných 20 rokov vyplýva, že stavy u všetkých druhov </w:t>
      </w:r>
      <w:r w:rsidR="00A82270" w:rsidRPr="00B30F7A">
        <w:rPr>
          <w:rFonts w:ascii="Times New Roman" w:hAnsi="Times New Roman" w:cs="Times New Roman"/>
          <w:b/>
          <w:bCs/>
          <w:sz w:val="24"/>
          <w:szCs w:val="24"/>
        </w:rPr>
        <w:t xml:space="preserve">výrazne </w:t>
      </w:r>
      <w:r w:rsidR="002B0534" w:rsidRPr="00B30F7A">
        <w:rPr>
          <w:rFonts w:ascii="Times New Roman" w:hAnsi="Times New Roman" w:cs="Times New Roman"/>
          <w:b/>
          <w:bCs/>
          <w:sz w:val="24"/>
          <w:szCs w:val="24"/>
        </w:rPr>
        <w:t>narástli</w:t>
      </w:r>
      <w:r w:rsidR="00A82270" w:rsidRPr="00B30F7A">
        <w:rPr>
          <w:rFonts w:ascii="Times New Roman" w:hAnsi="Times New Roman" w:cs="Times New Roman"/>
          <w:sz w:val="24"/>
          <w:szCs w:val="24"/>
        </w:rPr>
        <w:t>.</w:t>
      </w:r>
    </w:p>
    <w:p w14:paraId="372DFD07" w14:textId="77777777" w:rsidR="00B31B13" w:rsidRDefault="00B31B13" w:rsidP="001C2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CE60D" w14:textId="61DCC684" w:rsidR="00B31B13" w:rsidRPr="00B30F7A" w:rsidRDefault="00B31B13" w:rsidP="001C2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7A">
        <w:rPr>
          <w:rFonts w:ascii="Times New Roman" w:hAnsi="Times New Roman" w:cs="Times New Roman"/>
          <w:sz w:val="24"/>
          <w:szCs w:val="24"/>
        </w:rPr>
        <w:t xml:space="preserve">Z vývoja stavov hospodárskych zvierat na Slovensku za posledných 20 rokov vyplýva, že stavy u všetkých druhov zvierat </w:t>
      </w:r>
      <w:r w:rsidRPr="00B30F7A">
        <w:rPr>
          <w:rFonts w:ascii="Times New Roman" w:hAnsi="Times New Roman" w:cs="Times New Roman"/>
          <w:b/>
          <w:bCs/>
          <w:sz w:val="24"/>
          <w:szCs w:val="24"/>
        </w:rPr>
        <w:t>výrazne poklesli</w:t>
      </w:r>
      <w:r w:rsidRPr="00B30F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Ž</w:t>
      </w:r>
      <w:r w:rsidRPr="00F63549">
        <w:rPr>
          <w:rFonts w:ascii="Times New Roman" w:hAnsi="Times New Roman" w:cs="Times New Roman"/>
          <w:sz w:val="24"/>
          <w:szCs w:val="24"/>
        </w:rPr>
        <w:t>ivočíšna výroba</w:t>
      </w:r>
      <w:r>
        <w:rPr>
          <w:rFonts w:ascii="Times New Roman" w:hAnsi="Times New Roman" w:cs="Times New Roman"/>
          <w:sz w:val="24"/>
          <w:szCs w:val="24"/>
        </w:rPr>
        <w:t xml:space="preserve"> a chov zvierat je druh práce náročný na čas a pracovnú silu, preto v súčasnosti čelí nezáujmu ľudí pracovať v tomto sektore. </w:t>
      </w:r>
    </w:p>
    <w:p w14:paraId="03EE9843" w14:textId="77777777" w:rsidR="007272FF" w:rsidRPr="00B30F7A" w:rsidRDefault="007272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0F7A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027A9F17" w14:textId="4A3114BA" w:rsidR="00D543A2" w:rsidRDefault="00D543A2" w:rsidP="00D163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F7A">
        <w:rPr>
          <w:rFonts w:ascii="Times New Roman" w:hAnsi="Times New Roman" w:cs="Times New Roman"/>
          <w:b/>
          <w:bCs/>
          <w:sz w:val="24"/>
          <w:szCs w:val="24"/>
        </w:rPr>
        <w:lastRenderedPageBreak/>
        <w:t>Možnosti riešenia nepriaznivej situácie</w:t>
      </w:r>
    </w:p>
    <w:p w14:paraId="13FEE74D" w14:textId="77777777" w:rsidR="00E458CF" w:rsidRDefault="00E458CF" w:rsidP="00D163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16D1E" w14:textId="159F58CA" w:rsidR="00C167F4" w:rsidRDefault="006A356C" w:rsidP="00231F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B30F7A">
        <w:rPr>
          <w:rStyle w:val="Vrazn"/>
          <w:bdr w:val="none" w:sz="0" w:space="0" w:color="auto" w:frame="1"/>
        </w:rPr>
        <w:t>Čo môž</w:t>
      </w:r>
      <w:r>
        <w:rPr>
          <w:rStyle w:val="Vrazn"/>
          <w:bdr w:val="none" w:sz="0" w:space="0" w:color="auto" w:frame="1"/>
        </w:rPr>
        <w:t>u u</w:t>
      </w:r>
      <w:r w:rsidRPr="00B30F7A">
        <w:rPr>
          <w:rStyle w:val="Vrazn"/>
          <w:bdr w:val="none" w:sz="0" w:space="0" w:color="auto" w:frame="1"/>
        </w:rPr>
        <w:t>robiť poľovníci</w:t>
      </w:r>
      <w:r w:rsidRPr="00B30F7A">
        <w:t> preto, aby zver nerobila neprimerané škody na úrode poľnohospodárom?</w:t>
      </w:r>
    </w:p>
    <w:p w14:paraId="6E31F39F" w14:textId="77777777" w:rsidR="003C0F15" w:rsidRDefault="003C0F15" w:rsidP="00231F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5596F5DC" w14:textId="03945FF5" w:rsidR="006A356C" w:rsidRPr="00B30F7A" w:rsidRDefault="006A356C" w:rsidP="00231F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B30F7A">
        <w:t>Poľovnícke združenia by mali venovať tejto problematike zvýšenú pozornosť. Je potrebné</w:t>
      </w:r>
      <w:r>
        <w:t>,</w:t>
      </w:r>
      <w:r w:rsidRPr="00B30F7A">
        <w:t xml:space="preserve"> aby sa každoročne zisťovali </w:t>
      </w:r>
      <w:r w:rsidR="00055483">
        <w:t xml:space="preserve">a nahlasovali </w:t>
      </w:r>
      <w:r w:rsidRPr="00B30F7A">
        <w:t xml:space="preserve">aktuálne </w:t>
      </w:r>
      <w:r w:rsidR="00055483">
        <w:t xml:space="preserve">a reálne </w:t>
      </w:r>
      <w:r w:rsidRPr="00B30F7A">
        <w:t xml:space="preserve">stavy poľovnej zveri a tomuto stavu sa </w:t>
      </w:r>
      <w:r>
        <w:t>primerane</w:t>
      </w:r>
      <w:r w:rsidRPr="00B30F7A">
        <w:t> </w:t>
      </w:r>
      <w:r w:rsidRPr="006A356C">
        <w:rPr>
          <w:rStyle w:val="Vrazn"/>
          <w:b w:val="0"/>
          <w:bCs w:val="0"/>
          <w:bdr w:val="none" w:sz="0" w:space="0" w:color="auto" w:frame="1"/>
        </w:rPr>
        <w:t>nastavil plán lovu</w:t>
      </w:r>
      <w:r w:rsidRPr="00B30F7A">
        <w:t> a</w:t>
      </w:r>
      <w:r>
        <w:t xml:space="preserve"> hlavne, aby </w:t>
      </w:r>
      <w:r w:rsidRPr="00B30F7A">
        <w:t xml:space="preserve">sa aj </w:t>
      </w:r>
      <w:r w:rsidR="00C822F6">
        <w:t xml:space="preserve">dôsledne </w:t>
      </w:r>
      <w:r w:rsidRPr="00B30F7A">
        <w:t xml:space="preserve">plnil. Je pochopiteľné, že ak toto v niektorých združeniach či spolkoch nerobia správne, tak </w:t>
      </w:r>
      <w:r>
        <w:t>dochádza</w:t>
      </w:r>
      <w:r w:rsidRPr="00B30F7A">
        <w:t xml:space="preserve"> </w:t>
      </w:r>
      <w:r w:rsidRPr="006A356C">
        <w:t>k</w:t>
      </w:r>
      <w:r w:rsidRPr="006A356C">
        <w:rPr>
          <w:b/>
          <w:bCs/>
        </w:rPr>
        <w:t> </w:t>
      </w:r>
      <w:r w:rsidRPr="006A356C">
        <w:rPr>
          <w:rStyle w:val="Vrazn"/>
          <w:b w:val="0"/>
          <w:bCs w:val="0"/>
          <w:bdr w:val="none" w:sz="0" w:space="0" w:color="auto" w:frame="1"/>
        </w:rPr>
        <w:t>premnoženiu</w:t>
      </w:r>
      <w:r w:rsidRPr="00B30F7A">
        <w:t xml:space="preserve"> zveri. </w:t>
      </w:r>
      <w:r w:rsidR="00055483">
        <w:t>Z</w:t>
      </w:r>
      <w:r w:rsidRPr="00B30F7A">
        <w:t>o strany poľovníkov je potrebné sa pozerať aj </w:t>
      </w:r>
      <w:r w:rsidRPr="006A356C">
        <w:rPr>
          <w:rStyle w:val="Vrazn"/>
          <w:b w:val="0"/>
          <w:bCs w:val="0"/>
          <w:bdr w:val="none" w:sz="0" w:space="0" w:color="auto" w:frame="1"/>
        </w:rPr>
        <w:t>na potreby poľnohospodárov</w:t>
      </w:r>
      <w:r w:rsidRPr="00B30F7A">
        <w:t>. Zakladať políčka s atraktívnymi plodinami na odlákanie zveri</w:t>
      </w:r>
      <w:r w:rsidR="00055483">
        <w:t xml:space="preserve"> a aj </w:t>
      </w:r>
      <w:r w:rsidRPr="00B30F7A">
        <w:t xml:space="preserve">zbytočne neprekrmovať zver v záujme </w:t>
      </w:r>
      <w:r w:rsidR="00055483">
        <w:t xml:space="preserve">udržiavania </w:t>
      </w:r>
      <w:r w:rsidRPr="00B30F7A">
        <w:t>stavov.</w:t>
      </w:r>
      <w:r w:rsidR="00B8378E">
        <w:t xml:space="preserve"> Je tiež potrebné sústrediť sa v období zimnej núdze a potreby prikrmovania zveri na kvalitu predkladaných objemových krmív, vylúčiť z ponuky nekvalitné seno a senáž a pokračovať v trende obmedzeného prikrmovania jadrovými krmivami.  </w:t>
      </w:r>
    </w:p>
    <w:p w14:paraId="67E8761F" w14:textId="77777777" w:rsidR="00C167F4" w:rsidRDefault="00C167F4" w:rsidP="00231F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Vrazn"/>
          <w:bdr w:val="none" w:sz="0" w:space="0" w:color="auto" w:frame="1"/>
        </w:rPr>
      </w:pPr>
    </w:p>
    <w:p w14:paraId="51B7080E" w14:textId="75BCD29B" w:rsidR="00C167F4" w:rsidRDefault="006A356C" w:rsidP="00231F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Vrazn"/>
          <w:bdr w:val="none" w:sz="0" w:space="0" w:color="auto" w:frame="1"/>
        </w:rPr>
      </w:pPr>
      <w:r w:rsidRPr="00B30F7A">
        <w:rPr>
          <w:rStyle w:val="Vrazn"/>
          <w:bdr w:val="none" w:sz="0" w:space="0" w:color="auto" w:frame="1"/>
        </w:rPr>
        <w:t xml:space="preserve">Čo môžu </w:t>
      </w:r>
      <w:r>
        <w:rPr>
          <w:rStyle w:val="Vrazn"/>
          <w:bdr w:val="none" w:sz="0" w:space="0" w:color="auto" w:frame="1"/>
        </w:rPr>
        <w:t>u</w:t>
      </w:r>
      <w:r w:rsidRPr="00B30F7A">
        <w:rPr>
          <w:rStyle w:val="Vrazn"/>
          <w:bdr w:val="none" w:sz="0" w:space="0" w:color="auto" w:frame="1"/>
        </w:rPr>
        <w:t>robiť poľnohospodári?</w:t>
      </w:r>
    </w:p>
    <w:p w14:paraId="1FAEBC7C" w14:textId="77777777" w:rsidR="003C0F15" w:rsidRDefault="003C0F15" w:rsidP="00231F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0B42250F" w14:textId="6DC7DCF4" w:rsidR="003C0F15" w:rsidRDefault="006A356C" w:rsidP="0047713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K p</w:t>
      </w:r>
      <w:r w:rsidRPr="00B30F7A">
        <w:t xml:space="preserve">remnoženiu </w:t>
      </w:r>
      <w:r>
        <w:t>poľovnej zveri prispievajú</w:t>
      </w:r>
      <w:r w:rsidRPr="00B30F7A">
        <w:t xml:space="preserve"> </w:t>
      </w:r>
      <w:r>
        <w:t>veľké lány</w:t>
      </w:r>
      <w:r w:rsidRPr="00B30F7A">
        <w:rPr>
          <w:rStyle w:val="Vrazn"/>
          <w:bdr w:val="none" w:sz="0" w:space="0" w:color="auto" w:frame="1"/>
        </w:rPr>
        <w:t xml:space="preserve"> </w:t>
      </w:r>
      <w:r w:rsidRPr="006A356C">
        <w:rPr>
          <w:rStyle w:val="Vrazn"/>
          <w:b w:val="0"/>
          <w:bCs w:val="0"/>
          <w:bdr w:val="none" w:sz="0" w:space="0" w:color="auto" w:frame="1"/>
        </w:rPr>
        <w:t>monokultúr</w:t>
      </w:r>
      <w:r w:rsidRPr="00B30F7A">
        <w:t>, najmä kukurice, slnečnice</w:t>
      </w:r>
      <w:r>
        <w:t xml:space="preserve"> a</w:t>
      </w:r>
      <w:r w:rsidRPr="00B30F7A">
        <w:t xml:space="preserve"> repky. Tam poľovníci nemajú šancu zver loviť. </w:t>
      </w:r>
      <w:r>
        <w:t>Každý zodpovedný p</w:t>
      </w:r>
      <w:r w:rsidRPr="00B30F7A">
        <w:t xml:space="preserve">oľnohospodár </w:t>
      </w:r>
      <w:r>
        <w:t>by si preto mal sadnúť s poľovným hospodárom</w:t>
      </w:r>
      <w:r w:rsidRPr="00B30F7A">
        <w:t xml:space="preserve"> a dohodnú</w:t>
      </w:r>
      <w:r>
        <w:t>ť</w:t>
      </w:r>
      <w:r w:rsidRPr="00B30F7A">
        <w:t xml:space="preserve"> sa na </w:t>
      </w:r>
      <w:r>
        <w:t xml:space="preserve">napr. na </w:t>
      </w:r>
      <w:r w:rsidRPr="00B30F7A">
        <w:t>vytvorení priesekov</w:t>
      </w:r>
      <w:r>
        <w:t xml:space="preserve"> a</w:t>
      </w:r>
      <w:r w:rsidRPr="00B30F7A">
        <w:t xml:space="preserve"> koridorov v monokultúrach tak, aby poľovníci mali možnosť</w:t>
      </w:r>
      <w:r>
        <w:t xml:space="preserve"> v nich loviť a tak</w:t>
      </w:r>
      <w:r w:rsidRPr="00B30F7A">
        <w:t xml:space="preserve"> počty poľovn</w:t>
      </w:r>
      <w:r>
        <w:t>ej</w:t>
      </w:r>
      <w:r w:rsidRPr="00B30F7A">
        <w:t xml:space="preserve"> zver</w:t>
      </w:r>
      <w:r>
        <w:t>i</w:t>
      </w:r>
      <w:r w:rsidRPr="00B30F7A">
        <w:t xml:space="preserve"> udržať v rozumných hraniciach. </w:t>
      </w:r>
      <w:r w:rsidR="000A1D6B">
        <w:t>Samozrejme treba dbať aj na to, že poľnohospodár sa stará o svoju pôdu tak, aby napr. mohol dostávať na svoje hospodárenie aj dotácie. Nie je preto možné zasahovať svojvoľne do štruktúry</w:t>
      </w:r>
      <w:r w:rsidR="003C0F15">
        <w:t xml:space="preserve"> a členenia</w:t>
      </w:r>
      <w:r w:rsidR="000A1D6B">
        <w:t xml:space="preserve"> </w:t>
      </w:r>
      <w:r w:rsidR="005E195F">
        <w:t>parciel</w:t>
      </w:r>
      <w:r w:rsidR="000A1D6B">
        <w:t xml:space="preserve">. </w:t>
      </w:r>
      <w:r>
        <w:t>Pri návrhoch</w:t>
      </w:r>
      <w:r w:rsidRPr="00B30F7A">
        <w:t xml:space="preserve"> </w:t>
      </w:r>
      <w:r w:rsidRPr="006A356C">
        <w:rPr>
          <w:rStyle w:val="Vrazn"/>
          <w:b w:val="0"/>
          <w:bCs w:val="0"/>
          <w:bdr w:val="none" w:sz="0" w:space="0" w:color="auto" w:frame="1"/>
        </w:rPr>
        <w:t>osevn</w:t>
      </w:r>
      <w:r>
        <w:rPr>
          <w:rStyle w:val="Vrazn"/>
          <w:b w:val="0"/>
          <w:bCs w:val="0"/>
          <w:bdr w:val="none" w:sz="0" w:space="0" w:color="auto" w:frame="1"/>
        </w:rPr>
        <w:t xml:space="preserve">ých plánov treba zvážiť, či je rozumné </w:t>
      </w:r>
      <w:r w:rsidRPr="00B30F7A">
        <w:t>zas</w:t>
      </w:r>
      <w:r>
        <w:t>iať</w:t>
      </w:r>
      <w:r w:rsidRPr="00B30F7A">
        <w:t xml:space="preserve"> </w:t>
      </w:r>
      <w:r>
        <w:t xml:space="preserve">napr. </w:t>
      </w:r>
      <w:r w:rsidRPr="00B30F7A">
        <w:t>kukuricu na poli, ktoré má po všetkých stranách lesy</w:t>
      </w:r>
      <w:r w:rsidRPr="006A356C">
        <w:rPr>
          <w:b/>
          <w:bCs/>
        </w:rPr>
        <w:t> </w:t>
      </w:r>
      <w:r w:rsidRPr="006A356C">
        <w:rPr>
          <w:rStyle w:val="Vrazn"/>
          <w:b w:val="0"/>
          <w:bCs w:val="0"/>
          <w:bdr w:val="none" w:sz="0" w:space="0" w:color="auto" w:frame="1"/>
        </w:rPr>
        <w:t xml:space="preserve">bez priesekov </w:t>
      </w:r>
      <w:r>
        <w:rPr>
          <w:rStyle w:val="Vrazn"/>
          <w:b w:val="0"/>
          <w:bCs w:val="0"/>
          <w:bdr w:val="none" w:sz="0" w:space="0" w:color="auto" w:frame="1"/>
        </w:rPr>
        <w:t>a</w:t>
      </w:r>
      <w:r w:rsidR="00A711C4">
        <w:rPr>
          <w:rStyle w:val="Vrazn"/>
          <w:b w:val="0"/>
          <w:bCs w:val="0"/>
          <w:bdr w:val="none" w:sz="0" w:space="0" w:color="auto" w:frame="1"/>
        </w:rPr>
        <w:t> </w:t>
      </w:r>
      <w:r w:rsidRPr="006A356C">
        <w:rPr>
          <w:rStyle w:val="Vrazn"/>
          <w:b w:val="0"/>
          <w:bCs w:val="0"/>
          <w:bdr w:val="none" w:sz="0" w:space="0" w:color="auto" w:frame="1"/>
        </w:rPr>
        <w:t>koridorov</w:t>
      </w:r>
      <w:r w:rsidR="00A711C4">
        <w:rPr>
          <w:rStyle w:val="Vrazn"/>
          <w:b w:val="0"/>
          <w:bCs w:val="0"/>
          <w:bdr w:val="none" w:sz="0" w:space="0" w:color="auto" w:frame="1"/>
        </w:rPr>
        <w:t xml:space="preserve">. </w:t>
      </w:r>
      <w:r w:rsidR="00637787" w:rsidRPr="00C822F6">
        <w:t>Ak nepomáhajú preventívne opatrenia</w:t>
      </w:r>
      <w:r w:rsidR="00637787">
        <w:t xml:space="preserve">, pomáha napr. oplotenie pozemkov a elektrické </w:t>
      </w:r>
      <w:proofErr w:type="spellStart"/>
      <w:r w:rsidR="00637787">
        <w:t>ohradníky</w:t>
      </w:r>
      <w:proofErr w:type="spellEnd"/>
      <w:r w:rsidR="00637787">
        <w:t>. Náklady na ich vybudovanie a údržbu sú však pomerne vysoké a opatrenie nie je vždy účinné.</w:t>
      </w:r>
      <w:r w:rsidR="003C0F15">
        <w:br w:type="page"/>
      </w:r>
    </w:p>
    <w:p w14:paraId="7ED05DC1" w14:textId="5963F460" w:rsidR="00D163C0" w:rsidRPr="00EE42B6" w:rsidRDefault="00EE42B6" w:rsidP="00231F7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E42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lastRenderedPageBreak/>
        <w:t>Pomôže nám Európska únia?</w:t>
      </w:r>
    </w:p>
    <w:p w14:paraId="7174C952" w14:textId="77777777" w:rsidR="00B31361" w:rsidRDefault="00B31361" w:rsidP="00231F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10641" w14:textId="7A48F078" w:rsidR="001373EB" w:rsidRDefault="00EE42B6" w:rsidP="00231F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Strategickom pláne Spoločnej poľnohospodárskej politiky, kde sú dané hlavné oblastí intervencií v oblasti poľnohospodárstva </w:t>
      </w:r>
      <w:r w:rsidR="00D637B6">
        <w:rPr>
          <w:rFonts w:ascii="Times New Roman" w:hAnsi="Times New Roman" w:cs="Times New Roman"/>
          <w:sz w:val="24"/>
          <w:szCs w:val="24"/>
        </w:rPr>
        <w:t>a ich financovanie na</w:t>
      </w:r>
      <w:r w:rsidR="00D637B6" w:rsidRPr="00D637B6">
        <w:rPr>
          <w:rFonts w:ascii="Times New Roman" w:hAnsi="Times New Roman" w:cs="Times New Roman"/>
          <w:sz w:val="24"/>
          <w:szCs w:val="24"/>
        </w:rPr>
        <w:t xml:space="preserve"> </w:t>
      </w:r>
      <w:r w:rsidR="00D637B6">
        <w:rPr>
          <w:rFonts w:ascii="Times New Roman" w:hAnsi="Times New Roman" w:cs="Times New Roman"/>
          <w:sz w:val="24"/>
          <w:szCs w:val="24"/>
        </w:rPr>
        <w:t>obdobie rokov 2023-2027</w:t>
      </w:r>
      <w:r w:rsidR="00231F73">
        <w:rPr>
          <w:rFonts w:ascii="Times New Roman" w:hAnsi="Times New Roman" w:cs="Times New Roman"/>
          <w:sz w:val="24"/>
          <w:szCs w:val="24"/>
        </w:rPr>
        <w:t>,</w:t>
      </w:r>
      <w:r w:rsidR="00D637B6">
        <w:rPr>
          <w:rFonts w:ascii="Times New Roman" w:hAnsi="Times New Roman" w:cs="Times New Roman"/>
          <w:sz w:val="24"/>
          <w:szCs w:val="24"/>
        </w:rPr>
        <w:t xml:space="preserve"> sa objavil nový prvok v oblasti zosúladenia hospodárenia na pôde s požiadavkami ochrany prírody a to sú </w:t>
      </w:r>
      <w:proofErr w:type="spellStart"/>
      <w:r w:rsidR="00D637B6" w:rsidRPr="00D637B6">
        <w:rPr>
          <w:rFonts w:ascii="Times New Roman" w:hAnsi="Times New Roman" w:cs="Times New Roman"/>
          <w:b/>
          <w:bCs/>
          <w:sz w:val="24"/>
          <w:szCs w:val="24"/>
        </w:rPr>
        <w:t>ekoschémy</w:t>
      </w:r>
      <w:proofErr w:type="spellEnd"/>
      <w:r w:rsidR="00D637B6">
        <w:rPr>
          <w:rFonts w:ascii="Times New Roman" w:hAnsi="Times New Roman" w:cs="Times New Roman"/>
          <w:sz w:val="24"/>
          <w:szCs w:val="24"/>
        </w:rPr>
        <w:t xml:space="preserve">. Ich cieľom je zníženie maximálnej výmery jednej parcely ornej pôdy na 1 žiadateľa na 50 hektárov, v chránených vtáčích územiach dokonca na 20 hektárov. Následne sa tieto parcely rozčlenia </w:t>
      </w:r>
      <w:proofErr w:type="spellStart"/>
      <w:r w:rsidR="00D637B6">
        <w:rPr>
          <w:rFonts w:ascii="Times New Roman" w:hAnsi="Times New Roman" w:cs="Times New Roman"/>
          <w:sz w:val="24"/>
          <w:szCs w:val="24"/>
        </w:rPr>
        <w:t>biopásom</w:t>
      </w:r>
      <w:proofErr w:type="spellEnd"/>
      <w:r w:rsidR="00D637B6">
        <w:rPr>
          <w:rFonts w:ascii="Times New Roman" w:hAnsi="Times New Roman" w:cs="Times New Roman"/>
          <w:sz w:val="24"/>
          <w:szCs w:val="24"/>
        </w:rPr>
        <w:t xml:space="preserve">, ktorý musí mať šírku aspoň 12 m. </w:t>
      </w:r>
      <w:proofErr w:type="spellStart"/>
      <w:r w:rsidR="00D637B6">
        <w:rPr>
          <w:rFonts w:ascii="Times New Roman" w:hAnsi="Times New Roman" w:cs="Times New Roman"/>
          <w:sz w:val="24"/>
          <w:szCs w:val="24"/>
        </w:rPr>
        <w:t>Biopás</w:t>
      </w:r>
      <w:proofErr w:type="spellEnd"/>
      <w:r w:rsidR="00D637B6">
        <w:rPr>
          <w:rFonts w:ascii="Times New Roman" w:hAnsi="Times New Roman" w:cs="Times New Roman"/>
          <w:sz w:val="24"/>
          <w:szCs w:val="24"/>
        </w:rPr>
        <w:t xml:space="preserve"> musí byť tvorený ďatelinovými alebo trávno-bylinnými miešankami a zmesami tak, aby boli vytvorené vhodné podmienky aj pre opeľovačov. Kosba </w:t>
      </w:r>
      <w:proofErr w:type="spellStart"/>
      <w:r w:rsidR="00D637B6">
        <w:rPr>
          <w:rFonts w:ascii="Times New Roman" w:hAnsi="Times New Roman" w:cs="Times New Roman"/>
          <w:sz w:val="24"/>
          <w:szCs w:val="24"/>
        </w:rPr>
        <w:t>biopásov</w:t>
      </w:r>
      <w:proofErr w:type="spellEnd"/>
      <w:r w:rsidR="00D637B6">
        <w:rPr>
          <w:rFonts w:ascii="Times New Roman" w:hAnsi="Times New Roman" w:cs="Times New Roman"/>
          <w:sz w:val="24"/>
          <w:szCs w:val="24"/>
        </w:rPr>
        <w:t xml:space="preserve"> môže byť maximálne 2x ročne a je na nich zakázané používanie prípravkov na ochranu rastlín a priemyselných hnojív. Prvé skúsenosti poľnohospodárov so zakladaním </w:t>
      </w:r>
      <w:proofErr w:type="spellStart"/>
      <w:r w:rsidR="00D637B6">
        <w:rPr>
          <w:rFonts w:ascii="Times New Roman" w:hAnsi="Times New Roman" w:cs="Times New Roman"/>
          <w:sz w:val="24"/>
          <w:szCs w:val="24"/>
        </w:rPr>
        <w:t>biopásov</w:t>
      </w:r>
      <w:proofErr w:type="spellEnd"/>
      <w:r w:rsidR="00D637B6">
        <w:rPr>
          <w:rFonts w:ascii="Times New Roman" w:hAnsi="Times New Roman" w:cs="Times New Roman"/>
          <w:sz w:val="24"/>
          <w:szCs w:val="24"/>
        </w:rPr>
        <w:t xml:space="preserve"> </w:t>
      </w:r>
      <w:r w:rsidR="00902013">
        <w:rPr>
          <w:rFonts w:ascii="Times New Roman" w:hAnsi="Times New Roman" w:cs="Times New Roman"/>
          <w:sz w:val="24"/>
          <w:szCs w:val="24"/>
        </w:rPr>
        <w:t xml:space="preserve">na západnom Slovensku </w:t>
      </w:r>
      <w:r w:rsidR="00D637B6">
        <w:rPr>
          <w:rFonts w:ascii="Times New Roman" w:hAnsi="Times New Roman" w:cs="Times New Roman"/>
          <w:sz w:val="24"/>
          <w:szCs w:val="24"/>
        </w:rPr>
        <w:t>hovoria o tom, že spozorovali návrat drobnej zveri (bažantov, zajacov či dokonca jarabíc), na trvalé potvrdenie ich pozitívnych účinkov na malú zver bude potrebné viacročné vyhodnotenie výsledkov a pozorovaní.</w:t>
      </w:r>
    </w:p>
    <w:p w14:paraId="6C7FD01A" w14:textId="7147DC1B" w:rsidR="003C0F15" w:rsidRDefault="003C0F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4EA4AC" w14:textId="0AC6177D" w:rsidR="00FA38EC" w:rsidRPr="00FA38EC" w:rsidRDefault="00FA38EC" w:rsidP="00231F7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8EC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A38EC">
        <w:rPr>
          <w:rFonts w:ascii="Times New Roman" w:hAnsi="Times New Roman" w:cs="Times New Roman"/>
          <w:b/>
          <w:bCs/>
          <w:sz w:val="24"/>
          <w:szCs w:val="24"/>
        </w:rPr>
        <w:t>môže intenzívnejší lov?</w:t>
      </w:r>
    </w:p>
    <w:p w14:paraId="2F1B438D" w14:textId="7003F5C9" w:rsidR="00FA38EC" w:rsidRPr="00B30F7A" w:rsidRDefault="00FA38EC" w:rsidP="00FA3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8EC">
        <w:rPr>
          <w:rFonts w:ascii="Times New Roman" w:hAnsi="Times New Roman" w:cs="Times New Roman"/>
          <w:b/>
          <w:bCs/>
          <w:sz w:val="24"/>
          <w:szCs w:val="24"/>
        </w:rPr>
        <w:t>Vývoj lovu zveri</w:t>
      </w:r>
      <w:r w:rsidRPr="00B30F7A">
        <w:rPr>
          <w:rFonts w:ascii="Times New Roman" w:hAnsi="Times New Roman" w:cs="Times New Roman"/>
          <w:b/>
          <w:bCs/>
          <w:sz w:val="24"/>
          <w:szCs w:val="24"/>
        </w:rPr>
        <w:t xml:space="preserve"> za roky 2019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30F7A">
        <w:rPr>
          <w:rFonts w:ascii="Times New Roman" w:hAnsi="Times New Roman" w:cs="Times New Roman"/>
          <w:b/>
          <w:bCs/>
          <w:sz w:val="24"/>
          <w:szCs w:val="24"/>
        </w:rPr>
        <w:t>2021 a porovnanie poľovníckej sezóny 2021 s rokom 2009</w:t>
      </w:r>
    </w:p>
    <w:p w14:paraId="43FB5236" w14:textId="77777777" w:rsidR="00FA38EC" w:rsidRPr="00B30F7A" w:rsidRDefault="00FA38EC" w:rsidP="00FA3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1411"/>
        <w:gridCol w:w="1543"/>
        <w:gridCol w:w="1411"/>
        <w:gridCol w:w="1489"/>
        <w:gridCol w:w="1738"/>
      </w:tblGrid>
      <w:tr w:rsidR="00FA38EC" w:rsidRPr="00B30F7A" w14:paraId="18469C75" w14:textId="77777777" w:rsidTr="00961424">
        <w:tc>
          <w:tcPr>
            <w:tcW w:w="1683" w:type="dxa"/>
          </w:tcPr>
          <w:p w14:paraId="1B8DC13A" w14:textId="77777777" w:rsidR="00FA38EC" w:rsidRPr="00B30F7A" w:rsidRDefault="00FA38EC" w:rsidP="00961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283A9F38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098" w:type="dxa"/>
          </w:tcPr>
          <w:p w14:paraId="6BFAF651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957" w:type="dxa"/>
          </w:tcPr>
          <w:p w14:paraId="15C86C80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095" w:type="dxa"/>
            <w:tcBorders>
              <w:right w:val="double" w:sz="4" w:space="0" w:color="auto"/>
            </w:tcBorders>
          </w:tcPr>
          <w:p w14:paraId="44F733B4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876BFD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 2021:2009 (%)</w:t>
            </w:r>
          </w:p>
        </w:tc>
      </w:tr>
      <w:tr w:rsidR="00FA38EC" w:rsidRPr="00B30F7A" w14:paraId="22D0099E" w14:textId="77777777" w:rsidTr="00961424">
        <w:tc>
          <w:tcPr>
            <w:tcW w:w="1683" w:type="dxa"/>
          </w:tcPr>
          <w:p w14:paraId="67ECFC48" w14:textId="77777777" w:rsidR="00FA38EC" w:rsidRPr="00B30F7A" w:rsidRDefault="00FA38EC" w:rsidP="00961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Jelenia zver</w:t>
            </w:r>
          </w:p>
        </w:tc>
        <w:tc>
          <w:tcPr>
            <w:tcW w:w="1957" w:type="dxa"/>
          </w:tcPr>
          <w:p w14:paraId="099756D0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45 320</w:t>
            </w:r>
          </w:p>
        </w:tc>
        <w:tc>
          <w:tcPr>
            <w:tcW w:w="2098" w:type="dxa"/>
          </w:tcPr>
          <w:p w14:paraId="0DEA1852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46 052</w:t>
            </w:r>
          </w:p>
        </w:tc>
        <w:tc>
          <w:tcPr>
            <w:tcW w:w="1957" w:type="dxa"/>
          </w:tcPr>
          <w:p w14:paraId="68B3C273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49 558</w:t>
            </w:r>
          </w:p>
        </w:tc>
        <w:tc>
          <w:tcPr>
            <w:tcW w:w="2095" w:type="dxa"/>
            <w:tcBorders>
              <w:right w:val="double" w:sz="4" w:space="0" w:color="auto"/>
            </w:tcBorders>
          </w:tcPr>
          <w:p w14:paraId="5337AC9D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17 449</w:t>
            </w: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9E5E006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</w:t>
            </w:r>
          </w:p>
        </w:tc>
      </w:tr>
      <w:tr w:rsidR="00FA38EC" w:rsidRPr="00B30F7A" w14:paraId="131560D0" w14:textId="77777777" w:rsidTr="00961424">
        <w:tc>
          <w:tcPr>
            <w:tcW w:w="1683" w:type="dxa"/>
          </w:tcPr>
          <w:p w14:paraId="220DB829" w14:textId="77777777" w:rsidR="00FA38EC" w:rsidRPr="00B30F7A" w:rsidRDefault="00FA38EC" w:rsidP="00961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Danielia zver</w:t>
            </w:r>
          </w:p>
        </w:tc>
        <w:tc>
          <w:tcPr>
            <w:tcW w:w="1957" w:type="dxa"/>
          </w:tcPr>
          <w:p w14:paraId="035EB47F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16 597</w:t>
            </w:r>
          </w:p>
        </w:tc>
        <w:tc>
          <w:tcPr>
            <w:tcW w:w="2098" w:type="dxa"/>
          </w:tcPr>
          <w:p w14:paraId="633F1712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18245</w:t>
            </w:r>
          </w:p>
        </w:tc>
        <w:tc>
          <w:tcPr>
            <w:tcW w:w="1957" w:type="dxa"/>
          </w:tcPr>
          <w:p w14:paraId="0664EA74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23 024</w:t>
            </w:r>
          </w:p>
        </w:tc>
        <w:tc>
          <w:tcPr>
            <w:tcW w:w="2095" w:type="dxa"/>
            <w:tcBorders>
              <w:right w:val="double" w:sz="4" w:space="0" w:color="auto"/>
            </w:tcBorders>
          </w:tcPr>
          <w:p w14:paraId="6883209B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3 405</w:t>
            </w:r>
          </w:p>
        </w:tc>
        <w:tc>
          <w:tcPr>
            <w:tcW w:w="2107" w:type="dxa"/>
            <w:tcBorders>
              <w:left w:val="double" w:sz="4" w:space="0" w:color="auto"/>
              <w:right w:val="double" w:sz="4" w:space="0" w:color="auto"/>
            </w:tcBorders>
          </w:tcPr>
          <w:p w14:paraId="0986CA8E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676</w:t>
            </w:r>
          </w:p>
        </w:tc>
      </w:tr>
      <w:tr w:rsidR="00FA38EC" w:rsidRPr="00B30F7A" w14:paraId="31BEEFC4" w14:textId="77777777" w:rsidTr="00961424">
        <w:tc>
          <w:tcPr>
            <w:tcW w:w="1683" w:type="dxa"/>
          </w:tcPr>
          <w:p w14:paraId="362FBA05" w14:textId="77777777" w:rsidR="00FA38EC" w:rsidRPr="00B30F7A" w:rsidRDefault="00FA38EC" w:rsidP="00961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Muflonia zver</w:t>
            </w:r>
          </w:p>
        </w:tc>
        <w:tc>
          <w:tcPr>
            <w:tcW w:w="1957" w:type="dxa"/>
          </w:tcPr>
          <w:p w14:paraId="60001CF8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5 992</w:t>
            </w:r>
          </w:p>
        </w:tc>
        <w:tc>
          <w:tcPr>
            <w:tcW w:w="2098" w:type="dxa"/>
          </w:tcPr>
          <w:p w14:paraId="7F64370C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6 205</w:t>
            </w:r>
          </w:p>
        </w:tc>
        <w:tc>
          <w:tcPr>
            <w:tcW w:w="1957" w:type="dxa"/>
          </w:tcPr>
          <w:p w14:paraId="42A0C936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6 715</w:t>
            </w:r>
          </w:p>
        </w:tc>
        <w:tc>
          <w:tcPr>
            <w:tcW w:w="2095" w:type="dxa"/>
            <w:tcBorders>
              <w:right w:val="double" w:sz="4" w:space="0" w:color="auto"/>
            </w:tcBorders>
          </w:tcPr>
          <w:p w14:paraId="2D53EE37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3 596</w:t>
            </w:r>
          </w:p>
        </w:tc>
        <w:tc>
          <w:tcPr>
            <w:tcW w:w="2107" w:type="dxa"/>
            <w:tcBorders>
              <w:left w:val="double" w:sz="4" w:space="0" w:color="auto"/>
              <w:right w:val="double" w:sz="4" w:space="0" w:color="auto"/>
            </w:tcBorders>
          </w:tcPr>
          <w:p w14:paraId="07E68668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</w:t>
            </w:r>
          </w:p>
        </w:tc>
      </w:tr>
      <w:tr w:rsidR="00FA38EC" w:rsidRPr="00B30F7A" w14:paraId="3DC84783" w14:textId="77777777" w:rsidTr="00961424">
        <w:tc>
          <w:tcPr>
            <w:tcW w:w="1683" w:type="dxa"/>
          </w:tcPr>
          <w:p w14:paraId="0500FD96" w14:textId="77777777" w:rsidR="00FA38EC" w:rsidRPr="00B30F7A" w:rsidRDefault="00FA38EC" w:rsidP="00961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Diviačia zver</w:t>
            </w:r>
          </w:p>
        </w:tc>
        <w:tc>
          <w:tcPr>
            <w:tcW w:w="1957" w:type="dxa"/>
          </w:tcPr>
          <w:p w14:paraId="120D0CA2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74 947</w:t>
            </w:r>
          </w:p>
        </w:tc>
        <w:tc>
          <w:tcPr>
            <w:tcW w:w="2098" w:type="dxa"/>
          </w:tcPr>
          <w:p w14:paraId="19AA4B9D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59 656</w:t>
            </w:r>
          </w:p>
        </w:tc>
        <w:tc>
          <w:tcPr>
            <w:tcW w:w="1957" w:type="dxa"/>
          </w:tcPr>
          <w:p w14:paraId="352398AF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72 116</w:t>
            </w:r>
          </w:p>
        </w:tc>
        <w:tc>
          <w:tcPr>
            <w:tcW w:w="2095" w:type="dxa"/>
            <w:tcBorders>
              <w:right w:val="double" w:sz="4" w:space="0" w:color="auto"/>
            </w:tcBorders>
          </w:tcPr>
          <w:p w14:paraId="31A53277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30 626</w:t>
            </w:r>
          </w:p>
        </w:tc>
        <w:tc>
          <w:tcPr>
            <w:tcW w:w="2107" w:type="dxa"/>
            <w:tcBorders>
              <w:left w:val="double" w:sz="4" w:space="0" w:color="auto"/>
              <w:right w:val="double" w:sz="4" w:space="0" w:color="auto"/>
            </w:tcBorders>
          </w:tcPr>
          <w:p w14:paraId="298DBE3F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</w:t>
            </w:r>
          </w:p>
        </w:tc>
      </w:tr>
      <w:tr w:rsidR="00FA38EC" w:rsidRPr="00B30F7A" w14:paraId="52C01D45" w14:textId="77777777" w:rsidTr="00961424">
        <w:tc>
          <w:tcPr>
            <w:tcW w:w="1683" w:type="dxa"/>
          </w:tcPr>
          <w:p w14:paraId="476C3126" w14:textId="77777777" w:rsidR="00FA38EC" w:rsidRPr="00B30F7A" w:rsidRDefault="00FA38EC" w:rsidP="00961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Srnčia zver</w:t>
            </w:r>
          </w:p>
        </w:tc>
        <w:tc>
          <w:tcPr>
            <w:tcW w:w="1957" w:type="dxa"/>
          </w:tcPr>
          <w:p w14:paraId="1CA6605D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25 689</w:t>
            </w:r>
          </w:p>
        </w:tc>
        <w:tc>
          <w:tcPr>
            <w:tcW w:w="2098" w:type="dxa"/>
          </w:tcPr>
          <w:p w14:paraId="35CB964B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25 515</w:t>
            </w:r>
          </w:p>
        </w:tc>
        <w:tc>
          <w:tcPr>
            <w:tcW w:w="1957" w:type="dxa"/>
          </w:tcPr>
          <w:p w14:paraId="5E519229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25 889</w:t>
            </w:r>
          </w:p>
        </w:tc>
        <w:tc>
          <w:tcPr>
            <w:tcW w:w="2095" w:type="dxa"/>
            <w:tcBorders>
              <w:right w:val="double" w:sz="4" w:space="0" w:color="auto"/>
            </w:tcBorders>
          </w:tcPr>
          <w:p w14:paraId="7A6123B4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sz w:val="24"/>
                <w:szCs w:val="24"/>
              </w:rPr>
              <w:t>21 839</w:t>
            </w:r>
          </w:p>
        </w:tc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3B768" w14:textId="77777777" w:rsidR="00FA38EC" w:rsidRPr="00B30F7A" w:rsidRDefault="00FA38EC" w:rsidP="00961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</w:tr>
    </w:tbl>
    <w:p w14:paraId="37F52D47" w14:textId="77777777" w:rsidR="00FA38EC" w:rsidRDefault="00FA38EC" w:rsidP="00610B2B">
      <w:pPr>
        <w:pStyle w:val="Normlnywebov"/>
        <w:shd w:val="clear" w:color="auto" w:fill="FFFFFF"/>
        <w:spacing w:before="0" w:beforeAutospacing="0" w:after="0" w:afterAutospacing="0" w:line="360" w:lineRule="auto"/>
      </w:pPr>
    </w:p>
    <w:p w14:paraId="70C19B61" w14:textId="7B09E49E" w:rsidR="00FA38EC" w:rsidRDefault="00FA38EC" w:rsidP="00610B2B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>Vidíme, že loví sa oveľa viac</w:t>
      </w:r>
      <w:r w:rsidR="00630664">
        <w:t xml:space="preserve">, no </w:t>
      </w:r>
      <w:r>
        <w:t>nepomáha to. Samotný lov bez prijatia ďalších potrebných krokov evidentne nestačí.</w:t>
      </w:r>
    </w:p>
    <w:p w14:paraId="165235BB" w14:textId="2E67FC1B" w:rsidR="00A2750E" w:rsidRDefault="00A2750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169CEDC7" w14:textId="77777777" w:rsidR="00873ED7" w:rsidRDefault="00873ED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>
        <w:rPr>
          <w:b/>
          <w:bCs/>
        </w:rPr>
        <w:br w:type="page"/>
      </w:r>
    </w:p>
    <w:p w14:paraId="7D5EC85D" w14:textId="6CD3DB9C" w:rsidR="003E4C4E" w:rsidRDefault="00A2750E" w:rsidP="00610B2B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lastRenderedPageBreak/>
        <w:t>Alebo pomôže iba</w:t>
      </w:r>
      <w:r w:rsidR="00C167F4" w:rsidRPr="00C167F4">
        <w:rPr>
          <w:b/>
          <w:bCs/>
        </w:rPr>
        <w:t xml:space="preserve"> zásah</w:t>
      </w:r>
      <w:r w:rsidR="00C167F4">
        <w:rPr>
          <w:b/>
          <w:bCs/>
        </w:rPr>
        <w:t xml:space="preserve"> </w:t>
      </w:r>
      <w:r w:rsidR="00C167F4" w:rsidRPr="00C167F4">
        <w:rPr>
          <w:b/>
          <w:bCs/>
        </w:rPr>
        <w:t>zhora?</w:t>
      </w:r>
    </w:p>
    <w:p w14:paraId="30C1B3CD" w14:textId="77777777" w:rsidR="00B31361" w:rsidRDefault="00B31361" w:rsidP="00EF561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14:paraId="427972E3" w14:textId="5EC3881B" w:rsidR="001373EB" w:rsidRDefault="005E75B7" w:rsidP="00EF561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5E75B7">
        <w:t>Keď</w:t>
      </w:r>
      <w:r>
        <w:t xml:space="preserve"> </w:t>
      </w:r>
      <w:r w:rsidR="00BC6123">
        <w:t xml:space="preserve">si </w:t>
      </w:r>
      <w:r>
        <w:t xml:space="preserve">samotní ľudia nevedia poradiť so vzniknutými problémami, často musí prísť podnet resp. riešenie úplne z inej strany. Ukážeme si to na príklade diviačej zveri. Jej stavy sa </w:t>
      </w:r>
      <w:r w:rsidR="000176E6">
        <w:t xml:space="preserve">za posledných 20 rokov neustále zvyšovali, </w:t>
      </w:r>
      <w:r w:rsidR="00873ED7">
        <w:t>z</w:t>
      </w:r>
      <w:r w:rsidR="000176E6">
        <w:t xml:space="preserve">vyšovali sa škody na poľnohospodárskych plodinách, </w:t>
      </w:r>
      <w:r w:rsidR="00DC3DC5">
        <w:t xml:space="preserve">problémy narastali aj v mestách a obciach, kde diviačia zver preniká stále častejšie a spôsobuje napr. aj kolízie na cestách, objavuje sa </w:t>
      </w:r>
      <w:r w:rsidR="00BC6123">
        <w:t xml:space="preserve">v záhradkárskych oblastiach, ale aj </w:t>
      </w:r>
      <w:r w:rsidR="00DC3DC5">
        <w:t xml:space="preserve">na detských ihriskách, či  vyvoláva konfliktné situácie pre majiteľov psov. V roku 2019 sa však objavil nový nepriateľ diviačej zveri a tým bol a doteraz aj je Africký mor ošípaných. Vírusové ochorenie, </w:t>
      </w:r>
      <w:r w:rsidR="0098113E">
        <w:t xml:space="preserve">voči ktorému z pohľadu veterinárnej medicíny zatiaľ neexistuje riešenie v podobe napr. účinnej vakcíny. </w:t>
      </w:r>
      <w:r w:rsidR="00167AC5">
        <w:t xml:space="preserve">Bolo preto potrebné zmobilizovať všetky sily, zapojiť do širokej spolupráce poľovníkov, poľnohospodárov, veterinárnych lekárov a finančne musel na riešenie situácie prispieť aj štát. </w:t>
      </w:r>
      <w:r w:rsidR="00370A0A">
        <w:t>Po takmer 5 rokoch možno konštatovať, že situácia sa stabilizovala. Diviakov je podstatne menej, poľovníci túto zver lovili oveľa intenzívnejšie, chovatelia zvierat zlepšili podmienky chovov, z</w:t>
      </w:r>
      <w:r w:rsidR="006C0F80">
        <w:t>lepšili</w:t>
      </w:r>
      <w:r w:rsidR="00370A0A">
        <w:t xml:space="preserve"> </w:t>
      </w:r>
      <w:r w:rsidR="00C602F9">
        <w:t xml:space="preserve">sa </w:t>
      </w:r>
      <w:r w:rsidR="00370A0A">
        <w:t>preventívne opatrenia.</w:t>
      </w:r>
    </w:p>
    <w:p w14:paraId="557E4DB3" w14:textId="77777777" w:rsidR="001373EB" w:rsidRDefault="001373EB" w:rsidP="00EF561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14:paraId="4664B0A0" w14:textId="43132F32" w:rsidR="00C167F4" w:rsidRDefault="001F3D3C" w:rsidP="00EF561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Preto dúfajme, že situácia s diviačou zverou bude pre všetkých zainteresovaných dobrým ponaučením, že </w:t>
      </w:r>
      <w:r w:rsidR="00EF5612">
        <w:t xml:space="preserve">treba negatívne trendy v stavoch ostatnej raticovej zveri zastaviť, zlepšiť vzájomnú spoluprácu a priblížiť sa </w:t>
      </w:r>
      <w:r w:rsidR="00DC3DC5">
        <w:t xml:space="preserve"> </w:t>
      </w:r>
      <w:r w:rsidR="00EF5612">
        <w:t>k</w:t>
      </w:r>
      <w:r w:rsidR="00873ED7">
        <w:t> </w:t>
      </w:r>
      <w:r w:rsidR="00EF5612">
        <w:t>želanému</w:t>
      </w:r>
      <w:r w:rsidR="00873ED7">
        <w:t xml:space="preserve"> stavu</w:t>
      </w:r>
      <w:r w:rsidR="00443A31">
        <w:t>.</w:t>
      </w:r>
    </w:p>
    <w:p w14:paraId="46943636" w14:textId="77777777" w:rsidR="00CC44D1" w:rsidRDefault="00CC44D1" w:rsidP="00EF561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14:paraId="20C78471" w14:textId="55AA5F30" w:rsidR="001A6B76" w:rsidRDefault="00CC44D1" w:rsidP="00EF561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>Záv</w:t>
      </w:r>
      <w:r w:rsidR="00054704">
        <w:t>e</w:t>
      </w:r>
      <w:r>
        <w:t>rom si dovoľujem poznamenať, že</w:t>
      </w:r>
      <w:r w:rsidR="001A6B76">
        <w:t xml:space="preserve"> silná a dlhoročná tradícia poľovníctva na Slovensku je dostatočným argumentom na to, aby sa v nej pokračovalo aj naďalej a</w:t>
      </w:r>
      <w:r w:rsidR="00A36CF1">
        <w:t> </w:t>
      </w:r>
      <w:r w:rsidR="001A6B76">
        <w:t>aby</w:t>
      </w:r>
      <w:r w:rsidR="00A36CF1">
        <w:t xml:space="preserve"> </w:t>
      </w:r>
      <w:r w:rsidR="001A6B76">
        <w:t xml:space="preserve">starostlivosť o zver </w:t>
      </w:r>
      <w:r w:rsidR="00682305">
        <w:t xml:space="preserve">zo strany poľovníkov </w:t>
      </w:r>
      <w:r w:rsidR="002F27F5">
        <w:t xml:space="preserve">rešpektujúca nároky na prostredie </w:t>
      </w:r>
      <w:r w:rsidR="00EE3633">
        <w:t xml:space="preserve">a aj aktuálne požiadavky spoločnosti </w:t>
      </w:r>
      <w:r w:rsidR="001A6B76">
        <w:t>prinášal</w:t>
      </w:r>
      <w:r w:rsidR="00A36CF1">
        <w:t>a</w:t>
      </w:r>
      <w:r w:rsidR="001A6B76">
        <w:t xml:space="preserve"> produkciu hodnotnej diviny ako trvalo udržateľnej potraviny </w:t>
      </w:r>
      <w:r w:rsidR="009F042E">
        <w:t xml:space="preserve">dostupnej </w:t>
      </w:r>
      <w:r w:rsidR="001A6B76">
        <w:t>pre široké vrstvy obyvateľov.</w:t>
      </w:r>
    </w:p>
    <w:p w14:paraId="7F400FA4" w14:textId="77777777" w:rsidR="001A6B76" w:rsidRDefault="001A6B76" w:rsidP="00EF561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sectPr w:rsidR="001A6B76" w:rsidSect="001D2E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E4344"/>
    <w:multiLevelType w:val="hybridMultilevel"/>
    <w:tmpl w:val="EBBE7184"/>
    <w:lvl w:ilvl="0" w:tplc="E294F7B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4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F2"/>
    <w:rsid w:val="000176E6"/>
    <w:rsid w:val="0003165B"/>
    <w:rsid w:val="00043D2D"/>
    <w:rsid w:val="000517CF"/>
    <w:rsid w:val="00054704"/>
    <w:rsid w:val="00055483"/>
    <w:rsid w:val="00071755"/>
    <w:rsid w:val="000A1D6B"/>
    <w:rsid w:val="000B330A"/>
    <w:rsid w:val="000E3BF8"/>
    <w:rsid w:val="000E5282"/>
    <w:rsid w:val="000E76A1"/>
    <w:rsid w:val="0010383C"/>
    <w:rsid w:val="001373EB"/>
    <w:rsid w:val="0015032D"/>
    <w:rsid w:val="00167AC5"/>
    <w:rsid w:val="001A0E9E"/>
    <w:rsid w:val="001A2144"/>
    <w:rsid w:val="001A2DEE"/>
    <w:rsid w:val="001A6B76"/>
    <w:rsid w:val="001C2FEF"/>
    <w:rsid w:val="001D2EBF"/>
    <w:rsid w:val="001F3D3C"/>
    <w:rsid w:val="0022375E"/>
    <w:rsid w:val="002244D9"/>
    <w:rsid w:val="00231F73"/>
    <w:rsid w:val="0023372F"/>
    <w:rsid w:val="002854F2"/>
    <w:rsid w:val="002870F2"/>
    <w:rsid w:val="00290FAF"/>
    <w:rsid w:val="002B0534"/>
    <w:rsid w:val="002C3EA5"/>
    <w:rsid w:val="002F27F5"/>
    <w:rsid w:val="0033603E"/>
    <w:rsid w:val="00342053"/>
    <w:rsid w:val="00360679"/>
    <w:rsid w:val="00370A0A"/>
    <w:rsid w:val="003720BE"/>
    <w:rsid w:val="003B0690"/>
    <w:rsid w:val="003B157D"/>
    <w:rsid w:val="003B4B29"/>
    <w:rsid w:val="003C0F15"/>
    <w:rsid w:val="003D378C"/>
    <w:rsid w:val="003D4ED6"/>
    <w:rsid w:val="003E3FAB"/>
    <w:rsid w:val="003E4C4E"/>
    <w:rsid w:val="003F5A5A"/>
    <w:rsid w:val="0042644A"/>
    <w:rsid w:val="00443A31"/>
    <w:rsid w:val="004745D8"/>
    <w:rsid w:val="0047503A"/>
    <w:rsid w:val="00477134"/>
    <w:rsid w:val="00480E63"/>
    <w:rsid w:val="00496D57"/>
    <w:rsid w:val="00496EA0"/>
    <w:rsid w:val="004D06BF"/>
    <w:rsid w:val="0054050E"/>
    <w:rsid w:val="005506D1"/>
    <w:rsid w:val="00584640"/>
    <w:rsid w:val="005C4726"/>
    <w:rsid w:val="005E195F"/>
    <w:rsid w:val="005E75B7"/>
    <w:rsid w:val="00610B2B"/>
    <w:rsid w:val="00630664"/>
    <w:rsid w:val="00637787"/>
    <w:rsid w:val="00657507"/>
    <w:rsid w:val="00682305"/>
    <w:rsid w:val="006A356C"/>
    <w:rsid w:val="006C0F80"/>
    <w:rsid w:val="007064C3"/>
    <w:rsid w:val="007272FF"/>
    <w:rsid w:val="0075303D"/>
    <w:rsid w:val="00755134"/>
    <w:rsid w:val="007B7653"/>
    <w:rsid w:val="007C2838"/>
    <w:rsid w:val="007D4A1E"/>
    <w:rsid w:val="007F55F9"/>
    <w:rsid w:val="0080459D"/>
    <w:rsid w:val="008245A1"/>
    <w:rsid w:val="00860071"/>
    <w:rsid w:val="00873ED7"/>
    <w:rsid w:val="008769B0"/>
    <w:rsid w:val="008C1807"/>
    <w:rsid w:val="008C4166"/>
    <w:rsid w:val="008D68D2"/>
    <w:rsid w:val="00900CFC"/>
    <w:rsid w:val="00902013"/>
    <w:rsid w:val="00903106"/>
    <w:rsid w:val="00912287"/>
    <w:rsid w:val="009135CC"/>
    <w:rsid w:val="0094633B"/>
    <w:rsid w:val="00963A5B"/>
    <w:rsid w:val="0098113E"/>
    <w:rsid w:val="009A0720"/>
    <w:rsid w:val="009B436A"/>
    <w:rsid w:val="009D4191"/>
    <w:rsid w:val="009F042E"/>
    <w:rsid w:val="00A14AAC"/>
    <w:rsid w:val="00A2750E"/>
    <w:rsid w:val="00A36CF1"/>
    <w:rsid w:val="00A53653"/>
    <w:rsid w:val="00A711C4"/>
    <w:rsid w:val="00A82270"/>
    <w:rsid w:val="00A8267C"/>
    <w:rsid w:val="00AB089E"/>
    <w:rsid w:val="00B001AD"/>
    <w:rsid w:val="00B30F7A"/>
    <w:rsid w:val="00B31361"/>
    <w:rsid w:val="00B31B13"/>
    <w:rsid w:val="00B33881"/>
    <w:rsid w:val="00B8378E"/>
    <w:rsid w:val="00B92329"/>
    <w:rsid w:val="00BB3435"/>
    <w:rsid w:val="00BC6123"/>
    <w:rsid w:val="00BD073B"/>
    <w:rsid w:val="00BD502E"/>
    <w:rsid w:val="00BD778B"/>
    <w:rsid w:val="00BE6439"/>
    <w:rsid w:val="00C06E24"/>
    <w:rsid w:val="00C127ED"/>
    <w:rsid w:val="00C167F4"/>
    <w:rsid w:val="00C602F9"/>
    <w:rsid w:val="00C822F6"/>
    <w:rsid w:val="00CC44D1"/>
    <w:rsid w:val="00CD00FD"/>
    <w:rsid w:val="00CD5EA6"/>
    <w:rsid w:val="00D04624"/>
    <w:rsid w:val="00D163C0"/>
    <w:rsid w:val="00D2080C"/>
    <w:rsid w:val="00D543A2"/>
    <w:rsid w:val="00D56712"/>
    <w:rsid w:val="00D637B6"/>
    <w:rsid w:val="00D83BAE"/>
    <w:rsid w:val="00D9376F"/>
    <w:rsid w:val="00DB3D8A"/>
    <w:rsid w:val="00DC3DC5"/>
    <w:rsid w:val="00E2772B"/>
    <w:rsid w:val="00E458CF"/>
    <w:rsid w:val="00E629B3"/>
    <w:rsid w:val="00E73EA2"/>
    <w:rsid w:val="00E80BC0"/>
    <w:rsid w:val="00E96A5F"/>
    <w:rsid w:val="00EE3633"/>
    <w:rsid w:val="00EE42B6"/>
    <w:rsid w:val="00EF5612"/>
    <w:rsid w:val="00F13B89"/>
    <w:rsid w:val="00F1584E"/>
    <w:rsid w:val="00F51157"/>
    <w:rsid w:val="00F63549"/>
    <w:rsid w:val="00FA38EC"/>
    <w:rsid w:val="00FB17D1"/>
    <w:rsid w:val="00FC0178"/>
    <w:rsid w:val="00FC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09B7"/>
  <w15:chartTrackingRefBased/>
  <w15:docId w15:val="{34213A14-BDC8-4366-BB7F-C1ADDCF1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D0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B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8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2854F2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B001AD"/>
    <w:rPr>
      <w:i/>
      <w:iCs/>
    </w:rPr>
  </w:style>
  <w:style w:type="character" w:styleId="Vrazn">
    <w:name w:val="Strong"/>
    <w:basedOn w:val="Predvolenpsmoodseku"/>
    <w:uiPriority w:val="22"/>
    <w:qFormat/>
    <w:rsid w:val="0047503A"/>
    <w:rPr>
      <w:b/>
      <w:bCs/>
    </w:rPr>
  </w:style>
  <w:style w:type="table" w:styleId="Mriekatabuky">
    <w:name w:val="Table Grid"/>
    <w:basedOn w:val="Normlnatabuka"/>
    <w:uiPriority w:val="39"/>
    <w:rsid w:val="007272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543A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D00F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entry-meta-date">
    <w:name w:val="entry-meta-date"/>
    <w:basedOn w:val="Predvolenpsmoodseku"/>
    <w:rsid w:val="00CD00FD"/>
  </w:style>
  <w:style w:type="character" w:customStyle="1" w:styleId="entry-meta-author">
    <w:name w:val="entry-meta-author"/>
    <w:basedOn w:val="Predvolenpsmoodseku"/>
    <w:rsid w:val="00CD00FD"/>
  </w:style>
  <w:style w:type="character" w:customStyle="1" w:styleId="entry-meta-categories">
    <w:name w:val="entry-meta-categories"/>
    <w:basedOn w:val="Predvolenpsmoodseku"/>
    <w:rsid w:val="00CD00FD"/>
  </w:style>
  <w:style w:type="character" w:customStyle="1" w:styleId="entry-meta-comments">
    <w:name w:val="entry-meta-comments"/>
    <w:basedOn w:val="Predvolenpsmoodseku"/>
    <w:rsid w:val="00CD00FD"/>
  </w:style>
  <w:style w:type="character" w:customStyle="1" w:styleId="Nadpis3Char">
    <w:name w:val="Nadpis 3 Char"/>
    <w:basedOn w:val="Predvolenpsmoodseku"/>
    <w:link w:val="Nadpis3"/>
    <w:uiPriority w:val="9"/>
    <w:semiHidden/>
    <w:rsid w:val="00E80B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erex">
    <w:name w:val="perex"/>
    <w:basedOn w:val="Normlny"/>
    <w:rsid w:val="00E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eta-item">
    <w:name w:val="meta-item"/>
    <w:basedOn w:val="Predvolenpsmoodseku"/>
    <w:rsid w:val="00E80BC0"/>
  </w:style>
  <w:style w:type="character" w:customStyle="1" w:styleId="datetime-day-month">
    <w:name w:val="datetime-day-month"/>
    <w:basedOn w:val="Predvolenpsmoodseku"/>
    <w:rsid w:val="00E80BC0"/>
  </w:style>
  <w:style w:type="character" w:customStyle="1" w:styleId="datetime-year">
    <w:name w:val="datetime-year"/>
    <w:basedOn w:val="Predvolenpsmoodseku"/>
    <w:rsid w:val="00E80BC0"/>
  </w:style>
  <w:style w:type="character" w:customStyle="1" w:styleId="datetime-time">
    <w:name w:val="datetime-time"/>
    <w:basedOn w:val="Predvolenpsmoodseku"/>
    <w:rsid w:val="00E80BC0"/>
  </w:style>
  <w:style w:type="character" w:customStyle="1" w:styleId="show-more">
    <w:name w:val="show-more"/>
    <w:basedOn w:val="Predvolenpsmoodseku"/>
    <w:rsid w:val="00E8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95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6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1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6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2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3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1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270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  <w:div w:id="1458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5654">
          <w:blockQuote w:val="1"/>
          <w:marLeft w:val="720"/>
          <w:marRight w:val="720"/>
          <w:marTop w:val="100"/>
          <w:marBottom w:val="100"/>
          <w:divBdr>
            <w:top w:val="none" w:sz="0" w:space="4" w:color="2F6B18"/>
            <w:left w:val="single" w:sz="48" w:space="11" w:color="48C132"/>
            <w:bottom w:val="none" w:sz="0" w:space="4" w:color="2F6B18"/>
            <w:right w:val="none" w:sz="0" w:space="0" w:color="2F6B18"/>
          </w:divBdr>
        </w:div>
        <w:div w:id="1256792183">
          <w:blockQuote w:val="1"/>
          <w:marLeft w:val="720"/>
          <w:marRight w:val="720"/>
          <w:marTop w:val="100"/>
          <w:marBottom w:val="100"/>
          <w:divBdr>
            <w:top w:val="none" w:sz="0" w:space="4" w:color="2F6B18"/>
            <w:left w:val="single" w:sz="48" w:space="11" w:color="48C132"/>
            <w:bottom w:val="none" w:sz="0" w:space="4" w:color="2F6B18"/>
            <w:right w:val="none" w:sz="0" w:space="0" w:color="2F6B18"/>
          </w:divBdr>
        </w:div>
      </w:divsChild>
    </w:div>
    <w:div w:id="2057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SPPK SPPK</dc:creator>
  <cp:keywords/>
  <dc:description/>
  <cp:lastModifiedBy>SPPK SPPK</cp:lastModifiedBy>
  <cp:revision>11</cp:revision>
  <cp:lastPrinted>2023-12-18T11:38:00Z</cp:lastPrinted>
  <dcterms:created xsi:type="dcterms:W3CDTF">2023-12-20T14:47:00Z</dcterms:created>
  <dcterms:modified xsi:type="dcterms:W3CDTF">2023-12-20T15:21:00Z</dcterms:modified>
</cp:coreProperties>
</file>