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AA837" w14:textId="4D02F31E" w:rsidR="00282A6D" w:rsidRPr="003448B6" w:rsidRDefault="00282A6D" w:rsidP="003448B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8B6">
        <w:rPr>
          <w:rFonts w:ascii="Times New Roman" w:hAnsi="Times New Roman" w:cs="Times New Roman"/>
          <w:b/>
          <w:bCs/>
          <w:sz w:val="24"/>
          <w:szCs w:val="24"/>
        </w:rPr>
        <w:t>SUR</w:t>
      </w:r>
    </w:p>
    <w:p w14:paraId="539990C8" w14:textId="60E5FACC" w:rsidR="003448B6" w:rsidRPr="003448B6" w:rsidRDefault="003448B6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48B6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F575EB" w:rsidRPr="003448B6">
        <w:rPr>
          <w:rFonts w:ascii="Times New Roman" w:hAnsi="Times New Roman" w:cs="Times New Roman"/>
          <w:sz w:val="24"/>
          <w:szCs w:val="24"/>
          <w:u w:val="single"/>
        </w:rPr>
        <w:t>mena klímy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3448B6">
        <w:rPr>
          <w:rFonts w:ascii="Times New Roman" w:hAnsi="Times New Roman" w:cs="Times New Roman"/>
          <w:sz w:val="24"/>
          <w:szCs w:val="24"/>
        </w:rPr>
        <w:t>Parížska dohoda a s tým spojené stratégie</w:t>
      </w:r>
    </w:p>
    <w:p w14:paraId="16962593" w14:textId="62184847" w:rsidR="00F575EB" w:rsidRPr="003448B6" w:rsidRDefault="00F575EB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8B6">
        <w:rPr>
          <w:rFonts w:ascii="Times New Roman" w:hAnsi="Times New Roman" w:cs="Times New Roman"/>
          <w:sz w:val="24"/>
          <w:szCs w:val="24"/>
        </w:rPr>
        <w:t>globálny problém</w:t>
      </w:r>
      <w:r w:rsidR="003448B6">
        <w:rPr>
          <w:rFonts w:ascii="Times New Roman" w:hAnsi="Times New Roman" w:cs="Times New Roman"/>
          <w:sz w:val="24"/>
          <w:szCs w:val="24"/>
        </w:rPr>
        <w:t xml:space="preserve">, ktorý si vyžaduje spoluprácu krajín na </w:t>
      </w:r>
      <w:r w:rsidRPr="003448B6">
        <w:rPr>
          <w:rStyle w:val="Vrazn"/>
          <w:rFonts w:ascii="Times New Roman" w:hAnsi="Times New Roman" w:cs="Times New Roman"/>
          <w:sz w:val="24"/>
          <w:szCs w:val="24"/>
        </w:rPr>
        <w:t>celom svete</w:t>
      </w:r>
      <w:r w:rsidRPr="003448B6">
        <w:rPr>
          <w:rFonts w:ascii="Times New Roman" w:hAnsi="Times New Roman" w:cs="Times New Roman"/>
          <w:sz w:val="24"/>
          <w:szCs w:val="24"/>
        </w:rPr>
        <w:t xml:space="preserve">. V roku 2015  sa preto svetoví lídri dohodli na ambicióznych nových cieľoch v boji proti tomuto fenoménu a jednotlivé </w:t>
      </w:r>
      <w:r w:rsidRPr="003448B6">
        <w:rPr>
          <w:rStyle w:val="Vrazn"/>
          <w:rFonts w:ascii="Times New Roman" w:hAnsi="Times New Roman" w:cs="Times New Roman"/>
          <w:sz w:val="24"/>
          <w:szCs w:val="24"/>
        </w:rPr>
        <w:t>plány na obmedzenie globálneho otepľovania zahrnuli do</w:t>
      </w:r>
      <w:r w:rsidRPr="003448B6">
        <w:rPr>
          <w:rFonts w:ascii="Times New Roman" w:hAnsi="Times New Roman" w:cs="Times New Roman"/>
          <w:sz w:val="24"/>
          <w:szCs w:val="24"/>
        </w:rPr>
        <w:t xml:space="preserve"> </w:t>
      </w:r>
      <w:r w:rsidRPr="003448B6">
        <w:rPr>
          <w:rFonts w:ascii="Times New Roman" w:hAnsi="Times New Roman" w:cs="Times New Roman"/>
          <w:b/>
          <w:bCs/>
          <w:sz w:val="24"/>
          <w:szCs w:val="24"/>
        </w:rPr>
        <w:t>Parížskej dohody</w:t>
      </w:r>
      <w:r w:rsidRPr="003448B6">
        <w:rPr>
          <w:rFonts w:ascii="Times New Roman" w:hAnsi="Times New Roman" w:cs="Times New Roman"/>
          <w:sz w:val="24"/>
          <w:szCs w:val="24"/>
        </w:rPr>
        <w:t xml:space="preserve">. V tejto súvislosti Európska komisia pod vedením predsedníčky </w:t>
      </w:r>
      <w:proofErr w:type="spellStart"/>
      <w:r w:rsidRPr="003448B6">
        <w:rPr>
          <w:rFonts w:ascii="Times New Roman" w:hAnsi="Times New Roman" w:cs="Times New Roman"/>
          <w:sz w:val="24"/>
          <w:szCs w:val="24"/>
        </w:rPr>
        <w:t>Ursuly</w:t>
      </w:r>
      <w:proofErr w:type="spellEnd"/>
      <w:r w:rsidRPr="003448B6">
        <w:rPr>
          <w:rFonts w:ascii="Times New Roman" w:hAnsi="Times New Roman" w:cs="Times New Roman"/>
          <w:sz w:val="24"/>
          <w:szCs w:val="24"/>
        </w:rPr>
        <w:t xml:space="preserve"> von der </w:t>
      </w:r>
      <w:proofErr w:type="spellStart"/>
      <w:r w:rsidRPr="003448B6">
        <w:rPr>
          <w:rFonts w:ascii="Times New Roman" w:hAnsi="Times New Roman" w:cs="Times New Roman"/>
          <w:sz w:val="24"/>
          <w:szCs w:val="24"/>
        </w:rPr>
        <w:t>Leyen</w:t>
      </w:r>
      <w:proofErr w:type="spellEnd"/>
      <w:r w:rsidRPr="003448B6">
        <w:rPr>
          <w:rFonts w:ascii="Times New Roman" w:hAnsi="Times New Roman" w:cs="Times New Roman"/>
          <w:sz w:val="24"/>
          <w:szCs w:val="24"/>
        </w:rPr>
        <w:t xml:space="preserve"> predstavila v roku 2019 plán Európskej komisie na zelenú transformáciu hospodárstva Európskej únie v záujme udržateľnej budúcnosti. </w:t>
      </w:r>
      <w:r w:rsidRPr="003448B6">
        <w:rPr>
          <w:rStyle w:val="Vrazn"/>
          <w:rFonts w:ascii="Times New Roman" w:hAnsi="Times New Roman" w:cs="Times New Roman"/>
          <w:sz w:val="24"/>
          <w:szCs w:val="24"/>
        </w:rPr>
        <w:t>Európska zelená dohoda (</w:t>
      </w:r>
      <w:proofErr w:type="spellStart"/>
      <w:r w:rsidRPr="003448B6">
        <w:rPr>
          <w:rStyle w:val="Vrazn"/>
          <w:rFonts w:ascii="Times New Roman" w:hAnsi="Times New Roman" w:cs="Times New Roman"/>
          <w:sz w:val="24"/>
          <w:szCs w:val="24"/>
        </w:rPr>
        <w:t>European</w:t>
      </w:r>
      <w:proofErr w:type="spellEnd"/>
      <w:r w:rsidRPr="003448B6">
        <w:rPr>
          <w:rStyle w:val="Vraz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8B6">
        <w:rPr>
          <w:rStyle w:val="Vrazn"/>
          <w:rFonts w:ascii="Times New Roman" w:hAnsi="Times New Roman" w:cs="Times New Roman"/>
          <w:sz w:val="24"/>
          <w:szCs w:val="24"/>
        </w:rPr>
        <w:t>Green</w:t>
      </w:r>
      <w:proofErr w:type="spellEnd"/>
      <w:r w:rsidRPr="003448B6">
        <w:rPr>
          <w:rStyle w:val="Vraz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8B6">
        <w:rPr>
          <w:rStyle w:val="Vrazn"/>
          <w:rFonts w:ascii="Times New Roman" w:hAnsi="Times New Roman" w:cs="Times New Roman"/>
          <w:sz w:val="24"/>
          <w:szCs w:val="24"/>
        </w:rPr>
        <w:t>Deal</w:t>
      </w:r>
      <w:proofErr w:type="spellEnd"/>
      <w:r w:rsidRPr="003448B6">
        <w:rPr>
          <w:rStyle w:val="Vrazn"/>
          <w:rFonts w:ascii="Times New Roman" w:hAnsi="Times New Roman" w:cs="Times New Roman"/>
          <w:sz w:val="24"/>
          <w:szCs w:val="24"/>
        </w:rPr>
        <w:t>) </w:t>
      </w:r>
      <w:r w:rsidRPr="003448B6">
        <w:rPr>
          <w:rFonts w:ascii="Times New Roman" w:hAnsi="Times New Roman" w:cs="Times New Roman"/>
          <w:sz w:val="24"/>
          <w:szCs w:val="24"/>
        </w:rPr>
        <w:t xml:space="preserve">predstavuje </w:t>
      </w:r>
      <w:proofErr w:type="spellStart"/>
      <w:r w:rsidRPr="003448B6">
        <w:rPr>
          <w:rFonts w:ascii="Times New Roman" w:hAnsi="Times New Roman" w:cs="Times New Roman"/>
          <w:sz w:val="24"/>
          <w:szCs w:val="24"/>
        </w:rPr>
        <w:t>ná</w:t>
      </w:r>
      <w:proofErr w:type="spellEnd"/>
      <w:r w:rsidRPr="003448B6">
        <w:rPr>
          <w:rFonts w:ascii="Times New Roman" w:hAnsi="Times New Roman" w:cs="Times New Roman"/>
          <w:sz w:val="24"/>
          <w:szCs w:val="24"/>
        </w:rPr>
        <w:t xml:space="preserve"> stroj, ako čeliť daným výzvam a premeniť ich na príležitosti. Primárnym cieľom Európskej zelenej dohody (ďalej len “EZD“) je zabezpečiť, aby sa Európa </w:t>
      </w:r>
      <w:r w:rsidRPr="003448B6">
        <w:rPr>
          <w:rStyle w:val="Vrazn"/>
          <w:rFonts w:ascii="Times New Roman" w:hAnsi="Times New Roman" w:cs="Times New Roman"/>
          <w:sz w:val="24"/>
          <w:szCs w:val="24"/>
        </w:rPr>
        <w:t>do roku 2050 stala vôbec prvým klimaticky neutrálnym kontinentom</w:t>
      </w:r>
      <w:r w:rsidRPr="003448B6">
        <w:rPr>
          <w:rFonts w:ascii="Times New Roman" w:hAnsi="Times New Roman" w:cs="Times New Roman"/>
          <w:sz w:val="24"/>
          <w:szCs w:val="24"/>
        </w:rPr>
        <w:t>.</w:t>
      </w:r>
    </w:p>
    <w:p w14:paraId="59046C12" w14:textId="77777777" w:rsidR="00F575EB" w:rsidRPr="003448B6" w:rsidRDefault="00F575EB" w:rsidP="003448B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A8566" w14:textId="18FBB5D0" w:rsidR="00F575EB" w:rsidRPr="003448B6" w:rsidRDefault="003448B6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Stratégia </w:t>
      </w:r>
      <w:r w:rsidRPr="003448B6">
        <w:rPr>
          <w:rFonts w:ascii="Times New Roman" w:hAnsi="Times New Roman" w:cs="Times New Roman"/>
          <w:sz w:val="24"/>
          <w:szCs w:val="24"/>
          <w:u w:val="single"/>
        </w:rPr>
        <w:t xml:space="preserve">Z farmy na stôl </w:t>
      </w:r>
      <w:r>
        <w:rPr>
          <w:rFonts w:ascii="Times New Roman" w:hAnsi="Times New Roman" w:cs="Times New Roman"/>
          <w:sz w:val="24"/>
          <w:szCs w:val="24"/>
          <w:u w:val="single"/>
        </w:rPr>
        <w:t>a jej ciele:</w:t>
      </w:r>
    </w:p>
    <w:p w14:paraId="183C7266" w14:textId="7B37283F" w:rsidR="00F575EB" w:rsidRPr="003448B6" w:rsidRDefault="00F575EB" w:rsidP="003448B6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8B6">
        <w:rPr>
          <w:rFonts w:ascii="Times New Roman" w:hAnsi="Times New Roman" w:cs="Times New Roman"/>
          <w:sz w:val="24"/>
          <w:szCs w:val="24"/>
        </w:rPr>
        <w:t>zabezpečiť dostatok cenovo dostupných a výživných potravín v rámci možností našej planéty</w:t>
      </w:r>
      <w:r w:rsidR="003448B6">
        <w:rPr>
          <w:rFonts w:ascii="Times New Roman" w:hAnsi="Times New Roman" w:cs="Times New Roman"/>
          <w:sz w:val="24"/>
          <w:szCs w:val="24"/>
        </w:rPr>
        <w:t>,</w:t>
      </w:r>
    </w:p>
    <w:p w14:paraId="61FD6C73" w14:textId="45C1D926" w:rsidR="00F575EB" w:rsidRPr="003448B6" w:rsidRDefault="00F575EB" w:rsidP="003448B6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8B6">
        <w:rPr>
          <w:rFonts w:ascii="Times New Roman" w:hAnsi="Times New Roman" w:cs="Times New Roman"/>
          <w:sz w:val="24"/>
          <w:szCs w:val="24"/>
        </w:rPr>
        <w:t xml:space="preserve">znížiť používanie pesticídov a hnojív a predaj </w:t>
      </w:r>
      <w:proofErr w:type="spellStart"/>
      <w:r w:rsidRPr="003448B6">
        <w:rPr>
          <w:rFonts w:ascii="Times New Roman" w:hAnsi="Times New Roman" w:cs="Times New Roman"/>
          <w:sz w:val="24"/>
          <w:szCs w:val="24"/>
        </w:rPr>
        <w:t>antimikrobiálnych</w:t>
      </w:r>
      <w:proofErr w:type="spellEnd"/>
      <w:r w:rsidRPr="003448B6">
        <w:rPr>
          <w:rFonts w:ascii="Times New Roman" w:hAnsi="Times New Roman" w:cs="Times New Roman"/>
          <w:sz w:val="24"/>
          <w:szCs w:val="24"/>
        </w:rPr>
        <w:t xml:space="preserve"> látok na polovicu</w:t>
      </w:r>
      <w:r w:rsidR="003448B6">
        <w:rPr>
          <w:rFonts w:ascii="Times New Roman" w:hAnsi="Times New Roman" w:cs="Times New Roman"/>
          <w:sz w:val="24"/>
          <w:szCs w:val="24"/>
        </w:rPr>
        <w:t>,</w:t>
      </w:r>
    </w:p>
    <w:p w14:paraId="523656DC" w14:textId="2C2C97A1" w:rsidR="00F575EB" w:rsidRPr="003448B6" w:rsidRDefault="00F575EB" w:rsidP="003448B6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8B6">
        <w:rPr>
          <w:rFonts w:ascii="Times New Roman" w:hAnsi="Times New Roman" w:cs="Times New Roman"/>
          <w:sz w:val="24"/>
          <w:szCs w:val="24"/>
        </w:rPr>
        <w:t>zvýšiť plochu pôdy určenej na ekologické poľnohospodárstvo</w:t>
      </w:r>
      <w:r w:rsidR="003448B6">
        <w:rPr>
          <w:rFonts w:ascii="Times New Roman" w:hAnsi="Times New Roman" w:cs="Times New Roman"/>
          <w:sz w:val="24"/>
          <w:szCs w:val="24"/>
        </w:rPr>
        <w:t>,</w:t>
      </w:r>
    </w:p>
    <w:p w14:paraId="09AF2305" w14:textId="10F899AF" w:rsidR="00F575EB" w:rsidRPr="003448B6" w:rsidRDefault="00F575EB" w:rsidP="003448B6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8B6">
        <w:rPr>
          <w:rFonts w:ascii="Times New Roman" w:hAnsi="Times New Roman" w:cs="Times New Roman"/>
          <w:sz w:val="24"/>
          <w:szCs w:val="24"/>
        </w:rPr>
        <w:t>podporovať udržateľnejšiu spotrebu potravín a zdravé stravovanie</w:t>
      </w:r>
      <w:r w:rsidR="003448B6">
        <w:rPr>
          <w:rFonts w:ascii="Times New Roman" w:hAnsi="Times New Roman" w:cs="Times New Roman"/>
          <w:sz w:val="24"/>
          <w:szCs w:val="24"/>
        </w:rPr>
        <w:t>,</w:t>
      </w:r>
    </w:p>
    <w:p w14:paraId="1EDF3C47" w14:textId="71E8F47F" w:rsidR="00F575EB" w:rsidRPr="003448B6" w:rsidRDefault="00F575EB" w:rsidP="003448B6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8B6">
        <w:rPr>
          <w:rFonts w:ascii="Times New Roman" w:hAnsi="Times New Roman" w:cs="Times New Roman"/>
          <w:sz w:val="24"/>
          <w:szCs w:val="24"/>
        </w:rPr>
        <w:t>znížiť potravinové straty a plytvanie potravinami</w:t>
      </w:r>
      <w:r w:rsidR="003448B6">
        <w:rPr>
          <w:rFonts w:ascii="Times New Roman" w:hAnsi="Times New Roman" w:cs="Times New Roman"/>
          <w:sz w:val="24"/>
          <w:szCs w:val="24"/>
        </w:rPr>
        <w:t>,</w:t>
      </w:r>
    </w:p>
    <w:p w14:paraId="751831E0" w14:textId="2242A60D" w:rsidR="00F575EB" w:rsidRPr="003448B6" w:rsidRDefault="00F575EB" w:rsidP="003448B6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8B6">
        <w:rPr>
          <w:rFonts w:ascii="Times New Roman" w:hAnsi="Times New Roman" w:cs="Times New Roman"/>
          <w:sz w:val="24"/>
          <w:szCs w:val="24"/>
        </w:rPr>
        <w:t>bojovať proti potravinovým podvodom v dodávateľskom reťazci</w:t>
      </w:r>
      <w:r w:rsidR="003448B6">
        <w:rPr>
          <w:rFonts w:ascii="Times New Roman" w:hAnsi="Times New Roman" w:cs="Times New Roman"/>
          <w:sz w:val="24"/>
          <w:szCs w:val="24"/>
        </w:rPr>
        <w:t>,</w:t>
      </w:r>
    </w:p>
    <w:p w14:paraId="40EFD7CE" w14:textId="0E100096" w:rsidR="00F575EB" w:rsidRPr="003448B6" w:rsidRDefault="00F575EB" w:rsidP="003448B6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8B6">
        <w:rPr>
          <w:rFonts w:ascii="Times New Roman" w:hAnsi="Times New Roman" w:cs="Times New Roman"/>
          <w:sz w:val="24"/>
          <w:szCs w:val="24"/>
        </w:rPr>
        <w:t>zlepšiť životné podmienky zvierat</w:t>
      </w:r>
      <w:r w:rsidR="003448B6">
        <w:rPr>
          <w:rFonts w:ascii="Times New Roman" w:hAnsi="Times New Roman" w:cs="Times New Roman"/>
          <w:sz w:val="24"/>
          <w:szCs w:val="24"/>
        </w:rPr>
        <w:t>.</w:t>
      </w:r>
    </w:p>
    <w:p w14:paraId="09B8B931" w14:textId="77777777" w:rsidR="00282A6D" w:rsidRDefault="00282A6D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19545" w14:textId="329E250D" w:rsidR="003448B6" w:rsidRPr="003448B6" w:rsidRDefault="003448B6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48B6">
        <w:rPr>
          <w:rFonts w:ascii="Times New Roman" w:hAnsi="Times New Roman" w:cs="Times New Roman"/>
          <w:sz w:val="24"/>
          <w:szCs w:val="24"/>
          <w:u w:val="single"/>
        </w:rPr>
        <w:t>Udržateľné používanie prípravkov na ochranu rastlín</w:t>
      </w:r>
    </w:p>
    <w:p w14:paraId="7E6B027C" w14:textId="16F32C2C" w:rsidR="003448B6" w:rsidRPr="003448B6" w:rsidRDefault="003448B6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8B6">
        <w:rPr>
          <w:rFonts w:ascii="Times New Roman" w:hAnsi="Times New Roman" w:cs="Times New Roman"/>
          <w:sz w:val="24"/>
          <w:szCs w:val="24"/>
        </w:rPr>
        <w:t>Základné záujmy: Zabezpečenie zdravých a kvalitných potravín za primerané ceny, šetrnosť k životnému prostrediu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448B6">
        <w:rPr>
          <w:rFonts w:ascii="Times New Roman" w:hAnsi="Times New Roman" w:cs="Times New Roman"/>
          <w:sz w:val="24"/>
          <w:szCs w:val="24"/>
        </w:rPr>
        <w:t>Niekoľko cieľov vo viacerých oblastiach</w:t>
      </w:r>
      <w:r>
        <w:rPr>
          <w:rFonts w:ascii="Times New Roman" w:hAnsi="Times New Roman" w:cs="Times New Roman"/>
          <w:sz w:val="24"/>
          <w:szCs w:val="24"/>
        </w:rPr>
        <w:t xml:space="preserve">, ako sú </w:t>
      </w:r>
      <w:r w:rsidRPr="003448B6">
        <w:rPr>
          <w:rFonts w:ascii="Times New Roman" w:hAnsi="Times New Roman" w:cs="Times New Roman"/>
          <w:sz w:val="24"/>
          <w:szCs w:val="24"/>
        </w:rPr>
        <w:t>Oblasť prípravkov na ochranu rastlín, v rámci ktorej sa plánuje do roku 2030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448B6">
        <w:rPr>
          <w:rFonts w:ascii="Times New Roman" w:hAnsi="Times New Roman" w:cs="Times New Roman"/>
          <w:sz w:val="24"/>
          <w:szCs w:val="24"/>
        </w:rPr>
        <w:t>Znížiť o 50% používanie chemických pesticídov a súvisiace riziko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448B6">
        <w:rPr>
          <w:rFonts w:ascii="Times New Roman" w:hAnsi="Times New Roman" w:cs="Times New Roman"/>
          <w:sz w:val="24"/>
          <w:szCs w:val="24"/>
        </w:rPr>
        <w:t>Znížiť o 50% používanie nebezpečnejších pesticídov</w:t>
      </w:r>
      <w:r>
        <w:rPr>
          <w:rFonts w:ascii="Times New Roman" w:hAnsi="Times New Roman" w:cs="Times New Roman"/>
          <w:sz w:val="24"/>
          <w:szCs w:val="24"/>
        </w:rPr>
        <w:t xml:space="preserve"> a a</w:t>
      </w:r>
      <w:r w:rsidRPr="003448B6">
        <w:rPr>
          <w:rFonts w:ascii="Times New Roman" w:hAnsi="Times New Roman" w:cs="Times New Roman"/>
          <w:sz w:val="24"/>
          <w:szCs w:val="24"/>
        </w:rPr>
        <w:t>ž 25% celkovej poľnohospodárskej pôdy obhospodarovať ekologickým spôsobom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C513C8" w14:textId="77777777" w:rsidR="00282A6D" w:rsidRPr="003448B6" w:rsidRDefault="00282A6D" w:rsidP="003448B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407C6" w14:textId="77777777" w:rsidR="00282A6D" w:rsidRPr="003448B6" w:rsidRDefault="00282A6D" w:rsidP="003448B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CD44E" w14:textId="51674A43" w:rsidR="00282A6D" w:rsidRPr="003448B6" w:rsidRDefault="00282A6D" w:rsidP="003448B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8B6">
        <w:rPr>
          <w:rFonts w:ascii="Times New Roman" w:hAnsi="Times New Roman" w:cs="Times New Roman"/>
          <w:b/>
          <w:bCs/>
          <w:sz w:val="24"/>
          <w:szCs w:val="24"/>
        </w:rPr>
        <w:lastRenderedPageBreak/>
        <w:t>NGT</w:t>
      </w:r>
    </w:p>
    <w:p w14:paraId="3FA1B969" w14:textId="77777777" w:rsidR="003448B6" w:rsidRPr="003448B6" w:rsidRDefault="003448B6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48B6">
        <w:rPr>
          <w:rFonts w:ascii="Times New Roman" w:hAnsi="Times New Roman" w:cs="Times New Roman"/>
          <w:sz w:val="24"/>
          <w:szCs w:val="24"/>
          <w:u w:val="single"/>
        </w:rPr>
        <w:t>Začiatky NGT</w:t>
      </w:r>
    </w:p>
    <w:p w14:paraId="2BC02506" w14:textId="7AB77CC3" w:rsidR="000B4BA3" w:rsidRPr="003448B6" w:rsidRDefault="003448B6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B4BA3" w:rsidRPr="003448B6">
        <w:rPr>
          <w:rFonts w:ascii="Times New Roman" w:hAnsi="Times New Roman" w:cs="Times New Roman"/>
          <w:sz w:val="24"/>
          <w:szCs w:val="24"/>
        </w:rPr>
        <w:t>rijatá smernica Európskeho parlamentu a Rady 2001/18/ES(1) o zámernom uvoľnení geneticky modifikovaných organizmov do životného prostredia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0B4BA3" w:rsidRPr="003448B6">
        <w:rPr>
          <w:rFonts w:ascii="Times New Roman" w:hAnsi="Times New Roman" w:cs="Times New Roman"/>
          <w:sz w:val="24"/>
          <w:szCs w:val="24"/>
        </w:rPr>
        <w:t xml:space="preserve"> pokrok v oblasti biotechnológií </w:t>
      </w:r>
      <w:r>
        <w:rPr>
          <w:rFonts w:ascii="Times New Roman" w:hAnsi="Times New Roman" w:cs="Times New Roman"/>
          <w:sz w:val="24"/>
          <w:szCs w:val="24"/>
        </w:rPr>
        <w:t xml:space="preserve">-&gt; </w:t>
      </w:r>
      <w:r w:rsidR="000B4BA3" w:rsidRPr="003448B6">
        <w:rPr>
          <w:rFonts w:ascii="Times New Roman" w:hAnsi="Times New Roman" w:cs="Times New Roman"/>
          <w:sz w:val="24"/>
          <w:szCs w:val="24"/>
        </w:rPr>
        <w:t>vývoj nových genómových techník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1723F8" w14:textId="77777777" w:rsidR="008A52AC" w:rsidRPr="008A52AC" w:rsidRDefault="003448B6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52AC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1A5D3F" w:rsidRPr="008A52AC">
        <w:rPr>
          <w:rFonts w:ascii="Times New Roman" w:hAnsi="Times New Roman" w:cs="Times New Roman"/>
          <w:sz w:val="24"/>
          <w:szCs w:val="24"/>
          <w:u w:val="single"/>
        </w:rPr>
        <w:t>men</w:t>
      </w:r>
      <w:r w:rsidRPr="008A52AC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1A5D3F" w:rsidRPr="008A52AC">
        <w:rPr>
          <w:rFonts w:ascii="Times New Roman" w:hAnsi="Times New Roman" w:cs="Times New Roman"/>
          <w:sz w:val="24"/>
          <w:szCs w:val="24"/>
          <w:u w:val="single"/>
        </w:rPr>
        <w:t xml:space="preserve"> klímy a straty biodiverzity</w:t>
      </w:r>
    </w:p>
    <w:p w14:paraId="09EDADF4" w14:textId="4890502A" w:rsidR="001A5D3F" w:rsidRPr="003448B6" w:rsidRDefault="008A52AC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A5D3F" w:rsidRPr="003448B6">
        <w:rPr>
          <w:rFonts w:ascii="Times New Roman" w:hAnsi="Times New Roman" w:cs="Times New Roman"/>
          <w:sz w:val="24"/>
          <w:szCs w:val="24"/>
        </w:rPr>
        <w:t>lhodob</w:t>
      </w:r>
      <w:r>
        <w:rPr>
          <w:rFonts w:ascii="Times New Roman" w:hAnsi="Times New Roman" w:cs="Times New Roman"/>
          <w:sz w:val="24"/>
          <w:szCs w:val="24"/>
        </w:rPr>
        <w:t>á</w:t>
      </w:r>
      <w:r w:rsidR="001A5D3F" w:rsidRPr="003448B6">
        <w:rPr>
          <w:rFonts w:ascii="Times New Roman" w:hAnsi="Times New Roman" w:cs="Times New Roman"/>
          <w:sz w:val="24"/>
          <w:szCs w:val="24"/>
        </w:rPr>
        <w:t xml:space="preserve"> odolnosť potravinového reťazca a potreb</w:t>
      </w:r>
      <w:r>
        <w:rPr>
          <w:rFonts w:ascii="Times New Roman" w:hAnsi="Times New Roman" w:cs="Times New Roman"/>
          <w:sz w:val="24"/>
          <w:szCs w:val="24"/>
        </w:rPr>
        <w:t>y</w:t>
      </w:r>
      <w:r w:rsidR="001A5D3F" w:rsidRPr="003448B6">
        <w:rPr>
          <w:rFonts w:ascii="Times New Roman" w:hAnsi="Times New Roman" w:cs="Times New Roman"/>
          <w:sz w:val="24"/>
          <w:szCs w:val="24"/>
        </w:rPr>
        <w:t xml:space="preserve"> prechodu na udržateľnejšie poľnohospodárstvo a potravinové systémy. V stratégii Z farmy na stôl v rámci Európskej zelenej dohody sa identifikujú nové</w:t>
      </w:r>
      <w:r w:rsidR="001A5D3F" w:rsidRPr="003448B6">
        <w:rPr>
          <w:rFonts w:ascii="Times New Roman" w:hAnsi="Times New Roman" w:cs="Times New Roman"/>
          <w:sz w:val="24"/>
          <w:szCs w:val="24"/>
        </w:rPr>
        <w:t xml:space="preserve"> </w:t>
      </w:r>
      <w:r w:rsidR="001A5D3F" w:rsidRPr="003448B6">
        <w:rPr>
          <w:rFonts w:ascii="Times New Roman" w:hAnsi="Times New Roman" w:cs="Times New Roman"/>
          <w:sz w:val="24"/>
          <w:szCs w:val="24"/>
        </w:rPr>
        <w:t>techniky vrátane biotechnológie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1A5D3F" w:rsidRPr="003448B6">
        <w:rPr>
          <w:rFonts w:ascii="Times New Roman" w:hAnsi="Times New Roman" w:cs="Times New Roman"/>
          <w:sz w:val="24"/>
          <w:szCs w:val="24"/>
        </w:rPr>
        <w:t xml:space="preserve"> bezpečn</w:t>
      </w:r>
      <w:r>
        <w:rPr>
          <w:rFonts w:ascii="Times New Roman" w:hAnsi="Times New Roman" w:cs="Times New Roman"/>
          <w:sz w:val="24"/>
          <w:szCs w:val="24"/>
        </w:rPr>
        <w:t>osť</w:t>
      </w:r>
      <w:r w:rsidR="001A5D3F" w:rsidRPr="003448B6">
        <w:rPr>
          <w:rFonts w:ascii="Times New Roman" w:hAnsi="Times New Roman" w:cs="Times New Roman"/>
          <w:sz w:val="24"/>
          <w:szCs w:val="24"/>
        </w:rPr>
        <w:t xml:space="preserve"> pre spotrebiteľov a životné prostredie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1A5D3F" w:rsidRPr="003448B6">
        <w:rPr>
          <w:rFonts w:ascii="Times New Roman" w:hAnsi="Times New Roman" w:cs="Times New Roman"/>
          <w:sz w:val="24"/>
          <w:szCs w:val="24"/>
        </w:rPr>
        <w:t>prínos pre spoločnosť ako celok.</w:t>
      </w:r>
    </w:p>
    <w:p w14:paraId="22F1DEBF" w14:textId="63604042" w:rsidR="001A5D3F" w:rsidRPr="003448B6" w:rsidRDefault="001A5D3F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8B6">
        <w:rPr>
          <w:rFonts w:ascii="Times New Roman" w:hAnsi="Times New Roman" w:cs="Times New Roman"/>
          <w:sz w:val="24"/>
          <w:szCs w:val="24"/>
        </w:rPr>
        <w:t>Nové genómové techniky sa uplatňujú na oveľa širší okruh druhov plodín ako zavedené genómové techniky a môžu prispieť napríklad k zníženiu závislosti Únie od dovozu rastlinných bielkovín. Okrem toho môžu podporiť osobitné potreby najvzdialenejších regiónov. Nové genómové techniky sú technicky dostupnejšie než zavedené genómové techniky, keďže majú nízke vstupné a prevádzkové náklady.</w:t>
      </w:r>
    </w:p>
    <w:p w14:paraId="5A7FD0D4" w14:textId="7C1893BC" w:rsidR="008A52AC" w:rsidRPr="008A52AC" w:rsidRDefault="008A52AC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52AC">
        <w:rPr>
          <w:rFonts w:ascii="Times New Roman" w:hAnsi="Times New Roman" w:cs="Times New Roman"/>
          <w:sz w:val="24"/>
          <w:szCs w:val="24"/>
          <w:u w:val="single"/>
        </w:rPr>
        <w:t>Súdny dvor Európskej únie</w:t>
      </w:r>
    </w:p>
    <w:p w14:paraId="193B0C8B" w14:textId="46A7348F" w:rsidR="000A0393" w:rsidRPr="003448B6" w:rsidRDefault="000A0393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8B6">
        <w:rPr>
          <w:rFonts w:ascii="Times New Roman" w:hAnsi="Times New Roman" w:cs="Times New Roman"/>
          <w:sz w:val="24"/>
          <w:szCs w:val="24"/>
        </w:rPr>
        <w:t xml:space="preserve">25. júla 2018 </w:t>
      </w:r>
      <w:r w:rsidR="008A52AC">
        <w:rPr>
          <w:rFonts w:ascii="Times New Roman" w:hAnsi="Times New Roman" w:cs="Times New Roman"/>
          <w:sz w:val="24"/>
          <w:szCs w:val="24"/>
        </w:rPr>
        <w:t xml:space="preserve">prijatie rozhodnutia ohľadne </w:t>
      </w:r>
      <w:r w:rsidRPr="003448B6">
        <w:rPr>
          <w:rFonts w:ascii="Times New Roman" w:hAnsi="Times New Roman" w:cs="Times New Roman"/>
          <w:sz w:val="24"/>
          <w:szCs w:val="24"/>
        </w:rPr>
        <w:t>smernic</w:t>
      </w:r>
      <w:r w:rsidR="008A52AC">
        <w:rPr>
          <w:rFonts w:ascii="Times New Roman" w:hAnsi="Times New Roman" w:cs="Times New Roman"/>
          <w:sz w:val="24"/>
          <w:szCs w:val="24"/>
        </w:rPr>
        <w:t>e</w:t>
      </w:r>
      <w:r w:rsidRPr="003448B6">
        <w:rPr>
          <w:rFonts w:ascii="Times New Roman" w:hAnsi="Times New Roman" w:cs="Times New Roman"/>
          <w:sz w:val="24"/>
          <w:szCs w:val="24"/>
        </w:rPr>
        <w:t xml:space="preserve"> 2001/18/ES </w:t>
      </w:r>
      <w:r w:rsidR="008A52AC">
        <w:rPr>
          <w:rFonts w:ascii="Times New Roman" w:hAnsi="Times New Roman" w:cs="Times New Roman"/>
          <w:sz w:val="24"/>
          <w:szCs w:val="24"/>
        </w:rPr>
        <w:t xml:space="preserve">- </w:t>
      </w:r>
      <w:r w:rsidRPr="003448B6">
        <w:rPr>
          <w:rFonts w:ascii="Times New Roman" w:hAnsi="Times New Roman" w:cs="Times New Roman"/>
          <w:sz w:val="24"/>
          <w:szCs w:val="24"/>
        </w:rPr>
        <w:t>nemôže vykladať tak, že sa jej pôsobnosti vylučujú geneticky modifikované organizmy (ďalej len „GMO“) získané prostredníctvom nových techník/metód mutagenézy, ktoré sa objavili alebo sa prevažne vyvinuli po prijatí uvedenej smernice.</w:t>
      </w:r>
    </w:p>
    <w:p w14:paraId="42F1619C" w14:textId="794DC362" w:rsidR="008A52AC" w:rsidRPr="008A52AC" w:rsidRDefault="008A52AC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52AC">
        <w:rPr>
          <w:rFonts w:ascii="Times New Roman" w:hAnsi="Times New Roman" w:cs="Times New Roman"/>
          <w:sz w:val="24"/>
          <w:szCs w:val="24"/>
          <w:u w:val="single"/>
        </w:rPr>
        <w:t xml:space="preserve">Rada </w:t>
      </w:r>
      <w:r>
        <w:rPr>
          <w:rFonts w:ascii="Times New Roman" w:hAnsi="Times New Roman" w:cs="Times New Roman"/>
          <w:sz w:val="24"/>
          <w:szCs w:val="24"/>
          <w:u w:val="single"/>
        </w:rPr>
        <w:t>Európskej únie</w:t>
      </w:r>
    </w:p>
    <w:p w14:paraId="095D01DF" w14:textId="08C73ADC" w:rsidR="000A0393" w:rsidRDefault="000A0393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8B6">
        <w:rPr>
          <w:rFonts w:ascii="Times New Roman" w:hAnsi="Times New Roman" w:cs="Times New Roman"/>
          <w:sz w:val="24"/>
          <w:szCs w:val="24"/>
        </w:rPr>
        <w:t>8. novemb</w:t>
      </w:r>
      <w:r w:rsidR="008A52AC">
        <w:rPr>
          <w:rFonts w:ascii="Times New Roman" w:hAnsi="Times New Roman" w:cs="Times New Roman"/>
          <w:sz w:val="24"/>
          <w:szCs w:val="24"/>
        </w:rPr>
        <w:t>er</w:t>
      </w:r>
      <w:r w:rsidRPr="003448B6">
        <w:rPr>
          <w:rFonts w:ascii="Times New Roman" w:hAnsi="Times New Roman" w:cs="Times New Roman"/>
          <w:sz w:val="24"/>
          <w:szCs w:val="24"/>
        </w:rPr>
        <w:t xml:space="preserve"> 2019 požiadala Komisiu</w:t>
      </w:r>
      <w:r w:rsidR="008A52AC">
        <w:rPr>
          <w:rFonts w:ascii="Times New Roman" w:hAnsi="Times New Roman" w:cs="Times New Roman"/>
          <w:sz w:val="24"/>
          <w:szCs w:val="24"/>
        </w:rPr>
        <w:t xml:space="preserve"> na predloženie štúdia a to do </w:t>
      </w:r>
      <w:r w:rsidRPr="003448B6">
        <w:rPr>
          <w:rFonts w:ascii="Times New Roman" w:hAnsi="Times New Roman" w:cs="Times New Roman"/>
          <w:sz w:val="24"/>
          <w:szCs w:val="24"/>
        </w:rPr>
        <w:t>30. apríla 2021, pokiaľ ide o postavenie nových genómových techník v práve Únie</w:t>
      </w:r>
      <w:r w:rsidR="008A52AC">
        <w:rPr>
          <w:rFonts w:ascii="Times New Roman" w:hAnsi="Times New Roman" w:cs="Times New Roman"/>
          <w:sz w:val="24"/>
          <w:szCs w:val="24"/>
        </w:rPr>
        <w:t>.</w:t>
      </w:r>
    </w:p>
    <w:p w14:paraId="00797912" w14:textId="17C38C27" w:rsidR="008A52AC" w:rsidRPr="008A52AC" w:rsidRDefault="008A52AC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52AC">
        <w:rPr>
          <w:rFonts w:ascii="Times New Roman" w:hAnsi="Times New Roman" w:cs="Times New Roman"/>
          <w:sz w:val="24"/>
          <w:szCs w:val="24"/>
          <w:u w:val="single"/>
        </w:rPr>
        <w:t>Komisia Európskej únie</w:t>
      </w:r>
    </w:p>
    <w:p w14:paraId="70B66D71" w14:textId="215103A4" w:rsidR="000A0393" w:rsidRPr="003448B6" w:rsidRDefault="000A0393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8B6">
        <w:rPr>
          <w:rFonts w:ascii="Times New Roman" w:hAnsi="Times New Roman" w:cs="Times New Roman"/>
          <w:sz w:val="24"/>
          <w:szCs w:val="24"/>
        </w:rPr>
        <w:t xml:space="preserve">29. apríla 2021 </w:t>
      </w:r>
      <w:r w:rsidR="008A52AC">
        <w:rPr>
          <w:rFonts w:ascii="Times New Roman" w:hAnsi="Times New Roman" w:cs="Times New Roman"/>
          <w:sz w:val="24"/>
          <w:szCs w:val="24"/>
        </w:rPr>
        <w:t xml:space="preserve">predložila štúdium - </w:t>
      </w:r>
      <w:r w:rsidRPr="003448B6">
        <w:rPr>
          <w:rFonts w:ascii="Times New Roman" w:hAnsi="Times New Roman" w:cs="Times New Roman"/>
          <w:sz w:val="24"/>
          <w:szCs w:val="24"/>
        </w:rPr>
        <w:t xml:space="preserve">dospelo </w:t>
      </w:r>
      <w:r w:rsidR="008A52AC">
        <w:rPr>
          <w:rFonts w:ascii="Times New Roman" w:hAnsi="Times New Roman" w:cs="Times New Roman"/>
          <w:sz w:val="24"/>
          <w:szCs w:val="24"/>
        </w:rPr>
        <w:t xml:space="preserve">sa </w:t>
      </w:r>
      <w:r w:rsidRPr="003448B6">
        <w:rPr>
          <w:rFonts w:ascii="Times New Roman" w:hAnsi="Times New Roman" w:cs="Times New Roman"/>
          <w:sz w:val="24"/>
          <w:szCs w:val="24"/>
        </w:rPr>
        <w:t>k záveru, že existujú presvedčivé náznaky o tom, že súčasné právne predpisy Únie týkajúce sa GMO nie sú vhodné na reguláciu NGT rastlín získaných cielenou mutagenézou alebo cisgenézou a výrobkov (vrátane potravín a krmív), ktoré sú z nich odvodené, a že tieto právne predpisy sa musia prispôsobiť vedeckému a technickému pokroku v tejto oblasti.</w:t>
      </w:r>
    </w:p>
    <w:p w14:paraId="378B3303" w14:textId="77777777" w:rsidR="008A52AC" w:rsidRPr="008A52AC" w:rsidRDefault="00026B4B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52AC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Čo sú nové NGT? </w:t>
      </w:r>
    </w:p>
    <w:p w14:paraId="6604EE36" w14:textId="77777777" w:rsidR="008A52AC" w:rsidRDefault="008A52AC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B4BA3" w:rsidRPr="003448B6">
        <w:rPr>
          <w:rFonts w:ascii="Times New Roman" w:hAnsi="Times New Roman" w:cs="Times New Roman"/>
          <w:sz w:val="24"/>
          <w:szCs w:val="24"/>
        </w:rPr>
        <w:t>redstavujú rôznorodú skupinu genómových techník</w:t>
      </w:r>
      <w:r>
        <w:rPr>
          <w:rFonts w:ascii="Times New Roman" w:hAnsi="Times New Roman" w:cs="Times New Roman"/>
          <w:sz w:val="24"/>
          <w:szCs w:val="24"/>
        </w:rPr>
        <w:t xml:space="preserve"> s </w:t>
      </w:r>
      <w:r w:rsidR="000B4BA3" w:rsidRPr="003448B6">
        <w:rPr>
          <w:rFonts w:ascii="Times New Roman" w:hAnsi="Times New Roman" w:cs="Times New Roman"/>
          <w:sz w:val="24"/>
          <w:szCs w:val="24"/>
        </w:rPr>
        <w:t>použ</w:t>
      </w:r>
      <w:r>
        <w:rPr>
          <w:rFonts w:ascii="Times New Roman" w:hAnsi="Times New Roman" w:cs="Times New Roman"/>
          <w:sz w:val="24"/>
          <w:szCs w:val="24"/>
        </w:rPr>
        <w:t>itím</w:t>
      </w:r>
      <w:r w:rsidR="000B4BA3" w:rsidRPr="003448B6">
        <w:rPr>
          <w:rFonts w:ascii="Times New Roman" w:hAnsi="Times New Roman" w:cs="Times New Roman"/>
          <w:sz w:val="24"/>
          <w:szCs w:val="24"/>
        </w:rPr>
        <w:t xml:space="preserve"> rôzn</w:t>
      </w:r>
      <w:r>
        <w:rPr>
          <w:rFonts w:ascii="Times New Roman" w:hAnsi="Times New Roman" w:cs="Times New Roman"/>
          <w:sz w:val="24"/>
          <w:szCs w:val="24"/>
        </w:rPr>
        <w:t xml:space="preserve">ych spôsobov pre </w:t>
      </w:r>
      <w:r w:rsidR="000B4BA3" w:rsidRPr="003448B6">
        <w:rPr>
          <w:rFonts w:ascii="Times New Roman" w:hAnsi="Times New Roman" w:cs="Times New Roman"/>
          <w:sz w:val="24"/>
          <w:szCs w:val="24"/>
        </w:rPr>
        <w:t xml:space="preserve">dosiahnutie odlišných výsledkov a výrobkov. </w:t>
      </w:r>
    </w:p>
    <w:p w14:paraId="62C26B5D" w14:textId="25C15321" w:rsidR="00026B4B" w:rsidRPr="003448B6" w:rsidRDefault="000B4BA3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8B6">
        <w:rPr>
          <w:rFonts w:ascii="Times New Roman" w:hAnsi="Times New Roman" w:cs="Times New Roman"/>
          <w:sz w:val="24"/>
          <w:szCs w:val="24"/>
        </w:rPr>
        <w:t>Ich výsledkom môžu byť organizmy s</w:t>
      </w:r>
      <w:r w:rsidR="008A52AC">
        <w:rPr>
          <w:rFonts w:ascii="Times New Roman" w:hAnsi="Times New Roman" w:cs="Times New Roman"/>
          <w:sz w:val="24"/>
          <w:szCs w:val="24"/>
        </w:rPr>
        <w:t> </w:t>
      </w:r>
      <w:r w:rsidRPr="003448B6">
        <w:rPr>
          <w:rFonts w:ascii="Times New Roman" w:hAnsi="Times New Roman" w:cs="Times New Roman"/>
          <w:sz w:val="24"/>
          <w:szCs w:val="24"/>
        </w:rPr>
        <w:t>modifikáciami</w:t>
      </w:r>
      <w:r w:rsidR="008A52AC">
        <w:rPr>
          <w:rFonts w:ascii="Times New Roman" w:hAnsi="Times New Roman" w:cs="Times New Roman"/>
          <w:sz w:val="24"/>
          <w:szCs w:val="24"/>
        </w:rPr>
        <w:t xml:space="preserve"> - získané</w:t>
      </w:r>
      <w:r w:rsidRPr="003448B6">
        <w:rPr>
          <w:rFonts w:ascii="Times New Roman" w:hAnsi="Times New Roman" w:cs="Times New Roman"/>
          <w:sz w:val="24"/>
          <w:szCs w:val="24"/>
        </w:rPr>
        <w:t xml:space="preserve"> konvenčnými metódami šľachtenia</w:t>
      </w:r>
      <w:r w:rsidR="008E2D8A">
        <w:rPr>
          <w:rFonts w:ascii="Times New Roman" w:hAnsi="Times New Roman" w:cs="Times New Roman"/>
          <w:sz w:val="24"/>
          <w:szCs w:val="24"/>
        </w:rPr>
        <w:t xml:space="preserve"> a</w:t>
      </w:r>
      <w:r w:rsidRPr="003448B6">
        <w:rPr>
          <w:rFonts w:ascii="Times New Roman" w:hAnsi="Times New Roman" w:cs="Times New Roman"/>
          <w:sz w:val="24"/>
          <w:szCs w:val="24"/>
        </w:rPr>
        <w:t>lebo organizmy s komplexnejšími modifikáciami.</w:t>
      </w:r>
      <w:r w:rsidRPr="003448B6">
        <w:rPr>
          <w:rFonts w:ascii="Times New Roman" w:hAnsi="Times New Roman" w:cs="Times New Roman"/>
          <w:sz w:val="24"/>
          <w:szCs w:val="24"/>
        </w:rPr>
        <w:t xml:space="preserve"> </w:t>
      </w:r>
      <w:r w:rsidR="008E2D8A">
        <w:rPr>
          <w:rFonts w:ascii="Times New Roman" w:hAnsi="Times New Roman" w:cs="Times New Roman"/>
          <w:sz w:val="24"/>
          <w:szCs w:val="24"/>
        </w:rPr>
        <w:t>P</w:t>
      </w:r>
      <w:r w:rsidR="00026B4B" w:rsidRPr="003448B6">
        <w:rPr>
          <w:rFonts w:ascii="Times New Roman" w:hAnsi="Times New Roman" w:cs="Times New Roman"/>
          <w:sz w:val="24"/>
          <w:szCs w:val="24"/>
        </w:rPr>
        <w:t xml:space="preserve">oskytujú </w:t>
      </w:r>
      <w:r w:rsidR="008E2D8A">
        <w:rPr>
          <w:rFonts w:ascii="Times New Roman" w:hAnsi="Times New Roman" w:cs="Times New Roman"/>
          <w:sz w:val="24"/>
          <w:szCs w:val="24"/>
        </w:rPr>
        <w:t xml:space="preserve">tiež </w:t>
      </w:r>
      <w:r w:rsidR="00026B4B" w:rsidRPr="003448B6">
        <w:rPr>
          <w:rFonts w:ascii="Times New Roman" w:hAnsi="Times New Roman" w:cs="Times New Roman"/>
          <w:sz w:val="24"/>
          <w:szCs w:val="24"/>
        </w:rPr>
        <w:t>príležitosti úpravy genetického materiálu</w:t>
      </w:r>
      <w:r w:rsidR="008E2D8A">
        <w:rPr>
          <w:rFonts w:ascii="Times New Roman" w:hAnsi="Times New Roman" w:cs="Times New Roman"/>
          <w:sz w:val="24"/>
          <w:szCs w:val="24"/>
        </w:rPr>
        <w:t xml:space="preserve"> -&gt; </w:t>
      </w:r>
      <w:r w:rsidR="00026B4B" w:rsidRPr="003448B6">
        <w:rPr>
          <w:rFonts w:ascii="Times New Roman" w:hAnsi="Times New Roman" w:cs="Times New Roman"/>
          <w:sz w:val="24"/>
          <w:szCs w:val="24"/>
        </w:rPr>
        <w:t xml:space="preserve">rýchly vývoj odrôd rastlín s osobitnými vlastnosťami. </w:t>
      </w:r>
      <w:r w:rsidR="008E2D8A">
        <w:rPr>
          <w:rFonts w:ascii="Times New Roman" w:hAnsi="Times New Roman" w:cs="Times New Roman"/>
          <w:sz w:val="24"/>
          <w:szCs w:val="24"/>
        </w:rPr>
        <w:t xml:space="preserve">Nové techniky umožňujú dosiahnuť </w:t>
      </w:r>
      <w:r w:rsidR="00026B4B" w:rsidRPr="003448B6">
        <w:rPr>
          <w:rFonts w:ascii="Times New Roman" w:hAnsi="Times New Roman" w:cs="Times New Roman"/>
          <w:sz w:val="24"/>
          <w:szCs w:val="24"/>
        </w:rPr>
        <w:t>cielenejš</w:t>
      </w:r>
      <w:r w:rsidR="008E2D8A">
        <w:rPr>
          <w:rFonts w:ascii="Times New Roman" w:hAnsi="Times New Roman" w:cs="Times New Roman"/>
          <w:sz w:val="24"/>
          <w:szCs w:val="24"/>
        </w:rPr>
        <w:t>ie</w:t>
      </w:r>
      <w:r w:rsidR="00026B4B" w:rsidRPr="003448B6">
        <w:rPr>
          <w:rFonts w:ascii="Times New Roman" w:hAnsi="Times New Roman" w:cs="Times New Roman"/>
          <w:sz w:val="24"/>
          <w:szCs w:val="24"/>
        </w:rPr>
        <w:t xml:space="preserve"> a presnejš</w:t>
      </w:r>
      <w:r w:rsidR="008E2D8A">
        <w:rPr>
          <w:rFonts w:ascii="Times New Roman" w:hAnsi="Times New Roman" w:cs="Times New Roman"/>
          <w:sz w:val="24"/>
          <w:szCs w:val="24"/>
        </w:rPr>
        <w:t>ie</w:t>
      </w:r>
      <w:r w:rsidR="00026B4B" w:rsidRPr="003448B6">
        <w:rPr>
          <w:rFonts w:ascii="Times New Roman" w:hAnsi="Times New Roman" w:cs="Times New Roman"/>
          <w:sz w:val="24"/>
          <w:szCs w:val="24"/>
        </w:rPr>
        <w:t xml:space="preserve"> úprav</w:t>
      </w:r>
      <w:r w:rsidR="008E2D8A">
        <w:rPr>
          <w:rFonts w:ascii="Times New Roman" w:hAnsi="Times New Roman" w:cs="Times New Roman"/>
          <w:sz w:val="24"/>
          <w:szCs w:val="24"/>
        </w:rPr>
        <w:t>y</w:t>
      </w:r>
      <w:r w:rsidR="00026B4B" w:rsidRPr="003448B6">
        <w:rPr>
          <w:rFonts w:ascii="Times New Roman" w:hAnsi="Times New Roman" w:cs="Times New Roman"/>
          <w:sz w:val="24"/>
          <w:szCs w:val="24"/>
        </w:rPr>
        <w:t xml:space="preserve"> genómu na rozdiel od konvenčného šľachtenia.</w:t>
      </w:r>
    </w:p>
    <w:p w14:paraId="4A3157BF" w14:textId="77777777" w:rsidR="008F40B3" w:rsidRDefault="008F40B3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A3710E" w14:textId="31C769C4" w:rsidR="008E2D8A" w:rsidRPr="008E2D8A" w:rsidRDefault="00026B4B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2D8A">
        <w:rPr>
          <w:rFonts w:ascii="Times New Roman" w:hAnsi="Times New Roman" w:cs="Times New Roman"/>
          <w:sz w:val="24"/>
          <w:szCs w:val="24"/>
          <w:u w:val="single"/>
        </w:rPr>
        <w:t xml:space="preserve">Spôsob úpravy </w:t>
      </w:r>
    </w:p>
    <w:p w14:paraId="38ECB830" w14:textId="24AB66A5" w:rsidR="00026B4B" w:rsidRPr="003448B6" w:rsidRDefault="00026B4B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8B6">
        <w:rPr>
          <w:rFonts w:ascii="Times New Roman" w:hAnsi="Times New Roman" w:cs="Times New Roman"/>
          <w:sz w:val="24"/>
          <w:szCs w:val="24"/>
        </w:rPr>
        <w:t>Cielená mutagenéza a cisgenéza (vrátane intragenézy)</w:t>
      </w:r>
      <w:r w:rsidR="008E2D8A">
        <w:rPr>
          <w:rFonts w:ascii="Times New Roman" w:hAnsi="Times New Roman" w:cs="Times New Roman"/>
          <w:sz w:val="24"/>
          <w:szCs w:val="24"/>
        </w:rPr>
        <w:t xml:space="preserve"> = NGT ale -&gt; veľká odlišnosť od už </w:t>
      </w:r>
      <w:r w:rsidRPr="003448B6">
        <w:rPr>
          <w:rFonts w:ascii="Times New Roman" w:hAnsi="Times New Roman" w:cs="Times New Roman"/>
          <w:sz w:val="24"/>
          <w:szCs w:val="24"/>
        </w:rPr>
        <w:t xml:space="preserve">zavedených genómových techník z dôvodu ich inovačných prvkov, napríklad väčšia presnosť a vyššia rýchlosť pri zavádzaní požadovaných genetických modifikácií a vkladanie genetického materiálu </w:t>
      </w:r>
      <w:r w:rsidR="008E2D8A">
        <w:rPr>
          <w:rFonts w:ascii="Times New Roman" w:hAnsi="Times New Roman" w:cs="Times New Roman"/>
          <w:sz w:val="24"/>
          <w:szCs w:val="24"/>
        </w:rPr>
        <w:t>(</w:t>
      </w:r>
      <w:r w:rsidRPr="003448B6">
        <w:rPr>
          <w:rFonts w:ascii="Times New Roman" w:hAnsi="Times New Roman" w:cs="Times New Roman"/>
          <w:sz w:val="24"/>
          <w:szCs w:val="24"/>
        </w:rPr>
        <w:t>len</w:t>
      </w:r>
      <w:r w:rsidR="008E2D8A">
        <w:rPr>
          <w:rFonts w:ascii="Times New Roman" w:hAnsi="Times New Roman" w:cs="Times New Roman"/>
          <w:sz w:val="24"/>
          <w:szCs w:val="24"/>
        </w:rPr>
        <w:t xml:space="preserve"> z </w:t>
      </w:r>
      <w:r w:rsidRPr="003448B6">
        <w:rPr>
          <w:rFonts w:ascii="Times New Roman" w:hAnsi="Times New Roman" w:cs="Times New Roman"/>
          <w:sz w:val="24"/>
          <w:szCs w:val="24"/>
        </w:rPr>
        <w:t>krížiteľných druhov</w:t>
      </w:r>
      <w:r w:rsidR="008E2D8A">
        <w:rPr>
          <w:rFonts w:ascii="Times New Roman" w:hAnsi="Times New Roman" w:cs="Times New Roman"/>
          <w:sz w:val="24"/>
          <w:szCs w:val="24"/>
        </w:rPr>
        <w:t>)</w:t>
      </w:r>
      <w:r w:rsidRPr="003448B6">
        <w:rPr>
          <w:rFonts w:ascii="Times New Roman" w:hAnsi="Times New Roman" w:cs="Times New Roman"/>
          <w:sz w:val="24"/>
          <w:szCs w:val="24"/>
        </w:rPr>
        <w:t>. Cielenou mutagenézou a cisgenézou sa nezavádza genetický materiál z nekrížiteľných druhov, tzv. transgenéza</w:t>
      </w:r>
      <w:r w:rsidR="008E2D8A">
        <w:rPr>
          <w:rFonts w:ascii="Times New Roman" w:hAnsi="Times New Roman" w:cs="Times New Roman"/>
          <w:sz w:val="24"/>
          <w:szCs w:val="24"/>
        </w:rPr>
        <w:t xml:space="preserve"> (GMO)</w:t>
      </w:r>
      <w:r w:rsidRPr="003448B6">
        <w:rPr>
          <w:rFonts w:ascii="Times New Roman" w:hAnsi="Times New Roman" w:cs="Times New Roman"/>
          <w:sz w:val="24"/>
          <w:szCs w:val="24"/>
        </w:rPr>
        <w:t>.</w:t>
      </w:r>
    </w:p>
    <w:p w14:paraId="79AA145A" w14:textId="39A82CB7" w:rsidR="008149C5" w:rsidRPr="008E2D8A" w:rsidRDefault="008F40B3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8149C5" w:rsidRPr="008E2D8A">
        <w:rPr>
          <w:rFonts w:ascii="Times New Roman" w:hAnsi="Times New Roman" w:cs="Times New Roman"/>
          <w:sz w:val="24"/>
          <w:szCs w:val="24"/>
          <w:u w:val="single"/>
        </w:rPr>
        <w:t xml:space="preserve">ategorizácia: </w:t>
      </w:r>
    </w:p>
    <w:p w14:paraId="1DEA86C7" w14:textId="7115AC93" w:rsidR="008149C5" w:rsidRPr="003448B6" w:rsidRDefault="008E2D8A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NGT1 = </w:t>
      </w:r>
      <w:r w:rsidR="008149C5" w:rsidRPr="003448B6">
        <w:rPr>
          <w:rFonts w:ascii="Times New Roman" w:hAnsi="Times New Roman" w:cs="Times New Roman"/>
          <w:sz w:val="24"/>
          <w:szCs w:val="24"/>
        </w:rPr>
        <w:t>rastliny s najviac 20 genetickými modifikáciami NGT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8149C5" w:rsidRPr="003448B6">
        <w:rPr>
          <w:rFonts w:ascii="Times New Roman" w:hAnsi="Times New Roman" w:cs="Times New Roman"/>
          <w:sz w:val="24"/>
          <w:szCs w:val="24"/>
        </w:rPr>
        <w:t xml:space="preserve">Komisia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8149C5" w:rsidRPr="003448B6">
        <w:rPr>
          <w:rFonts w:ascii="Times New Roman" w:hAnsi="Times New Roman" w:cs="Times New Roman"/>
          <w:sz w:val="24"/>
          <w:szCs w:val="24"/>
        </w:rPr>
        <w:t>považuje za podobné rastlinám získaným konvenčnými technikami šľachtenia</w:t>
      </w:r>
      <w:r>
        <w:rPr>
          <w:rFonts w:ascii="Times New Roman" w:hAnsi="Times New Roman" w:cs="Times New Roman"/>
          <w:sz w:val="24"/>
          <w:szCs w:val="24"/>
        </w:rPr>
        <w:t xml:space="preserve"> -&gt; </w:t>
      </w:r>
      <w:r w:rsidRPr="003448B6">
        <w:rPr>
          <w:rFonts w:ascii="Times New Roman" w:hAnsi="Times New Roman" w:cs="Times New Roman"/>
          <w:sz w:val="24"/>
          <w:szCs w:val="24"/>
        </w:rPr>
        <w:t>povinnosť vysledovateľnosti až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48B6">
        <w:rPr>
          <w:rFonts w:ascii="Times New Roman" w:hAnsi="Times New Roman" w:cs="Times New Roman"/>
          <w:sz w:val="24"/>
          <w:szCs w:val="24"/>
        </w:rPr>
        <w:t>poľnohospodárovi</w:t>
      </w:r>
      <w:r>
        <w:rPr>
          <w:rFonts w:ascii="Times New Roman" w:hAnsi="Times New Roman" w:cs="Times New Roman"/>
          <w:sz w:val="24"/>
          <w:szCs w:val="24"/>
        </w:rPr>
        <w:t>. N</w:t>
      </w:r>
      <w:r w:rsidRPr="003448B6">
        <w:rPr>
          <w:rFonts w:ascii="Times New Roman" w:hAnsi="Times New Roman" w:cs="Times New Roman"/>
          <w:sz w:val="24"/>
          <w:szCs w:val="24"/>
        </w:rPr>
        <w:t xml:space="preserve">evyžaduje </w:t>
      </w:r>
      <w:r>
        <w:rPr>
          <w:rFonts w:ascii="Times New Roman" w:hAnsi="Times New Roman" w:cs="Times New Roman"/>
          <w:sz w:val="24"/>
          <w:szCs w:val="24"/>
        </w:rPr>
        <w:t>sa žiadne</w:t>
      </w:r>
      <w:r w:rsidRPr="003448B6">
        <w:rPr>
          <w:rFonts w:ascii="Times New Roman" w:hAnsi="Times New Roman" w:cs="Times New Roman"/>
          <w:sz w:val="24"/>
          <w:szCs w:val="24"/>
        </w:rPr>
        <w:t xml:space="preserve"> označovanie až po spotrebiteľa a stanovuje vykonanie štandardného hodnotenia, ktoré sa má vykonať pri zaradení do katalógu (predpisy v oblasti osív).</w:t>
      </w:r>
    </w:p>
    <w:p w14:paraId="401E2500" w14:textId="73BC8EB1" w:rsidR="001F7CA1" w:rsidRPr="003448B6" w:rsidRDefault="008E2D8A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D8A">
        <w:rPr>
          <w:rFonts w:ascii="Times New Roman" w:hAnsi="Times New Roman" w:cs="Times New Roman"/>
          <w:b/>
          <w:bCs/>
          <w:sz w:val="24"/>
          <w:szCs w:val="24"/>
        </w:rPr>
        <w:t>NGT2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9C5" w:rsidRPr="003448B6">
        <w:rPr>
          <w:rFonts w:ascii="Times New Roman" w:hAnsi="Times New Roman" w:cs="Times New Roman"/>
          <w:sz w:val="24"/>
          <w:szCs w:val="24"/>
        </w:rPr>
        <w:t>rastliny kategórie 2, ktoré si vyž</w:t>
      </w:r>
      <w:r>
        <w:rPr>
          <w:rFonts w:ascii="Times New Roman" w:hAnsi="Times New Roman" w:cs="Times New Roman"/>
          <w:sz w:val="24"/>
          <w:szCs w:val="24"/>
        </w:rPr>
        <w:t>adujú</w:t>
      </w:r>
      <w:r w:rsidR="008149C5" w:rsidRPr="003448B6">
        <w:rPr>
          <w:rFonts w:ascii="Times New Roman" w:hAnsi="Times New Roman" w:cs="Times New Roman"/>
          <w:sz w:val="24"/>
          <w:szCs w:val="24"/>
        </w:rPr>
        <w:t xml:space="preserve"> viac modifikácií</w:t>
      </w:r>
      <w:r>
        <w:rPr>
          <w:rFonts w:ascii="Times New Roman" w:hAnsi="Times New Roman" w:cs="Times New Roman"/>
          <w:sz w:val="24"/>
          <w:szCs w:val="24"/>
        </w:rPr>
        <w:t xml:space="preserve"> -&gt; </w:t>
      </w:r>
      <w:r w:rsidR="001F7CA1" w:rsidRPr="003448B6">
        <w:rPr>
          <w:rFonts w:ascii="Times New Roman" w:hAnsi="Times New Roman" w:cs="Times New Roman"/>
          <w:sz w:val="24"/>
          <w:szCs w:val="24"/>
        </w:rPr>
        <w:t>povinná vysledovateľnosť, špecifické označovanie až po spotrebiteľa a hodnotenie podľa typu GMO.</w:t>
      </w:r>
    </w:p>
    <w:p w14:paraId="13E2DDC6" w14:textId="5F7E59D3" w:rsidR="001F7CA1" w:rsidRPr="008E2D8A" w:rsidRDefault="001F7CA1" w:rsidP="003448B6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2D8A">
        <w:rPr>
          <w:rFonts w:ascii="Times New Roman" w:hAnsi="Times New Roman" w:cs="Times New Roman"/>
          <w:i/>
          <w:iCs/>
          <w:sz w:val="24"/>
          <w:szCs w:val="24"/>
        </w:rPr>
        <w:t>Komisia navrhuje, aby boli rastliny NGT vrátane NGT1 v rámci ekologickej poľnohospodárskej výroby zakázané.</w:t>
      </w:r>
    </w:p>
    <w:p w14:paraId="3191D7AF" w14:textId="77777777" w:rsidR="008F40B3" w:rsidRDefault="008F40B3" w:rsidP="008F40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AF3E19C" w14:textId="535D8BC4" w:rsidR="008E2D8A" w:rsidRPr="008E2D8A" w:rsidRDefault="008E2D8A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2D8A">
        <w:rPr>
          <w:rFonts w:ascii="Times New Roman" w:hAnsi="Times New Roman" w:cs="Times New Roman"/>
          <w:sz w:val="24"/>
          <w:szCs w:val="24"/>
          <w:u w:val="single"/>
        </w:rPr>
        <w:t xml:space="preserve">Výskum </w:t>
      </w:r>
    </w:p>
    <w:p w14:paraId="50AD3E84" w14:textId="54879239" w:rsidR="000B4BA3" w:rsidRPr="003448B6" w:rsidRDefault="008E2D8A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B4BA3" w:rsidRPr="003448B6">
        <w:rPr>
          <w:rFonts w:ascii="Times New Roman" w:hAnsi="Times New Roman" w:cs="Times New Roman"/>
          <w:sz w:val="24"/>
          <w:szCs w:val="24"/>
        </w:rPr>
        <w:t xml:space="preserve">erejný a súkromný výskum s využitím nových genómových techník týkajúci sa širšieho okruhu rôznych plodín a vlastností v porovnaní s plodinami a vlastnosťami získanými </w:t>
      </w:r>
      <w:r w:rsidR="000B4BA3" w:rsidRPr="003448B6">
        <w:rPr>
          <w:rFonts w:ascii="Times New Roman" w:hAnsi="Times New Roman" w:cs="Times New Roman"/>
          <w:sz w:val="24"/>
          <w:szCs w:val="24"/>
        </w:rPr>
        <w:lastRenderedPageBreak/>
        <w:t>transgénovými technikami povolenými v Únii alebo na celosvetovej úrovni</w:t>
      </w:r>
      <w:r w:rsidR="000B4BA3" w:rsidRPr="003448B6">
        <w:rPr>
          <w:rFonts w:ascii="Times New Roman" w:hAnsi="Times New Roman" w:cs="Times New Roman"/>
          <w:sz w:val="24"/>
          <w:szCs w:val="24"/>
        </w:rPr>
        <w:t xml:space="preserve">. </w:t>
      </w:r>
      <w:r w:rsidR="008149C5" w:rsidRPr="003448B6">
        <w:rPr>
          <w:rFonts w:ascii="Times New Roman" w:hAnsi="Times New Roman" w:cs="Times New Roman"/>
          <w:sz w:val="24"/>
          <w:szCs w:val="24"/>
        </w:rPr>
        <w:t>Nové genómové techniky teda majú potenciál prispievať k cieľom v oblasti inovácií a udržateľnosti uvedeným v Európskej zelenej dohode a stratégii Z farmy na stôl, stratégii biodiverzity a stratégii pre adaptáciu na zmenu klímy, ako aj ku globálnej potravinovej bezpečnosti, k stratégii pre biohospodárstvo a k strategickej autonómii Únie.</w:t>
      </w:r>
      <w:r w:rsidR="008F40B3">
        <w:rPr>
          <w:rFonts w:ascii="Times New Roman" w:hAnsi="Times New Roman" w:cs="Times New Roman"/>
          <w:sz w:val="24"/>
          <w:szCs w:val="24"/>
        </w:rPr>
        <w:t xml:space="preserve"> Vysvetlenie rozdielu medzi GMO a NGT je dobre poukázané v listovke na slajde č. 11 a vo videu na slajde č. 12. </w:t>
      </w:r>
    </w:p>
    <w:p w14:paraId="7DA82552" w14:textId="77777777" w:rsidR="008F40B3" w:rsidRDefault="008F40B3" w:rsidP="003448B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8FC07" w14:textId="69DDD102" w:rsidR="000B4BA3" w:rsidRPr="008F40B3" w:rsidRDefault="008F40B3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40B3">
        <w:rPr>
          <w:rFonts w:ascii="Times New Roman" w:hAnsi="Times New Roman" w:cs="Times New Roman"/>
          <w:sz w:val="24"/>
          <w:szCs w:val="24"/>
          <w:u w:val="single"/>
        </w:rPr>
        <w:t>Vysvetlenie rozdielu medzi GMO a NGT (skrátená verzia)</w:t>
      </w:r>
    </w:p>
    <w:p w14:paraId="26226F0C" w14:textId="77777777" w:rsidR="008F40B3" w:rsidRDefault="008F40B3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B4BA3" w:rsidRPr="003448B6">
        <w:rPr>
          <w:rFonts w:ascii="Times New Roman" w:hAnsi="Times New Roman" w:cs="Times New Roman"/>
          <w:sz w:val="24"/>
          <w:szCs w:val="24"/>
        </w:rPr>
        <w:t xml:space="preserve">ielenou mutagenézou a cisgenézou (vrátane intragenézy) </w:t>
      </w:r>
      <w:r>
        <w:rPr>
          <w:rFonts w:ascii="Times New Roman" w:hAnsi="Times New Roman" w:cs="Times New Roman"/>
          <w:sz w:val="24"/>
          <w:szCs w:val="24"/>
        </w:rPr>
        <w:t xml:space="preserve">– zavedenie </w:t>
      </w:r>
      <w:r w:rsidR="000B4BA3" w:rsidRPr="003448B6">
        <w:rPr>
          <w:rFonts w:ascii="Times New Roman" w:hAnsi="Times New Roman" w:cs="Times New Roman"/>
          <w:sz w:val="24"/>
          <w:szCs w:val="24"/>
        </w:rPr>
        <w:t>genetick</w:t>
      </w:r>
      <w:r>
        <w:rPr>
          <w:rFonts w:ascii="Times New Roman" w:hAnsi="Times New Roman" w:cs="Times New Roman"/>
          <w:sz w:val="24"/>
          <w:szCs w:val="24"/>
        </w:rPr>
        <w:t xml:space="preserve">ých modifikácií </w:t>
      </w:r>
      <w:r w:rsidR="000B4BA3" w:rsidRPr="003448B6">
        <w:rPr>
          <w:rFonts w:ascii="Times New Roman" w:hAnsi="Times New Roman" w:cs="Times New Roman"/>
          <w:sz w:val="24"/>
          <w:szCs w:val="24"/>
        </w:rPr>
        <w:t>bez vloženia genetického materiálu z nekrížiteľných druhov (transgenéza)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B4BA3" w:rsidRPr="00344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použitie </w:t>
      </w:r>
      <w:r w:rsidR="000B4BA3" w:rsidRPr="00344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LEN</w:t>
      </w:r>
      <w:r w:rsidR="000B4BA3" w:rsidRPr="003448B6">
        <w:rPr>
          <w:rFonts w:ascii="Times New Roman" w:hAnsi="Times New Roman" w:cs="Times New Roman"/>
          <w:sz w:val="24"/>
          <w:szCs w:val="24"/>
        </w:rPr>
        <w:t xml:space="preserve"> šľachtiteľsk</w:t>
      </w:r>
      <w:r>
        <w:rPr>
          <w:rFonts w:ascii="Times New Roman" w:hAnsi="Times New Roman" w:cs="Times New Roman"/>
          <w:sz w:val="24"/>
          <w:szCs w:val="24"/>
        </w:rPr>
        <w:t>ého</w:t>
      </w:r>
      <w:r w:rsidR="000B4BA3" w:rsidRPr="003448B6">
        <w:rPr>
          <w:rFonts w:ascii="Times New Roman" w:hAnsi="Times New Roman" w:cs="Times New Roman"/>
          <w:sz w:val="24"/>
          <w:szCs w:val="24"/>
        </w:rPr>
        <w:t xml:space="preserve"> genofond</w:t>
      </w:r>
      <w:r>
        <w:rPr>
          <w:rFonts w:ascii="Times New Roman" w:hAnsi="Times New Roman" w:cs="Times New Roman"/>
          <w:sz w:val="24"/>
          <w:szCs w:val="24"/>
        </w:rPr>
        <w:t>u -&gt;</w:t>
      </w:r>
      <w:r w:rsidR="000B4BA3" w:rsidRPr="003448B6">
        <w:rPr>
          <w:rFonts w:ascii="Times New Roman" w:hAnsi="Times New Roman" w:cs="Times New Roman"/>
          <w:sz w:val="24"/>
          <w:szCs w:val="24"/>
        </w:rPr>
        <w:t xml:space="preserve"> celkov</w:t>
      </w:r>
      <w:r>
        <w:rPr>
          <w:rFonts w:ascii="Times New Roman" w:hAnsi="Times New Roman" w:cs="Times New Roman"/>
          <w:sz w:val="24"/>
          <w:szCs w:val="24"/>
        </w:rPr>
        <w:t>á</w:t>
      </w:r>
      <w:r w:rsidR="000B4BA3" w:rsidRPr="003448B6">
        <w:rPr>
          <w:rFonts w:ascii="Times New Roman" w:hAnsi="Times New Roman" w:cs="Times New Roman"/>
          <w:sz w:val="24"/>
          <w:szCs w:val="24"/>
        </w:rPr>
        <w:t xml:space="preserve"> genetick</w:t>
      </w:r>
      <w:r>
        <w:rPr>
          <w:rFonts w:ascii="Times New Roman" w:hAnsi="Times New Roman" w:cs="Times New Roman"/>
          <w:sz w:val="24"/>
          <w:szCs w:val="24"/>
        </w:rPr>
        <w:t>á</w:t>
      </w:r>
      <w:r w:rsidR="000B4BA3" w:rsidRPr="003448B6">
        <w:rPr>
          <w:rFonts w:ascii="Times New Roman" w:hAnsi="Times New Roman" w:cs="Times New Roman"/>
          <w:sz w:val="24"/>
          <w:szCs w:val="24"/>
        </w:rPr>
        <w:t xml:space="preserve"> informáci</w:t>
      </w:r>
      <w:r>
        <w:rPr>
          <w:rFonts w:ascii="Times New Roman" w:hAnsi="Times New Roman" w:cs="Times New Roman"/>
          <w:sz w:val="24"/>
          <w:szCs w:val="24"/>
        </w:rPr>
        <w:t>a (</w:t>
      </w:r>
      <w:r w:rsidR="000B4BA3" w:rsidRPr="003448B6">
        <w:rPr>
          <w:rFonts w:ascii="Times New Roman" w:hAnsi="Times New Roman" w:cs="Times New Roman"/>
          <w:sz w:val="24"/>
          <w:szCs w:val="24"/>
        </w:rPr>
        <w:t>k dispozícii na účely konvenčného šľachtenia vrátane genetických informácií zo vzdialene príbuzných rastlinných druhov</w:t>
      </w:r>
      <w:r>
        <w:rPr>
          <w:rFonts w:ascii="Times New Roman" w:hAnsi="Times New Roman" w:cs="Times New Roman"/>
          <w:sz w:val="24"/>
          <w:szCs w:val="24"/>
        </w:rPr>
        <w:t>).</w:t>
      </w:r>
      <w:r w:rsidR="000B4BA3" w:rsidRPr="003448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1C6DA" w14:textId="120AEFC3" w:rsidR="00026B4B" w:rsidRPr="003448B6" w:rsidRDefault="000B4BA3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8B6">
        <w:rPr>
          <w:rFonts w:ascii="Times New Roman" w:hAnsi="Times New Roman" w:cs="Times New Roman"/>
          <w:sz w:val="24"/>
          <w:szCs w:val="24"/>
        </w:rPr>
        <w:t>Techniky cielenej mutagenézy majú za následok zmenu (zmeny) sekvencie DNA na presných miestach v genóme organizmu. Výsledkom techník cisgenézy je vloženie genetického materiálu, ktorý už je súčasťou šľachtiteľského genofondu, do genómu organizmu. Intragenéza predstavuje podmnožinu techník cisgenézy, ktorej výsledkom je vloženie preskupenej kópie</w:t>
      </w:r>
      <w:r w:rsidRPr="003448B6">
        <w:rPr>
          <w:rFonts w:ascii="Times New Roman" w:hAnsi="Times New Roman" w:cs="Times New Roman"/>
          <w:sz w:val="24"/>
          <w:szCs w:val="24"/>
        </w:rPr>
        <w:t xml:space="preserve"> </w:t>
      </w:r>
      <w:r w:rsidRPr="003448B6">
        <w:rPr>
          <w:rFonts w:ascii="Times New Roman" w:hAnsi="Times New Roman" w:cs="Times New Roman"/>
          <w:sz w:val="24"/>
          <w:szCs w:val="24"/>
        </w:rPr>
        <w:t>genetického materiálu tvoreného dvomi alebo viacerými sekvenciami DNA, ktoré už sú súčasťou šľachtiteľského genofondu, do genómu.</w:t>
      </w:r>
      <w:r w:rsidR="008F40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36D4C" w14:textId="77777777" w:rsidR="000B4BA3" w:rsidRPr="003448B6" w:rsidRDefault="000B4BA3" w:rsidP="003448B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7A5AF" w14:textId="378C5CFA" w:rsidR="005252AF" w:rsidRPr="003448B6" w:rsidRDefault="005252AF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8B6">
        <w:rPr>
          <w:rFonts w:ascii="Times New Roman" w:hAnsi="Times New Roman" w:cs="Times New Roman"/>
          <w:sz w:val="24"/>
          <w:szCs w:val="24"/>
        </w:rPr>
        <w:t xml:space="preserve">Október: </w:t>
      </w:r>
      <w:r w:rsidR="008F40B3">
        <w:rPr>
          <w:rFonts w:ascii="Times New Roman" w:hAnsi="Times New Roman" w:cs="Times New Roman"/>
          <w:sz w:val="24"/>
          <w:szCs w:val="24"/>
        </w:rPr>
        <w:t xml:space="preserve">návrhové a názorové </w:t>
      </w:r>
      <w:r w:rsidRPr="003448B6">
        <w:rPr>
          <w:rFonts w:ascii="Times New Roman" w:hAnsi="Times New Roman" w:cs="Times New Roman"/>
          <w:sz w:val="24"/>
          <w:szCs w:val="24"/>
        </w:rPr>
        <w:t>rozdiel</w:t>
      </w:r>
      <w:r w:rsidR="008F40B3">
        <w:rPr>
          <w:rFonts w:ascii="Times New Roman" w:hAnsi="Times New Roman" w:cs="Times New Roman"/>
          <w:sz w:val="24"/>
          <w:szCs w:val="24"/>
        </w:rPr>
        <w:t>y</w:t>
      </w:r>
      <w:r w:rsidRPr="003448B6">
        <w:rPr>
          <w:rFonts w:ascii="Times New Roman" w:hAnsi="Times New Roman" w:cs="Times New Roman"/>
          <w:sz w:val="24"/>
          <w:szCs w:val="24"/>
        </w:rPr>
        <w:t xml:space="preserve"> medzi COMENVI a COMAGRI </w:t>
      </w:r>
    </w:p>
    <w:p w14:paraId="650E4F6A" w14:textId="4E6942BA" w:rsidR="000A0393" w:rsidRPr="003448B6" w:rsidRDefault="005252AF" w:rsidP="00344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8B6">
        <w:rPr>
          <w:rFonts w:ascii="Times New Roman" w:hAnsi="Times New Roman" w:cs="Times New Roman"/>
          <w:sz w:val="24"/>
          <w:szCs w:val="24"/>
        </w:rPr>
        <w:t>November: V rámci Rady EÚ zatiaľ väčšina členských štátov vystupuje viac</w:t>
      </w:r>
      <w:r w:rsidR="008F40B3">
        <w:rPr>
          <w:rFonts w:ascii="Times New Roman" w:hAnsi="Times New Roman" w:cs="Times New Roman"/>
          <w:sz w:val="24"/>
          <w:szCs w:val="24"/>
        </w:rPr>
        <w:t>-</w:t>
      </w:r>
      <w:r w:rsidRPr="003448B6">
        <w:rPr>
          <w:rFonts w:ascii="Times New Roman" w:hAnsi="Times New Roman" w:cs="Times New Roman"/>
          <w:sz w:val="24"/>
          <w:szCs w:val="24"/>
        </w:rPr>
        <w:t xml:space="preserve">menej kladne, niektoré štáty ale návrh Komisie kritizujú. Rakúsko a Maďarsko </w:t>
      </w:r>
      <w:r w:rsidR="008F40B3">
        <w:rPr>
          <w:rFonts w:ascii="Times New Roman" w:hAnsi="Times New Roman" w:cs="Times New Roman"/>
          <w:sz w:val="24"/>
          <w:szCs w:val="24"/>
        </w:rPr>
        <w:t xml:space="preserve">- </w:t>
      </w:r>
      <w:r w:rsidRPr="003448B6">
        <w:rPr>
          <w:rFonts w:ascii="Times New Roman" w:hAnsi="Times New Roman" w:cs="Times New Roman"/>
          <w:sz w:val="24"/>
          <w:szCs w:val="24"/>
        </w:rPr>
        <w:t xml:space="preserve">majú na národnej úrovni schválené predpisy, ktoré majú brániť pestovaniu všetkých geneticky modifikovaných plodín na svojom území. Preto sa obe krajiny k NGT stavajú odmietavo. </w:t>
      </w:r>
    </w:p>
    <w:sectPr w:rsidR="000A0393" w:rsidRPr="003448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BC53" w14:textId="77777777" w:rsidR="00BF78DD" w:rsidRDefault="00BF78DD" w:rsidP="003448B6">
      <w:pPr>
        <w:spacing w:after="0" w:line="240" w:lineRule="auto"/>
      </w:pPr>
      <w:r>
        <w:separator/>
      </w:r>
    </w:p>
  </w:endnote>
  <w:endnote w:type="continuationSeparator" w:id="0">
    <w:p w14:paraId="6C74090A" w14:textId="77777777" w:rsidR="00BF78DD" w:rsidRDefault="00BF78DD" w:rsidP="0034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CB84" w14:textId="77777777" w:rsidR="00BF78DD" w:rsidRDefault="00BF78DD" w:rsidP="003448B6">
      <w:pPr>
        <w:spacing w:after="0" w:line="240" w:lineRule="auto"/>
      </w:pPr>
      <w:r>
        <w:separator/>
      </w:r>
    </w:p>
  </w:footnote>
  <w:footnote w:type="continuationSeparator" w:id="0">
    <w:p w14:paraId="5121979D" w14:textId="77777777" w:rsidR="00BF78DD" w:rsidRDefault="00BF78DD" w:rsidP="0034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D9DF" w14:textId="2F82715A" w:rsidR="003448B6" w:rsidRPr="003448B6" w:rsidRDefault="003448B6" w:rsidP="003448B6">
    <w:pPr>
      <w:pStyle w:val="Hlavika"/>
      <w:jc w:val="center"/>
      <w:rPr>
        <w:rFonts w:ascii="Times New Roman" w:hAnsi="Times New Roman" w:cs="Times New Roman"/>
      </w:rPr>
    </w:pPr>
    <w:r w:rsidRPr="003448B6">
      <w:rPr>
        <w:rFonts w:ascii="Times New Roman" w:hAnsi="Times New Roman" w:cs="Times New Roman"/>
        <w:b/>
        <w:bCs/>
        <w:i/>
        <w:iCs/>
      </w:rPr>
      <w:t>Budúcnosť prípravkov na ochranu rastlín a s tým spojený nový systém šľachtenia (NGT)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A7339"/>
    <w:multiLevelType w:val="hybridMultilevel"/>
    <w:tmpl w:val="392A52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90A0D"/>
    <w:multiLevelType w:val="hybridMultilevel"/>
    <w:tmpl w:val="991EB5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51422">
    <w:abstractNumId w:val="1"/>
  </w:num>
  <w:num w:numId="2" w16cid:durableId="78473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3F"/>
    <w:rsid w:val="00026B4B"/>
    <w:rsid w:val="000A0393"/>
    <w:rsid w:val="000B4BA3"/>
    <w:rsid w:val="001A5D3F"/>
    <w:rsid w:val="001F7CA1"/>
    <w:rsid w:val="00282A6D"/>
    <w:rsid w:val="0033590E"/>
    <w:rsid w:val="003448B6"/>
    <w:rsid w:val="003C4E83"/>
    <w:rsid w:val="005252AF"/>
    <w:rsid w:val="00662AF2"/>
    <w:rsid w:val="008149C5"/>
    <w:rsid w:val="008A52AC"/>
    <w:rsid w:val="008A5396"/>
    <w:rsid w:val="008E2D8A"/>
    <w:rsid w:val="008F40B3"/>
    <w:rsid w:val="00940943"/>
    <w:rsid w:val="00AB1D2D"/>
    <w:rsid w:val="00BF78DD"/>
    <w:rsid w:val="00F5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4D78"/>
  <w15:chartTrackingRefBased/>
  <w15:docId w15:val="{52659833-B6F9-4A82-B7E9-83320ECA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F575EB"/>
    <w:rPr>
      <w:b/>
      <w:bCs/>
    </w:rPr>
  </w:style>
  <w:style w:type="paragraph" w:styleId="Odsekzoznamu">
    <w:name w:val="List Paragraph"/>
    <w:basedOn w:val="Normlny"/>
    <w:uiPriority w:val="34"/>
    <w:qFormat/>
    <w:rsid w:val="00F575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4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48B6"/>
  </w:style>
  <w:style w:type="paragraph" w:styleId="Pta">
    <w:name w:val="footer"/>
    <w:basedOn w:val="Normlny"/>
    <w:link w:val="PtaChar"/>
    <w:uiPriority w:val="99"/>
    <w:unhideWhenUsed/>
    <w:rsid w:val="0034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Mituch</dc:creator>
  <cp:keywords/>
  <dc:description/>
  <cp:lastModifiedBy>Marián Mituch</cp:lastModifiedBy>
  <cp:revision>3</cp:revision>
  <dcterms:created xsi:type="dcterms:W3CDTF">2023-12-07T13:39:00Z</dcterms:created>
  <dcterms:modified xsi:type="dcterms:W3CDTF">2023-12-07T14:19:00Z</dcterms:modified>
</cp:coreProperties>
</file>