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3BA61" w14:textId="77777777" w:rsidR="003353D6" w:rsidRPr="00BC5D42" w:rsidRDefault="003353D6" w:rsidP="000A2B14">
      <w:pPr>
        <w:pStyle w:val="Hlavika"/>
        <w:tabs>
          <w:tab w:val="left" w:pos="1134"/>
        </w:tabs>
        <w:jc w:val="center"/>
        <w:rPr>
          <w:rFonts w:cstheme="minorHAnsi"/>
          <w:sz w:val="24"/>
          <w:szCs w:val="24"/>
        </w:rPr>
      </w:pPr>
      <w:r w:rsidRPr="00BC5D42">
        <w:rPr>
          <w:rFonts w:cstheme="minorHAnsi"/>
          <w:b/>
          <w:sz w:val="24"/>
          <w:szCs w:val="24"/>
        </w:rPr>
        <w:t>Priebeh praktického vyučovania</w:t>
      </w:r>
    </w:p>
    <w:p w14:paraId="3A61F54E" w14:textId="77777777" w:rsidR="003353D6" w:rsidRPr="00BC5D42" w:rsidRDefault="003353D6" w:rsidP="000A2B14">
      <w:pPr>
        <w:autoSpaceDE w:val="0"/>
        <w:adjustRightInd w:val="0"/>
        <w:spacing w:after="0"/>
        <w:jc w:val="center"/>
        <w:rPr>
          <w:rFonts w:cstheme="minorHAnsi"/>
          <w:bCs/>
          <w:sz w:val="24"/>
          <w:szCs w:val="24"/>
        </w:rPr>
      </w:pPr>
      <w:r w:rsidRPr="00BC5D42">
        <w:rPr>
          <w:rFonts w:cstheme="minorHAnsi"/>
          <w:bCs/>
          <w:sz w:val="24"/>
          <w:szCs w:val="24"/>
        </w:rPr>
        <w:t>pre študijný odbor</w:t>
      </w:r>
    </w:p>
    <w:p w14:paraId="5B0C718C" w14:textId="77A6AFE4" w:rsidR="003353D6" w:rsidRPr="00BC5D42" w:rsidRDefault="003353D6" w:rsidP="000A2B14">
      <w:pPr>
        <w:pStyle w:val="Bezriadkovania"/>
        <w:jc w:val="center"/>
        <w:rPr>
          <w:rFonts w:cstheme="minorHAnsi"/>
          <w:b/>
          <w:sz w:val="24"/>
          <w:szCs w:val="24"/>
        </w:rPr>
      </w:pPr>
      <w:bookmarkStart w:id="0" w:name="_Hlk139616198"/>
      <w:r w:rsidRPr="00BC5D42">
        <w:rPr>
          <w:rFonts w:cstheme="minorHAnsi"/>
          <w:b/>
          <w:sz w:val="24"/>
          <w:szCs w:val="24"/>
        </w:rPr>
        <w:t xml:space="preserve">4210 M 08 </w:t>
      </w:r>
      <w:proofErr w:type="spellStart"/>
      <w:r w:rsidR="003711F0" w:rsidRPr="00BC5D42">
        <w:rPr>
          <w:rFonts w:cstheme="minorHAnsi"/>
          <w:b/>
          <w:sz w:val="24"/>
          <w:szCs w:val="24"/>
        </w:rPr>
        <w:t>a</w:t>
      </w:r>
      <w:r w:rsidRPr="00BC5D42">
        <w:rPr>
          <w:rFonts w:cstheme="minorHAnsi"/>
          <w:b/>
          <w:sz w:val="24"/>
          <w:szCs w:val="24"/>
        </w:rPr>
        <w:t>gropodnikanie</w:t>
      </w:r>
      <w:proofErr w:type="spellEnd"/>
      <w:r w:rsidR="003711F0" w:rsidRPr="00BC5D42">
        <w:rPr>
          <w:rFonts w:cstheme="minorHAnsi"/>
          <w:b/>
          <w:sz w:val="24"/>
          <w:szCs w:val="24"/>
        </w:rPr>
        <w:t xml:space="preserve"> -</w:t>
      </w:r>
      <w:r w:rsidRPr="00BC5D42">
        <w:rPr>
          <w:rFonts w:cstheme="minorHAnsi"/>
          <w:b/>
          <w:sz w:val="24"/>
          <w:szCs w:val="24"/>
        </w:rPr>
        <w:t xml:space="preserve"> poľnohospodársky manažment</w:t>
      </w:r>
    </w:p>
    <w:bookmarkEnd w:id="0"/>
    <w:p w14:paraId="076CFB41" w14:textId="77777777" w:rsidR="003353D6" w:rsidRPr="00BC5D42" w:rsidRDefault="003353D6" w:rsidP="000A2B14">
      <w:pPr>
        <w:jc w:val="center"/>
        <w:rPr>
          <w:rFonts w:cstheme="minorHAnsi"/>
          <w:b/>
          <w:sz w:val="24"/>
          <w:szCs w:val="24"/>
        </w:rPr>
      </w:pPr>
    </w:p>
    <w:p w14:paraId="7AEF9599" w14:textId="77777777" w:rsidR="003353D6" w:rsidRPr="00BC5D42" w:rsidRDefault="003353D6" w:rsidP="000A2B14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BC5D42">
        <w:rPr>
          <w:rFonts w:asciiTheme="minorHAnsi" w:hAnsiTheme="minorHAnsi" w:cstheme="minorHAnsi"/>
          <w:color w:val="auto"/>
        </w:rPr>
        <w:t>Odporúčané znenie.</w:t>
      </w:r>
    </w:p>
    <w:p w14:paraId="544AF622" w14:textId="77777777" w:rsidR="003353D6" w:rsidRPr="00BC5D42" w:rsidRDefault="003353D6" w:rsidP="000A2B14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AD15163" w14:textId="77777777" w:rsidR="003353D6" w:rsidRPr="00BC5D42" w:rsidRDefault="003353D6" w:rsidP="000A2B14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BC5D42">
        <w:rPr>
          <w:rFonts w:asciiTheme="minorHAnsi" w:hAnsiTheme="minorHAnsi" w:cstheme="minorHAnsi"/>
          <w:color w:val="auto"/>
        </w:rPr>
        <w:t>Priebeh praktického vyučovania špecifikuje:</w:t>
      </w:r>
    </w:p>
    <w:p w14:paraId="2B2C3768" w14:textId="77777777" w:rsidR="003353D6" w:rsidRPr="00BC5D42" w:rsidRDefault="003353D6" w:rsidP="000A2B14">
      <w:pPr>
        <w:pStyle w:val="Bezriadkovania"/>
        <w:rPr>
          <w:rFonts w:cstheme="minorHAnsi"/>
          <w:sz w:val="24"/>
          <w:szCs w:val="24"/>
        </w:rPr>
      </w:pPr>
    </w:p>
    <w:p w14:paraId="5A564E99" w14:textId="77777777" w:rsidR="003353D6" w:rsidRPr="00BC5D42" w:rsidRDefault="003353D6" w:rsidP="000A2B14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</w:rPr>
      </w:pPr>
      <w:r w:rsidRPr="00BC5D42">
        <w:rPr>
          <w:rFonts w:asciiTheme="minorHAnsi" w:hAnsiTheme="minorHAnsi" w:cstheme="minorHAnsi"/>
          <w:color w:val="auto"/>
        </w:rPr>
        <w:t>vecné a časové členenie praktického vyučovania,</w:t>
      </w:r>
    </w:p>
    <w:p w14:paraId="3C1217CD" w14:textId="77777777" w:rsidR="003353D6" w:rsidRPr="00BC5D42" w:rsidRDefault="003353D6" w:rsidP="000A2B14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</w:rPr>
      </w:pPr>
      <w:r w:rsidRPr="00BC5D42">
        <w:rPr>
          <w:rFonts w:asciiTheme="minorHAnsi" w:hAnsiTheme="minorHAnsi" w:cstheme="minorHAnsi"/>
          <w:color w:val="auto"/>
        </w:rPr>
        <w:t>praktickú časť odbornej zložky maturitnej skúšky.</w:t>
      </w:r>
    </w:p>
    <w:p w14:paraId="1D27F39C" w14:textId="77777777" w:rsidR="003353D6" w:rsidRPr="00BC5D42" w:rsidRDefault="003353D6" w:rsidP="000A2B14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</w:p>
    <w:p w14:paraId="20B95CE0" w14:textId="77777777" w:rsidR="003353D6" w:rsidRPr="00BC5D42" w:rsidRDefault="003353D6" w:rsidP="000A2B14">
      <w:pPr>
        <w:pStyle w:val="Nadpis1"/>
        <w:numPr>
          <w:ilvl w:val="0"/>
          <w:numId w:val="3"/>
        </w:numPr>
        <w:ind w:left="426" w:hanging="426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" w:name="_Toc527991666"/>
      <w:r w:rsidRPr="00BC5D42">
        <w:rPr>
          <w:rFonts w:asciiTheme="minorHAnsi" w:hAnsiTheme="minorHAnsi" w:cstheme="minorHAnsi"/>
          <w:b/>
          <w:color w:val="auto"/>
          <w:sz w:val="24"/>
          <w:szCs w:val="24"/>
        </w:rPr>
        <w:t>Vecné a časové členenie vzdelávania</w:t>
      </w:r>
      <w:bookmarkEnd w:id="1"/>
      <w:r w:rsidRPr="00BC5D42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14:paraId="022CAF82" w14:textId="77777777" w:rsidR="003353D6" w:rsidRPr="00BC5D42" w:rsidRDefault="003353D6" w:rsidP="000A2B14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14:paraId="0755AF33" w14:textId="77777777" w:rsidR="003353D6" w:rsidRPr="00BC5D42" w:rsidRDefault="003353D6" w:rsidP="000A2B1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BC5D42">
        <w:rPr>
          <w:rFonts w:cstheme="minorHAnsi"/>
          <w:sz w:val="24"/>
          <w:szCs w:val="24"/>
        </w:rPr>
        <w:t xml:space="preserve">Pre odborné vzdelávanie a prípravu v odbore vzdelávania je stanovené vecné a časové členenie obsahu vzdelávania na praktickom vyučovaní. </w:t>
      </w:r>
    </w:p>
    <w:p w14:paraId="7D2EE801" w14:textId="77777777" w:rsidR="003353D6" w:rsidRPr="00BC5D42" w:rsidRDefault="003353D6" w:rsidP="000A2B1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BC5D42">
        <w:rPr>
          <w:rFonts w:cstheme="minorHAnsi"/>
          <w:sz w:val="24"/>
          <w:szCs w:val="24"/>
        </w:rPr>
        <w:t>Vecné členenie určuje všetky zručnosti, vedomosti a spôsobilosti, ktoré majú byť žiakovi počas praktického vyučovania sprostredkované hlavným inštruktorom, inštruktorom alebo učiteľom odbornej praxe.</w:t>
      </w:r>
    </w:p>
    <w:p w14:paraId="0B877335" w14:textId="77777777" w:rsidR="003353D6" w:rsidRPr="00BC5D42" w:rsidRDefault="003353D6" w:rsidP="000A2B1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BC5D42">
        <w:rPr>
          <w:rFonts w:cstheme="minorHAnsi"/>
          <w:sz w:val="24"/>
          <w:szCs w:val="24"/>
        </w:rPr>
        <w:t xml:space="preserve">Časové členenie určuje obdobie, v ktorom majú byť zručnosti, vedomosti a spôsobilosti sprostredkované v rámci praktického vyučovania a zmluvného trvania vzdelávania podľa učebnej zmluvy. </w:t>
      </w:r>
    </w:p>
    <w:p w14:paraId="665B5E64" w14:textId="77777777" w:rsidR="003353D6" w:rsidRPr="00BC5D42" w:rsidRDefault="003353D6" w:rsidP="000A2B14">
      <w:pPr>
        <w:pStyle w:val="Odsekzoznamu"/>
        <w:autoSpaceDE w:val="0"/>
        <w:autoSpaceDN w:val="0"/>
        <w:adjustRightInd w:val="0"/>
        <w:spacing w:after="0" w:line="276" w:lineRule="auto"/>
        <w:ind w:left="567"/>
        <w:jc w:val="both"/>
        <w:rPr>
          <w:rFonts w:cstheme="minorHAnsi"/>
          <w:sz w:val="24"/>
          <w:szCs w:val="24"/>
        </w:rPr>
      </w:pPr>
    </w:p>
    <w:tbl>
      <w:tblPr>
        <w:tblStyle w:val="Mriekatabuky"/>
        <w:tblW w:w="10391" w:type="dxa"/>
        <w:tblInd w:w="-572" w:type="dxa"/>
        <w:tblLook w:val="04A0" w:firstRow="1" w:lastRow="0" w:firstColumn="1" w:lastColumn="0" w:noHBand="0" w:noVBand="1"/>
      </w:tblPr>
      <w:tblGrid>
        <w:gridCol w:w="767"/>
        <w:gridCol w:w="4799"/>
        <w:gridCol w:w="13"/>
        <w:gridCol w:w="4786"/>
        <w:gridCol w:w="26"/>
      </w:tblGrid>
      <w:tr w:rsidR="003353D6" w:rsidRPr="00BC5D42" w14:paraId="0CB4912A" w14:textId="77777777" w:rsidTr="00E42A1D">
        <w:trPr>
          <w:gridAfter w:val="1"/>
          <w:wAfter w:w="26" w:type="dxa"/>
          <w:trHeight w:val="454"/>
        </w:trPr>
        <w:tc>
          <w:tcPr>
            <w:tcW w:w="10365" w:type="dxa"/>
            <w:gridSpan w:val="4"/>
            <w:shd w:val="clear" w:color="auto" w:fill="00B0F0"/>
            <w:noWrap/>
            <w:vAlign w:val="center"/>
          </w:tcPr>
          <w:p w14:paraId="5A410DA0" w14:textId="77777777" w:rsidR="003353D6" w:rsidRPr="00BC5D42" w:rsidRDefault="003353D6" w:rsidP="000A2B1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>Kľúčové oblasti vedomostí, zručností a spôsobilostí sprostredkovávané priebežne počas štúdia</w:t>
            </w:r>
          </w:p>
        </w:tc>
      </w:tr>
      <w:tr w:rsidR="000A2B14" w:rsidRPr="00BC5D42" w14:paraId="3A59BFAF" w14:textId="77777777" w:rsidTr="00E42A1D">
        <w:trPr>
          <w:gridAfter w:val="1"/>
          <w:wAfter w:w="26" w:type="dxa"/>
          <w:trHeight w:val="418"/>
        </w:trPr>
        <w:tc>
          <w:tcPr>
            <w:tcW w:w="10365" w:type="dxa"/>
            <w:gridSpan w:val="4"/>
            <w:shd w:val="clear" w:color="auto" w:fill="F2F2F2" w:themeFill="background1" w:themeFillShade="F2"/>
            <w:noWrap/>
            <w:vAlign w:val="center"/>
          </w:tcPr>
          <w:p w14:paraId="0631AA2A" w14:textId="77777777" w:rsidR="003353D6" w:rsidRPr="00BC5D42" w:rsidRDefault="003353D6" w:rsidP="000A2B1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>Zamestnávateľ poskytujúci praktické vyučovanie zabezpečuje</w:t>
            </w:r>
          </w:p>
        </w:tc>
      </w:tr>
      <w:tr w:rsidR="000A2B14" w:rsidRPr="00BC5D42" w14:paraId="5A01E203" w14:textId="77777777" w:rsidTr="00E42A1D">
        <w:trPr>
          <w:gridAfter w:val="1"/>
          <w:wAfter w:w="26" w:type="dxa"/>
          <w:trHeight w:val="297"/>
        </w:trPr>
        <w:tc>
          <w:tcPr>
            <w:tcW w:w="10365" w:type="dxa"/>
            <w:gridSpan w:val="4"/>
            <w:noWrap/>
            <w:vAlign w:val="center"/>
          </w:tcPr>
          <w:p w14:paraId="201B7FC8" w14:textId="77777777" w:rsidR="003353D6" w:rsidRPr="00BC5D42" w:rsidRDefault="003353D6" w:rsidP="000A2B1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Znalosti o prevádzkovej a právnej forme podniku/inštitúcie.</w:t>
            </w:r>
          </w:p>
        </w:tc>
      </w:tr>
      <w:tr w:rsidR="000A2B14" w:rsidRPr="00BC5D42" w14:paraId="18DA8505" w14:textId="77777777" w:rsidTr="00E42A1D">
        <w:trPr>
          <w:gridAfter w:val="1"/>
          <w:wAfter w:w="26" w:type="dxa"/>
          <w:trHeight w:val="272"/>
        </w:trPr>
        <w:tc>
          <w:tcPr>
            <w:tcW w:w="10365" w:type="dxa"/>
            <w:gridSpan w:val="4"/>
            <w:noWrap/>
            <w:vAlign w:val="center"/>
          </w:tcPr>
          <w:p w14:paraId="15487C70" w14:textId="77777777" w:rsidR="003353D6" w:rsidRPr="00BC5D42" w:rsidRDefault="003353D6" w:rsidP="000A2B1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Poznatky o úlohách a postavení podniku/inštitúcie v rámci svojho sektora, pozícii na trhu a okruhu zákazníkov a klientov podniku/inštitúcie.</w:t>
            </w:r>
          </w:p>
        </w:tc>
      </w:tr>
      <w:tr w:rsidR="000A2B14" w:rsidRPr="00BC5D42" w14:paraId="01B91872" w14:textId="77777777" w:rsidTr="00E42A1D">
        <w:trPr>
          <w:gridAfter w:val="1"/>
          <w:wAfter w:w="26" w:type="dxa"/>
          <w:trHeight w:val="272"/>
        </w:trPr>
        <w:tc>
          <w:tcPr>
            <w:tcW w:w="10365" w:type="dxa"/>
            <w:gridSpan w:val="4"/>
            <w:noWrap/>
            <w:vAlign w:val="center"/>
          </w:tcPr>
          <w:p w14:paraId="122DCA5D" w14:textId="77777777" w:rsidR="003353D6" w:rsidRPr="00BC5D42" w:rsidRDefault="003353D6" w:rsidP="000A2B1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Znalosti základnej právnej legislatíve upravujúcej činnosť podniku/inštitúcie.</w:t>
            </w:r>
          </w:p>
        </w:tc>
      </w:tr>
      <w:tr w:rsidR="000A2B14" w:rsidRPr="00BC5D42" w14:paraId="4B63097E" w14:textId="77777777" w:rsidTr="00E42A1D">
        <w:trPr>
          <w:gridAfter w:val="1"/>
          <w:wAfter w:w="26" w:type="dxa"/>
          <w:trHeight w:val="272"/>
        </w:trPr>
        <w:tc>
          <w:tcPr>
            <w:tcW w:w="10365" w:type="dxa"/>
            <w:gridSpan w:val="4"/>
            <w:noWrap/>
            <w:vAlign w:val="center"/>
          </w:tcPr>
          <w:p w14:paraId="34EB8BE8" w14:textId="77777777" w:rsidR="003353D6" w:rsidRPr="00BC5D42" w:rsidRDefault="003353D6" w:rsidP="000A2B1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Znalosti o organizačnej štruktúre, úlohách a kompetenciách jednotlivých podnikových sekcií, úsekov a oddelení v podniku/inštitúcii.</w:t>
            </w:r>
          </w:p>
        </w:tc>
      </w:tr>
      <w:tr w:rsidR="000A2B14" w:rsidRPr="00BC5D42" w14:paraId="2FA96629" w14:textId="77777777" w:rsidTr="00E42A1D">
        <w:trPr>
          <w:gridAfter w:val="1"/>
          <w:wAfter w:w="26" w:type="dxa"/>
          <w:trHeight w:val="255"/>
        </w:trPr>
        <w:tc>
          <w:tcPr>
            <w:tcW w:w="10365" w:type="dxa"/>
            <w:gridSpan w:val="4"/>
            <w:noWrap/>
            <w:vAlign w:val="center"/>
          </w:tcPr>
          <w:p w14:paraId="316FF8D2" w14:textId="77777777" w:rsidR="003353D6" w:rsidRPr="00BC5D42" w:rsidRDefault="003353D6" w:rsidP="000A2B1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Znalosti o základných princípoch organizácie práce a nadväznosť pracovných činností v organizácii - plánovanie práce, príprava pracovných činností: stanovenie pracovných postupov, pracovných prostriedkov a pracovných metód.</w:t>
            </w:r>
          </w:p>
        </w:tc>
      </w:tr>
      <w:tr w:rsidR="000A2B14" w:rsidRPr="00BC5D42" w14:paraId="543E5194" w14:textId="77777777" w:rsidTr="00E42A1D">
        <w:trPr>
          <w:gridAfter w:val="1"/>
          <w:wAfter w:w="26" w:type="dxa"/>
          <w:trHeight w:val="322"/>
        </w:trPr>
        <w:tc>
          <w:tcPr>
            <w:tcW w:w="10365" w:type="dxa"/>
            <w:gridSpan w:val="4"/>
            <w:noWrap/>
            <w:vAlign w:val="center"/>
          </w:tcPr>
          <w:p w14:paraId="10C0EC85" w14:textId="77777777" w:rsidR="003353D6" w:rsidRPr="00BC5D42" w:rsidRDefault="003353D6" w:rsidP="000A2B1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Znalosti o dodržiavaní všeobecne platných právnych predpisov, interných predpisov a procesov v organizácii.</w:t>
            </w:r>
          </w:p>
        </w:tc>
      </w:tr>
      <w:tr w:rsidR="000A2B14" w:rsidRPr="00BC5D42" w14:paraId="40AAA415" w14:textId="77777777" w:rsidTr="00E42A1D">
        <w:trPr>
          <w:gridAfter w:val="1"/>
          <w:wAfter w:w="26" w:type="dxa"/>
          <w:trHeight w:val="322"/>
        </w:trPr>
        <w:tc>
          <w:tcPr>
            <w:tcW w:w="10365" w:type="dxa"/>
            <w:gridSpan w:val="4"/>
            <w:noWrap/>
            <w:vAlign w:val="center"/>
          </w:tcPr>
          <w:p w14:paraId="75CC7B7F" w14:textId="77777777" w:rsidR="003353D6" w:rsidRPr="00BC5D42" w:rsidRDefault="003353D6" w:rsidP="000A2B1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Znalosti o základných princípoch podnikového riadenia kvality a ich uplatňovanie, podnikový kódex.</w:t>
            </w:r>
          </w:p>
        </w:tc>
      </w:tr>
      <w:tr w:rsidR="000A2B14" w:rsidRPr="00BC5D42" w14:paraId="6D782D05" w14:textId="77777777" w:rsidTr="00E42A1D">
        <w:trPr>
          <w:gridAfter w:val="1"/>
          <w:wAfter w:w="26" w:type="dxa"/>
          <w:trHeight w:val="322"/>
        </w:trPr>
        <w:tc>
          <w:tcPr>
            <w:tcW w:w="10365" w:type="dxa"/>
            <w:gridSpan w:val="4"/>
            <w:noWrap/>
            <w:vAlign w:val="center"/>
          </w:tcPr>
          <w:p w14:paraId="6D6597A9" w14:textId="77777777" w:rsidR="003353D6" w:rsidRPr="00BC5D42" w:rsidRDefault="003353D6" w:rsidP="000A2B1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lastRenderedPageBreak/>
              <w:t>Znalosti o pracovno-právnych predpisoch zamestnávateľa a ostatných interných predpisoch týkajúcich sa zamestnancov zamestnávateľa a žiakov v SDV.</w:t>
            </w:r>
          </w:p>
        </w:tc>
      </w:tr>
      <w:tr w:rsidR="000A2B14" w:rsidRPr="00BC5D42" w14:paraId="38FE281E" w14:textId="77777777" w:rsidTr="00E42A1D">
        <w:trPr>
          <w:gridAfter w:val="1"/>
          <w:wAfter w:w="26" w:type="dxa"/>
          <w:trHeight w:val="270"/>
        </w:trPr>
        <w:tc>
          <w:tcPr>
            <w:tcW w:w="10365" w:type="dxa"/>
            <w:gridSpan w:val="4"/>
            <w:noWrap/>
            <w:vAlign w:val="center"/>
          </w:tcPr>
          <w:p w14:paraId="3664181F" w14:textId="77777777" w:rsidR="003353D6" w:rsidRPr="00BC5D42" w:rsidRDefault="003353D6" w:rsidP="000A2B1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Znalosti o zásadách bezpečnosti pri práci a požiarnej ochrany, hygieny práce, tvorby a ochrany životného prostredia na pracovisku praktického vyučovania a ich dodržiavanie.</w:t>
            </w:r>
          </w:p>
        </w:tc>
      </w:tr>
      <w:tr w:rsidR="000A2B14" w:rsidRPr="00BC5D42" w14:paraId="3B7F4828" w14:textId="77777777" w:rsidTr="00E42A1D">
        <w:trPr>
          <w:gridAfter w:val="1"/>
          <w:wAfter w:w="26" w:type="dxa"/>
          <w:trHeight w:val="634"/>
        </w:trPr>
        <w:tc>
          <w:tcPr>
            <w:tcW w:w="10365" w:type="dxa"/>
            <w:gridSpan w:val="4"/>
            <w:noWrap/>
            <w:vAlign w:val="center"/>
          </w:tcPr>
          <w:p w14:paraId="0955CBFC" w14:textId="77777777" w:rsidR="003353D6" w:rsidRPr="00BC5D42" w:rsidRDefault="003353D6" w:rsidP="000A2B1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Znalosti o obsahu a cieľoch vzdelávania, ako aj o možnostiach ďalšieho vzdelávania, pracovného uplatnenia a kariérneho rastu u zamestnávateľa.</w:t>
            </w:r>
          </w:p>
        </w:tc>
      </w:tr>
      <w:tr w:rsidR="000A2B14" w:rsidRPr="00BC5D42" w14:paraId="22A27F21" w14:textId="77777777" w:rsidTr="00E42A1D">
        <w:trPr>
          <w:gridAfter w:val="1"/>
          <w:wAfter w:w="26" w:type="dxa"/>
          <w:trHeight w:val="365"/>
        </w:trPr>
        <w:tc>
          <w:tcPr>
            <w:tcW w:w="10365" w:type="dxa"/>
            <w:gridSpan w:val="4"/>
            <w:noWrap/>
            <w:vAlign w:val="center"/>
          </w:tcPr>
          <w:p w14:paraId="1CFFF68F" w14:textId="77777777" w:rsidR="003353D6" w:rsidRPr="00BC5D42" w:rsidRDefault="003353D6" w:rsidP="000A2B1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Znalosti o povinnostiach a právach vyplývajúcich z učebnej zmluvy.</w:t>
            </w:r>
          </w:p>
        </w:tc>
      </w:tr>
      <w:tr w:rsidR="000A2B14" w:rsidRPr="00BC5D42" w14:paraId="79B76AE4" w14:textId="77777777" w:rsidTr="00E42A1D">
        <w:trPr>
          <w:gridAfter w:val="1"/>
          <w:wAfter w:w="26" w:type="dxa"/>
          <w:trHeight w:val="285"/>
        </w:trPr>
        <w:tc>
          <w:tcPr>
            <w:tcW w:w="10365" w:type="dxa"/>
            <w:gridSpan w:val="4"/>
            <w:noWrap/>
            <w:vAlign w:val="center"/>
          </w:tcPr>
          <w:p w14:paraId="4EF3CAC9" w14:textId="77777777" w:rsidR="003353D6" w:rsidRPr="00BC5D42" w:rsidRDefault="003353D6" w:rsidP="000A2B1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Vedenie dokumentácie o pracovnej činnosti žiaka na praktickom vyučovaní.</w:t>
            </w:r>
          </w:p>
        </w:tc>
      </w:tr>
      <w:tr w:rsidR="000A2B14" w:rsidRPr="00BC5D42" w14:paraId="09DFD437" w14:textId="77777777" w:rsidTr="00E42A1D">
        <w:trPr>
          <w:gridAfter w:val="1"/>
          <w:wAfter w:w="26" w:type="dxa"/>
          <w:trHeight w:val="370"/>
        </w:trPr>
        <w:tc>
          <w:tcPr>
            <w:tcW w:w="10365" w:type="dxa"/>
            <w:gridSpan w:val="4"/>
            <w:noWrap/>
            <w:vAlign w:val="center"/>
          </w:tcPr>
          <w:p w14:paraId="0C8C9FEC" w14:textId="77777777" w:rsidR="003353D6" w:rsidRPr="00BC5D42" w:rsidRDefault="003353D6" w:rsidP="000A2B1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Znalosti o ovládaní a starostlivosti o zverené pracovné prostriedky a pomôcky (napr. kancelárska a výpočtová technika)</w:t>
            </w:r>
          </w:p>
        </w:tc>
      </w:tr>
      <w:tr w:rsidR="000A2B14" w:rsidRPr="00BC5D42" w14:paraId="38880946" w14:textId="77777777" w:rsidTr="00E42A1D">
        <w:trPr>
          <w:gridAfter w:val="1"/>
          <w:wAfter w:w="26" w:type="dxa"/>
          <w:trHeight w:val="421"/>
        </w:trPr>
        <w:tc>
          <w:tcPr>
            <w:tcW w:w="10365" w:type="dxa"/>
            <w:gridSpan w:val="4"/>
            <w:shd w:val="clear" w:color="auto" w:fill="F2F2F2" w:themeFill="background1" w:themeFillShade="F2"/>
            <w:noWrap/>
            <w:vAlign w:val="center"/>
          </w:tcPr>
          <w:p w14:paraId="6ADCED49" w14:textId="77777777" w:rsidR="003353D6" w:rsidRPr="00BC5D42" w:rsidRDefault="003353D6" w:rsidP="000A2B1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C5D42">
              <w:rPr>
                <w:rFonts w:cstheme="minorHAnsi"/>
                <w:b/>
                <w:bCs/>
                <w:sz w:val="24"/>
                <w:szCs w:val="24"/>
              </w:rPr>
              <w:t>Vzdelávanie zabezpečujúce celkový rozvoj osobnosti žiaka</w:t>
            </w:r>
          </w:p>
        </w:tc>
      </w:tr>
      <w:tr w:rsidR="000A2B14" w:rsidRPr="00BC5D42" w14:paraId="703528A7" w14:textId="77777777" w:rsidTr="00E42A1D">
        <w:trPr>
          <w:gridAfter w:val="1"/>
          <w:wAfter w:w="26" w:type="dxa"/>
          <w:trHeight w:val="359"/>
        </w:trPr>
        <w:tc>
          <w:tcPr>
            <w:tcW w:w="10365" w:type="dxa"/>
            <w:gridSpan w:val="4"/>
            <w:noWrap/>
            <w:vAlign w:val="center"/>
          </w:tcPr>
          <w:p w14:paraId="55D890BB" w14:textId="77777777" w:rsidR="003353D6" w:rsidRPr="00BC5D42" w:rsidRDefault="003353D6" w:rsidP="000A2B1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Budovanie sebadôvery a sebavedomia, schopnosti vyjadriť svoje potreby a záujmy.</w:t>
            </w:r>
          </w:p>
        </w:tc>
      </w:tr>
      <w:tr w:rsidR="000A2B14" w:rsidRPr="00BC5D42" w14:paraId="4A74F1CC" w14:textId="77777777" w:rsidTr="00E42A1D">
        <w:trPr>
          <w:gridAfter w:val="1"/>
          <w:wAfter w:w="26" w:type="dxa"/>
          <w:trHeight w:val="341"/>
        </w:trPr>
        <w:tc>
          <w:tcPr>
            <w:tcW w:w="10365" w:type="dxa"/>
            <w:gridSpan w:val="4"/>
            <w:noWrap/>
            <w:vAlign w:val="center"/>
          </w:tcPr>
          <w:p w14:paraId="42657CE3" w14:textId="77777777" w:rsidR="003353D6" w:rsidRPr="00BC5D42" w:rsidRDefault="003353D6" w:rsidP="000A2B1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Znalosť a používanie príslušných odborných termínov v preferovanom firemnom jazyku.</w:t>
            </w:r>
          </w:p>
        </w:tc>
      </w:tr>
      <w:tr w:rsidR="000A2B14" w:rsidRPr="00BC5D42" w14:paraId="064F7730" w14:textId="77777777" w:rsidTr="00E42A1D">
        <w:trPr>
          <w:gridAfter w:val="1"/>
          <w:wAfter w:w="26" w:type="dxa"/>
          <w:trHeight w:val="346"/>
        </w:trPr>
        <w:tc>
          <w:tcPr>
            <w:tcW w:w="10365" w:type="dxa"/>
            <w:gridSpan w:val="4"/>
            <w:noWrap/>
            <w:vAlign w:val="center"/>
          </w:tcPr>
          <w:p w14:paraId="036CF714" w14:textId="77777777" w:rsidR="003353D6" w:rsidRPr="00BC5D42" w:rsidRDefault="003353D6" w:rsidP="000A2B1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Vedenie k samostatnosti v riešení a analyzovaní problémov, navrhovaní konkrétnych pracovných postupov a riešení. Rozvíjať analytické, kritické a kreatívne myslenie.</w:t>
            </w:r>
          </w:p>
        </w:tc>
      </w:tr>
      <w:tr w:rsidR="000A2B14" w:rsidRPr="00BC5D42" w14:paraId="4BA11B47" w14:textId="77777777" w:rsidTr="00E42A1D">
        <w:trPr>
          <w:gridAfter w:val="1"/>
          <w:wAfter w:w="26" w:type="dxa"/>
          <w:trHeight w:val="634"/>
        </w:trPr>
        <w:tc>
          <w:tcPr>
            <w:tcW w:w="10365" w:type="dxa"/>
            <w:gridSpan w:val="4"/>
            <w:noWrap/>
            <w:vAlign w:val="center"/>
          </w:tcPr>
          <w:p w14:paraId="319C1367" w14:textId="77777777" w:rsidR="003353D6" w:rsidRPr="00BC5D42" w:rsidRDefault="003353D6" w:rsidP="000A2B1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Proaktívny prístup k budovaniu a rozvoju interpersonálnych zručností - schopnosť pracovať v tíme, schopnosť sociálneho kontaktu, kultivovanosť vystupovania a vzhľadu, pozitívne myslenie a lojálnosť k firme a ochota sa ďalej vzdelávať, dodržiavať pracovnú disciplínu a interné predpisy zamestnávateľa.</w:t>
            </w:r>
          </w:p>
        </w:tc>
      </w:tr>
      <w:tr w:rsidR="000A2B14" w:rsidRPr="00BC5D42" w14:paraId="663E594E" w14:textId="77777777" w:rsidTr="00E42A1D">
        <w:trPr>
          <w:gridAfter w:val="1"/>
          <w:wAfter w:w="26" w:type="dxa"/>
          <w:trHeight w:val="634"/>
        </w:trPr>
        <w:tc>
          <w:tcPr>
            <w:tcW w:w="10365" w:type="dxa"/>
            <w:gridSpan w:val="4"/>
            <w:noWrap/>
            <w:vAlign w:val="center"/>
          </w:tcPr>
          <w:p w14:paraId="7EA049DB" w14:textId="77777777" w:rsidR="003353D6" w:rsidRPr="00BC5D42" w:rsidRDefault="003353D6" w:rsidP="000A2B1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Rozvoj komunikačných a prezentačných zručností: komunikácia so zákazníkmi, nadriadenými, kolegami a inými skupinami osôb v zmysle cieľovej skupiny, efektívne riešenie konfliktov, používanie spisovného úradného jazyka, používanie cudzieho jazyka na úrovni, ktorá je obvyklá v podniku na zvládanie každodenných rozhovorov a odborných pohovorov.</w:t>
            </w:r>
          </w:p>
        </w:tc>
      </w:tr>
      <w:tr w:rsidR="000A2B14" w:rsidRPr="00BC5D42" w14:paraId="52AE9322" w14:textId="77777777" w:rsidTr="00E42A1D">
        <w:trPr>
          <w:gridAfter w:val="1"/>
          <w:wAfter w:w="26" w:type="dxa"/>
          <w:trHeight w:val="634"/>
        </w:trPr>
        <w:tc>
          <w:tcPr>
            <w:tcW w:w="10365" w:type="dxa"/>
            <w:gridSpan w:val="4"/>
            <w:noWrap/>
            <w:vAlign w:val="center"/>
          </w:tcPr>
          <w:p w14:paraId="00F50432" w14:textId="77777777" w:rsidR="003353D6" w:rsidRPr="00BC5D42" w:rsidRDefault="003353D6" w:rsidP="000A2B1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Budovanie základných princípov práce: spoľahlivosť, uvedomenie si zodpovednosti za plnenie svojich úloh a povinností, samostatnosť v organizovaní a plánovaní práce, samostatnosť v rozhodovaní, iniciatívny prístup, orientácia na potreby zákazníkov, klientov, zodpovednosť za svoje zdravie, fyzický a duševný rozvoj, zodpovednosť za ochranu životného prostredia na pracovisku.</w:t>
            </w:r>
          </w:p>
        </w:tc>
      </w:tr>
      <w:tr w:rsidR="000A2B14" w:rsidRPr="00BC5D42" w14:paraId="14AA8F1D" w14:textId="77777777" w:rsidTr="00E42A1D">
        <w:trPr>
          <w:gridAfter w:val="1"/>
          <w:wAfter w:w="26" w:type="dxa"/>
          <w:trHeight w:val="504"/>
        </w:trPr>
        <w:tc>
          <w:tcPr>
            <w:tcW w:w="10365" w:type="dxa"/>
            <w:gridSpan w:val="4"/>
            <w:shd w:val="clear" w:color="auto" w:fill="F2F2F2" w:themeFill="background1" w:themeFillShade="F2"/>
            <w:noWrap/>
            <w:vAlign w:val="center"/>
          </w:tcPr>
          <w:p w14:paraId="0E4F5633" w14:textId="77777777" w:rsidR="003353D6" w:rsidRPr="00BC5D42" w:rsidRDefault="003353D6" w:rsidP="000A2B1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>Zaistenie bezpečnosti a ochrany zdravia pri práci na pracovisku praktického vyučovania</w:t>
            </w:r>
          </w:p>
        </w:tc>
      </w:tr>
      <w:tr w:rsidR="000A2B14" w:rsidRPr="00BC5D42" w14:paraId="4EF402B8" w14:textId="77777777" w:rsidTr="00E42A1D">
        <w:trPr>
          <w:gridAfter w:val="1"/>
          <w:wAfter w:w="26" w:type="dxa"/>
          <w:trHeight w:val="504"/>
        </w:trPr>
        <w:tc>
          <w:tcPr>
            <w:tcW w:w="10365" w:type="dxa"/>
            <w:gridSpan w:val="4"/>
            <w:shd w:val="clear" w:color="auto" w:fill="auto"/>
            <w:noWrap/>
            <w:vAlign w:val="center"/>
          </w:tcPr>
          <w:p w14:paraId="6E4101EE" w14:textId="77777777" w:rsidR="003353D6" w:rsidRPr="00BC5D42" w:rsidRDefault="003353D6" w:rsidP="000A2B1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Riadenie a zaistenie bezpečnosti a ochrany zdravia na pracovisku praktického vyučovania podľa interných smerníc, zabezpečenie prvkov aktívnej bezpečnosti na pracovisku praktického vyučovania a informovanosť o nich.</w:t>
            </w:r>
          </w:p>
        </w:tc>
      </w:tr>
      <w:tr w:rsidR="000A2B14" w:rsidRPr="00BC5D42" w14:paraId="18C8A671" w14:textId="77777777" w:rsidTr="00E42A1D">
        <w:trPr>
          <w:gridAfter w:val="1"/>
          <w:wAfter w:w="26" w:type="dxa"/>
          <w:trHeight w:val="387"/>
        </w:trPr>
        <w:tc>
          <w:tcPr>
            <w:tcW w:w="10365" w:type="dxa"/>
            <w:gridSpan w:val="4"/>
            <w:shd w:val="clear" w:color="auto" w:fill="auto"/>
            <w:noWrap/>
            <w:vAlign w:val="center"/>
          </w:tcPr>
          <w:p w14:paraId="02191F0B" w14:textId="77777777" w:rsidR="003353D6" w:rsidRPr="00BC5D42" w:rsidRDefault="003353D6" w:rsidP="000A2B1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Zabezpečenie všetkých práv a povinností v oblasti BOZP a PO na pracovisku praktického vyučovania a ich dodržiavanie.</w:t>
            </w:r>
          </w:p>
        </w:tc>
      </w:tr>
      <w:tr w:rsidR="000A2B14" w:rsidRPr="00BC5D42" w14:paraId="4CB8D757" w14:textId="77777777" w:rsidTr="00E42A1D">
        <w:trPr>
          <w:gridAfter w:val="1"/>
          <w:wAfter w:w="26" w:type="dxa"/>
          <w:trHeight w:val="504"/>
        </w:trPr>
        <w:tc>
          <w:tcPr>
            <w:tcW w:w="10365" w:type="dxa"/>
            <w:gridSpan w:val="4"/>
            <w:shd w:val="clear" w:color="auto" w:fill="auto"/>
            <w:noWrap/>
            <w:vAlign w:val="center"/>
          </w:tcPr>
          <w:p w14:paraId="64A5EE6E" w14:textId="77777777" w:rsidR="003353D6" w:rsidRPr="00BC5D42" w:rsidRDefault="003353D6" w:rsidP="000A2B1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Sprostredkovanie základných znalostí o predpisoch a zásadách bezpečnosti a ochrany zdravia pri práci, požiarnej ochrany, prvkov aktívnej bezpečnosti, ich dodržiavanie a poskytovanie predlekárskej prvej pomoci.</w:t>
            </w:r>
          </w:p>
        </w:tc>
      </w:tr>
      <w:tr w:rsidR="000A2B14" w:rsidRPr="00BC5D42" w14:paraId="66B19CFE" w14:textId="77777777" w:rsidTr="00E42A1D">
        <w:trPr>
          <w:gridAfter w:val="1"/>
          <w:wAfter w:w="26" w:type="dxa"/>
          <w:trHeight w:val="504"/>
        </w:trPr>
        <w:tc>
          <w:tcPr>
            <w:tcW w:w="10365" w:type="dxa"/>
            <w:gridSpan w:val="4"/>
            <w:shd w:val="clear" w:color="auto" w:fill="auto"/>
            <w:noWrap/>
            <w:vAlign w:val="center"/>
          </w:tcPr>
          <w:p w14:paraId="6A29F53A" w14:textId="77777777" w:rsidR="003353D6" w:rsidRPr="00BC5D42" w:rsidRDefault="003353D6" w:rsidP="000A2B1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Vedenie dokumentácie o školeniach a preškolení žiakov pri nástupe na PPV o BOZP, PO a poskytovaní predlekárskej prvej pomoci.</w:t>
            </w:r>
          </w:p>
        </w:tc>
      </w:tr>
      <w:tr w:rsidR="000A2B14" w:rsidRPr="00BC5D42" w14:paraId="3213BAE3" w14:textId="77777777" w:rsidTr="00E42A1D">
        <w:trPr>
          <w:gridAfter w:val="1"/>
          <w:wAfter w:w="26" w:type="dxa"/>
          <w:trHeight w:val="504"/>
        </w:trPr>
        <w:tc>
          <w:tcPr>
            <w:tcW w:w="10365" w:type="dxa"/>
            <w:gridSpan w:val="4"/>
            <w:shd w:val="clear" w:color="auto" w:fill="auto"/>
            <w:noWrap/>
            <w:vAlign w:val="center"/>
          </w:tcPr>
          <w:p w14:paraId="46E09DD4" w14:textId="77777777" w:rsidR="003353D6" w:rsidRPr="00BC5D42" w:rsidRDefault="003353D6" w:rsidP="000A2B1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C5D42">
              <w:rPr>
                <w:rFonts w:cstheme="minorHAnsi"/>
                <w:bCs/>
                <w:sz w:val="24"/>
                <w:szCs w:val="24"/>
              </w:rPr>
              <w:t xml:space="preserve">Zaistenie dodržiavania právnej legislatívy a interných predpisov o povinnostiach a obmedzení pracovnej činnosti žiakov a mladistvých zamestnancov súvisiacich predovšetkým s bezpečnostnými predpismi </w:t>
            </w:r>
            <w:r w:rsidRPr="00BC5D42">
              <w:rPr>
                <w:rFonts w:cstheme="minorHAnsi"/>
                <w:bCs/>
                <w:sz w:val="24"/>
                <w:szCs w:val="24"/>
              </w:rPr>
              <w:lastRenderedPageBreak/>
              <w:t>a Zákonníkom práce, povinnosť vypracovať vlastný zoznam prác a pracovísk zakázaných mladistvým žiakom a mladistvým zamestnancom.</w:t>
            </w:r>
          </w:p>
        </w:tc>
      </w:tr>
      <w:tr w:rsidR="000A2B14" w:rsidRPr="00BC5D42" w14:paraId="1772170E" w14:textId="77777777" w:rsidTr="00E42A1D">
        <w:trPr>
          <w:gridAfter w:val="1"/>
          <w:wAfter w:w="26" w:type="dxa"/>
          <w:trHeight w:val="504"/>
        </w:trPr>
        <w:tc>
          <w:tcPr>
            <w:tcW w:w="10365" w:type="dxa"/>
            <w:gridSpan w:val="4"/>
            <w:shd w:val="clear" w:color="auto" w:fill="auto"/>
            <w:noWrap/>
            <w:vAlign w:val="center"/>
          </w:tcPr>
          <w:p w14:paraId="39F56D62" w14:textId="77777777" w:rsidR="003353D6" w:rsidRPr="00BC5D42" w:rsidRDefault="003353D6" w:rsidP="000A2B1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C5D42">
              <w:rPr>
                <w:rFonts w:cstheme="minorHAnsi"/>
                <w:bCs/>
                <w:sz w:val="24"/>
                <w:szCs w:val="24"/>
              </w:rPr>
              <w:lastRenderedPageBreak/>
              <w:t>Sprostredkovanie základných znalostí o rizikách ohrozujúcich vlastné zdravie a zdravie iných na pracovisku praktického vyučovania.</w:t>
            </w:r>
          </w:p>
        </w:tc>
      </w:tr>
      <w:tr w:rsidR="000A2B14" w:rsidRPr="00BC5D42" w14:paraId="6F5F2537" w14:textId="77777777" w:rsidTr="00E42A1D">
        <w:trPr>
          <w:gridAfter w:val="1"/>
          <w:wAfter w:w="26" w:type="dxa"/>
          <w:trHeight w:val="504"/>
        </w:trPr>
        <w:tc>
          <w:tcPr>
            <w:tcW w:w="10365" w:type="dxa"/>
            <w:gridSpan w:val="4"/>
            <w:shd w:val="clear" w:color="auto" w:fill="00B0F0"/>
            <w:noWrap/>
            <w:vAlign w:val="center"/>
            <w:hideMark/>
          </w:tcPr>
          <w:p w14:paraId="0EEB2E62" w14:textId="77777777" w:rsidR="003353D6" w:rsidRPr="00BC5D42" w:rsidRDefault="003353D6" w:rsidP="000A2B1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C5D42">
              <w:rPr>
                <w:rFonts w:cstheme="minorHAnsi"/>
                <w:b/>
                <w:bCs/>
                <w:sz w:val="24"/>
                <w:szCs w:val="24"/>
              </w:rPr>
              <w:t>Vedomosti, zručnosti a spôsobilosti sprostredkovávané v jednotlivých ročníkoch štúdia</w:t>
            </w:r>
          </w:p>
        </w:tc>
      </w:tr>
      <w:tr w:rsidR="000A2B14" w:rsidRPr="00BC5D42" w14:paraId="5F7E03DD" w14:textId="77777777" w:rsidTr="00E42A1D">
        <w:trPr>
          <w:gridAfter w:val="1"/>
          <w:wAfter w:w="26" w:type="dxa"/>
          <w:trHeight w:val="504"/>
        </w:trPr>
        <w:tc>
          <w:tcPr>
            <w:tcW w:w="10365" w:type="dxa"/>
            <w:gridSpan w:val="4"/>
            <w:shd w:val="clear" w:color="auto" w:fill="00B0F0"/>
            <w:noWrap/>
            <w:vAlign w:val="center"/>
          </w:tcPr>
          <w:p w14:paraId="302390FD" w14:textId="77777777" w:rsidR="003353D6" w:rsidRPr="00BC5D42" w:rsidRDefault="003353D6" w:rsidP="000A2B1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C5D42">
              <w:rPr>
                <w:rFonts w:cstheme="minorHAnsi"/>
                <w:b/>
                <w:bCs/>
                <w:sz w:val="24"/>
                <w:szCs w:val="24"/>
              </w:rPr>
              <w:t>Blok učiva za 1. a 2. ročník</w:t>
            </w:r>
          </w:p>
        </w:tc>
      </w:tr>
      <w:tr w:rsidR="003353D6" w:rsidRPr="00BC5D42" w14:paraId="5DFE5DC0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6A6A6" w:themeFill="background1" w:themeFillShade="A6"/>
            <w:noWrap/>
            <w:vAlign w:val="center"/>
          </w:tcPr>
          <w:p w14:paraId="006719D8" w14:textId="77777777" w:rsidR="003353D6" w:rsidRPr="00BC5D42" w:rsidRDefault="003353D6" w:rsidP="000A2B1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i/>
                <w:sz w:val="24"/>
                <w:szCs w:val="24"/>
              </w:rPr>
            </w:pPr>
            <w:proofErr w:type="spellStart"/>
            <w:r w:rsidRPr="00BC5D42">
              <w:rPr>
                <w:rFonts w:cstheme="minorHAnsi"/>
                <w:bCs/>
                <w:i/>
                <w:sz w:val="24"/>
                <w:szCs w:val="24"/>
              </w:rPr>
              <w:t>Por.č</w:t>
            </w:r>
            <w:proofErr w:type="spellEnd"/>
            <w:r w:rsidRPr="00BC5D42">
              <w:rPr>
                <w:rFonts w:cstheme="minorHAnsi"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E571DCE" w14:textId="77777777" w:rsidR="003353D6" w:rsidRPr="00BC5D42" w:rsidRDefault="003353D6" w:rsidP="000A2B14">
            <w:pPr>
              <w:autoSpaceDE w:val="0"/>
              <w:autoSpaceDN w:val="0"/>
              <w:adjustRightInd w:val="0"/>
              <w:ind w:left="-14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C5D42">
              <w:rPr>
                <w:rFonts w:cstheme="minorHAnsi"/>
                <w:b/>
                <w:bCs/>
                <w:sz w:val="24"/>
                <w:szCs w:val="24"/>
              </w:rPr>
              <w:t>1. ročník</w:t>
            </w:r>
          </w:p>
          <w:p w14:paraId="3F1F335E" w14:textId="77777777" w:rsidR="003353D6" w:rsidRPr="00BC5D42" w:rsidRDefault="003353D6" w:rsidP="000A2B14">
            <w:pPr>
              <w:autoSpaceDE w:val="0"/>
              <w:autoSpaceDN w:val="0"/>
              <w:adjustRightInd w:val="0"/>
              <w:ind w:left="-14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2B026297" w14:textId="77777777" w:rsidR="003353D6" w:rsidRPr="00BC5D42" w:rsidRDefault="003353D6" w:rsidP="000A2B14">
            <w:pPr>
              <w:autoSpaceDE w:val="0"/>
              <w:autoSpaceDN w:val="0"/>
              <w:adjustRightInd w:val="0"/>
              <w:ind w:left="-14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C5D42">
              <w:rPr>
                <w:rFonts w:cstheme="minorHAnsi"/>
                <w:b/>
                <w:bCs/>
                <w:sz w:val="24"/>
                <w:szCs w:val="24"/>
              </w:rPr>
              <w:t>2. ročník</w:t>
            </w:r>
          </w:p>
          <w:p w14:paraId="158D04D0" w14:textId="77777777" w:rsidR="003353D6" w:rsidRPr="00BC5D42" w:rsidRDefault="003353D6" w:rsidP="000A2B14">
            <w:pPr>
              <w:autoSpaceDE w:val="0"/>
              <w:autoSpaceDN w:val="0"/>
              <w:adjustRightInd w:val="0"/>
              <w:ind w:left="-14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A2B14" w:rsidRPr="00BC5D42" w14:paraId="1DE377CC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25F85D1" w14:textId="77777777" w:rsidR="003353D6" w:rsidRPr="00BC5D42" w:rsidRDefault="003353D6" w:rsidP="000A2B14">
            <w:pPr>
              <w:jc w:val="center"/>
              <w:rPr>
                <w:rFonts w:cstheme="minorHAnsi"/>
                <w:b/>
                <w:noProof/>
                <w:sz w:val="24"/>
                <w:szCs w:val="24"/>
                <w:lang w:eastAsia="sk-SK"/>
              </w:rPr>
            </w:pPr>
            <w:r w:rsidRPr="00BC5D42">
              <w:rPr>
                <w:rFonts w:cstheme="minorHAnsi"/>
                <w:b/>
                <w:noProof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9598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9D4818" w14:textId="77777777" w:rsidR="003353D6" w:rsidRPr="00BC5D42" w:rsidRDefault="00155B9B" w:rsidP="000A2B14">
            <w:pPr>
              <w:jc w:val="center"/>
              <w:rPr>
                <w:rFonts w:cstheme="minorHAnsi"/>
                <w:b/>
                <w:noProof/>
                <w:sz w:val="24"/>
                <w:szCs w:val="24"/>
                <w:lang w:eastAsia="sk-SK"/>
              </w:rPr>
            </w:pPr>
            <w:r w:rsidRPr="00BC5D42">
              <w:rPr>
                <w:rFonts w:cstheme="minorHAnsi"/>
                <w:b/>
                <w:noProof/>
                <w:sz w:val="24"/>
                <w:szCs w:val="24"/>
                <w:lang w:eastAsia="sk-SK"/>
              </w:rPr>
              <w:t>Ekonomika v praxi</w:t>
            </w:r>
          </w:p>
        </w:tc>
      </w:tr>
      <w:tr w:rsidR="00996747" w:rsidRPr="00BC5D42" w14:paraId="4646FF3C" w14:textId="77777777" w:rsidTr="00842D2A">
        <w:trPr>
          <w:gridAfter w:val="1"/>
          <w:wAfter w:w="26" w:type="dxa"/>
          <w:trHeight w:val="3190"/>
        </w:trPr>
        <w:tc>
          <w:tcPr>
            <w:tcW w:w="7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784A2" w14:textId="77777777" w:rsidR="00996747" w:rsidRPr="00BC5D42" w:rsidRDefault="00996747" w:rsidP="000A2B14">
            <w:pPr>
              <w:jc w:val="center"/>
              <w:rPr>
                <w:rFonts w:cstheme="minorHAnsi"/>
                <w:noProof/>
                <w:sz w:val="24"/>
                <w:szCs w:val="24"/>
                <w:lang w:eastAsia="sk-SK"/>
              </w:rPr>
            </w:pPr>
            <w:r w:rsidRPr="00BC5D42">
              <w:rPr>
                <w:rFonts w:cstheme="minorHAnsi"/>
                <w:noProof/>
                <w:sz w:val="24"/>
                <w:szCs w:val="24"/>
                <w:lang w:eastAsia="sk-SK"/>
              </w:rPr>
              <w:t>1.1</w:t>
            </w:r>
          </w:p>
        </w:tc>
        <w:tc>
          <w:tcPr>
            <w:tcW w:w="4799" w:type="dxa"/>
            <w:tcBorders>
              <w:right w:val="single" w:sz="4" w:space="0" w:color="auto"/>
            </w:tcBorders>
            <w:shd w:val="clear" w:color="auto" w:fill="auto"/>
          </w:tcPr>
          <w:p w14:paraId="1628052F" w14:textId="7186403B" w:rsidR="00996747" w:rsidRPr="00BC5D42" w:rsidRDefault="00996747" w:rsidP="000A2B1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b/>
                <w:noProof/>
                <w:sz w:val="24"/>
                <w:szCs w:val="24"/>
                <w:lang w:eastAsia="sk-SK"/>
              </w:rPr>
              <w:t xml:space="preserve">Peniaze - </w:t>
            </w:r>
            <w:r w:rsidRPr="00BC5D42">
              <w:rPr>
                <w:rFonts w:cstheme="minorHAnsi"/>
                <w:sz w:val="24"/>
                <w:szCs w:val="24"/>
              </w:rPr>
              <w:t>objasniť funkciu peňazí, vysvetliť vzťah medzi zachovaním životných hodnôt a uspokojovaním životných potrieb</w:t>
            </w:r>
          </w:p>
          <w:p w14:paraId="185B96BF" w14:textId="77777777" w:rsidR="00996747" w:rsidRPr="00BC5D42" w:rsidRDefault="00996747" w:rsidP="000A2B14">
            <w:pPr>
              <w:autoSpaceDE w:val="0"/>
              <w:adjustRightInd w:val="0"/>
              <w:jc w:val="center"/>
              <w:rPr>
                <w:rFonts w:cstheme="minorHAnsi"/>
                <w:b/>
                <w:noProof/>
                <w:sz w:val="24"/>
                <w:szCs w:val="24"/>
                <w:lang w:eastAsia="sk-SK"/>
              </w:rPr>
            </w:pPr>
          </w:p>
        </w:tc>
        <w:tc>
          <w:tcPr>
            <w:tcW w:w="47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1F244D3" w14:textId="68482F92" w:rsidR="00996747" w:rsidRPr="00BC5D42" w:rsidRDefault="00996747" w:rsidP="00842D2A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Bezpečnosť a ochrana zdravia pri práci a pracovno-právne predpisy v praxi - </w:t>
            </w:r>
            <w:r w:rsidR="00842D2A" w:rsidRPr="00BC5D42">
              <w:rPr>
                <w:rFonts w:cstheme="minorHAnsi"/>
                <w:sz w:val="24"/>
                <w:szCs w:val="24"/>
              </w:rPr>
              <w:t>o</w:t>
            </w:r>
            <w:r w:rsidRPr="00BC5D42">
              <w:rPr>
                <w:rFonts w:cstheme="minorHAnsi"/>
                <w:sz w:val="24"/>
                <w:szCs w:val="24"/>
              </w:rPr>
              <w:t>vládať základné povinnosti pracovníkov a pracovno-právne predpisy, vedieť sa orientovať v interných predpisoch – BOZP a PO, predpisoch na ochranu životného prostredia na pracovisku, vedieť si vyhľadať informácie k zákonom na internete, byť oboznámený s procesmi v organizácii, európske nariadenie č. 2016/679 GDRP, súhlas so spracovaním osobných údajov</w:t>
            </w:r>
          </w:p>
        </w:tc>
      </w:tr>
      <w:tr w:rsidR="00996747" w:rsidRPr="00BC5D42" w14:paraId="704FA98A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A7D90" w14:textId="77777777" w:rsidR="00996747" w:rsidRPr="00BC5D42" w:rsidRDefault="00996747" w:rsidP="000A2B14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1.2</w:t>
            </w:r>
          </w:p>
        </w:tc>
        <w:tc>
          <w:tcPr>
            <w:tcW w:w="4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FC2DA" w14:textId="77777777" w:rsidR="00996747" w:rsidRPr="00BC5D42" w:rsidRDefault="00996747" w:rsidP="000A2B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Naše príjmy a výdavky - </w:t>
            </w:r>
            <w:r w:rsidRPr="00BC5D42">
              <w:rPr>
                <w:rFonts w:cstheme="minorHAnsi"/>
                <w:sz w:val="24"/>
                <w:szCs w:val="24"/>
              </w:rPr>
              <w:t>aplikovať zásady hospodárnosti v životných situáciách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F006A" w14:textId="41A77A19" w:rsidR="00996747" w:rsidRPr="00BC5D42" w:rsidRDefault="00996747" w:rsidP="00842D2A">
            <w:pPr>
              <w:contextualSpacing/>
              <w:jc w:val="center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Organizácia práce a nadväznosť pracovných činností - </w:t>
            </w:r>
            <w:r w:rsidR="00CF4506" w:rsidRPr="00BC5D42">
              <w:rPr>
                <w:rFonts w:cstheme="minorHAnsi"/>
                <w:sz w:val="24"/>
                <w:szCs w:val="24"/>
              </w:rPr>
              <w:t xml:space="preserve">vedieť sa orientovať v právnych predpisoch a základných pojmoch v oblasti podnikania, rozlišovať obchodné meno fyzickej a právnickej osoby, </w:t>
            </w:r>
            <w:r w:rsidR="00842D2A" w:rsidRPr="00BC5D42">
              <w:rPr>
                <w:rFonts w:cstheme="minorHAnsi"/>
                <w:sz w:val="24"/>
                <w:szCs w:val="24"/>
              </w:rPr>
              <w:t>p</w:t>
            </w:r>
            <w:r w:rsidR="00CF4506" w:rsidRPr="00BC5D42">
              <w:rPr>
                <w:rFonts w:cstheme="minorHAnsi"/>
                <w:sz w:val="24"/>
                <w:szCs w:val="24"/>
              </w:rPr>
              <w:t xml:space="preserve">oznať právne formy podnikania a ich stručné charakteristiky, </w:t>
            </w:r>
            <w:r w:rsidR="00842D2A" w:rsidRPr="00BC5D42">
              <w:rPr>
                <w:rFonts w:cstheme="minorHAnsi"/>
                <w:sz w:val="24"/>
                <w:szCs w:val="24"/>
              </w:rPr>
              <w:t>v</w:t>
            </w:r>
            <w:r w:rsidR="00CF4506" w:rsidRPr="00BC5D42">
              <w:rPr>
                <w:rFonts w:cstheme="minorHAnsi"/>
                <w:sz w:val="24"/>
                <w:szCs w:val="24"/>
              </w:rPr>
              <w:t>ytvoriť jednoduchý podnikateľský zámer pre založenie živnosti</w:t>
            </w:r>
            <w:r w:rsidR="00842D2A" w:rsidRPr="00BC5D42">
              <w:rPr>
                <w:rFonts w:cstheme="minorHAnsi"/>
                <w:sz w:val="24"/>
                <w:szCs w:val="24"/>
              </w:rPr>
              <w:t>,</w:t>
            </w:r>
            <w:r w:rsidR="00CF4506" w:rsidRPr="00BC5D42">
              <w:rPr>
                <w:rFonts w:cstheme="minorHAnsi"/>
                <w:sz w:val="24"/>
                <w:szCs w:val="24"/>
              </w:rPr>
              <w:t xml:space="preserve"> </w:t>
            </w:r>
            <w:r w:rsidR="00842D2A" w:rsidRPr="00BC5D42">
              <w:rPr>
                <w:rFonts w:cstheme="minorHAnsi"/>
                <w:sz w:val="24"/>
                <w:szCs w:val="24"/>
              </w:rPr>
              <w:t>p</w:t>
            </w:r>
            <w:r w:rsidR="00CF4506" w:rsidRPr="00BC5D42">
              <w:rPr>
                <w:rFonts w:cstheme="minorHAnsi"/>
                <w:sz w:val="24"/>
                <w:szCs w:val="24"/>
              </w:rPr>
              <w:t xml:space="preserve">raktické cvičenia – založenie živnosti, zatrieďovanie majetku, odpisovanie majetku, evidencia majetku, </w:t>
            </w:r>
            <w:r w:rsidR="00A938B7" w:rsidRPr="00BC5D42">
              <w:rPr>
                <w:rFonts w:cstheme="minorHAnsi"/>
                <w:sz w:val="24"/>
                <w:szCs w:val="24"/>
              </w:rPr>
              <w:t xml:space="preserve">správa majetku firmy, kalkulačné členenie nákladov, kalkulačné metódy, výnosy a VH, </w:t>
            </w:r>
            <w:r w:rsidR="00CF4506" w:rsidRPr="00BC5D42">
              <w:rPr>
                <w:rFonts w:cstheme="minorHAnsi"/>
                <w:sz w:val="24"/>
                <w:szCs w:val="24"/>
              </w:rPr>
              <w:t>výpočet a rozdelenie VH</w:t>
            </w:r>
          </w:p>
        </w:tc>
      </w:tr>
      <w:tr w:rsidR="00996747" w:rsidRPr="00BC5D42" w14:paraId="0A056617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7F477" w14:textId="77777777" w:rsidR="00996747" w:rsidRPr="00BC5D42" w:rsidRDefault="00996747" w:rsidP="000A2B14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 xml:space="preserve">1.2 </w:t>
            </w:r>
          </w:p>
        </w:tc>
        <w:tc>
          <w:tcPr>
            <w:tcW w:w="4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CAE52" w14:textId="2617CB36" w:rsidR="00996747" w:rsidRPr="00BC5D42" w:rsidRDefault="00996747" w:rsidP="00E14C6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Riadenie financií - </w:t>
            </w:r>
            <w:r w:rsidRPr="00BC5D42">
              <w:rPr>
                <w:rFonts w:cstheme="minorHAnsi"/>
                <w:sz w:val="24"/>
                <w:szCs w:val="24"/>
              </w:rPr>
              <w:t xml:space="preserve">robiť osobné finančné rozhodnutia na základe zváženia alternatív a niesť za </w:t>
            </w:r>
            <w:proofErr w:type="spellStart"/>
            <w:r w:rsidRPr="00BC5D42">
              <w:rPr>
                <w:rFonts w:cstheme="minorHAnsi"/>
                <w:sz w:val="24"/>
                <w:szCs w:val="24"/>
              </w:rPr>
              <w:t>ne</w:t>
            </w:r>
            <w:proofErr w:type="spellEnd"/>
            <w:r w:rsidRPr="00BC5D42">
              <w:rPr>
                <w:rFonts w:cstheme="minorHAnsi"/>
                <w:sz w:val="24"/>
                <w:szCs w:val="24"/>
              </w:rPr>
              <w:t xml:space="preserve"> zodpovednosť, nájsť a vyhodnotiť informácie z rozmanitých zdrojov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822A1" w14:textId="77777777" w:rsidR="00996747" w:rsidRPr="00BC5D42" w:rsidRDefault="00007F92" w:rsidP="000A2B14">
            <w:pPr>
              <w:contextualSpacing/>
              <w:jc w:val="center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BC5D42">
              <w:rPr>
                <w:rFonts w:cstheme="minorHAnsi"/>
                <w:kern w:val="3"/>
                <w:sz w:val="24"/>
                <w:szCs w:val="24"/>
                <w:lang w:eastAsia="sk-SK"/>
              </w:rPr>
              <w:t>-</w:t>
            </w:r>
          </w:p>
        </w:tc>
      </w:tr>
      <w:tr w:rsidR="00A938B7" w:rsidRPr="00BC5D42" w14:paraId="239F44C1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0C2A3901" w14:textId="77777777" w:rsidR="00A938B7" w:rsidRPr="00BC5D42" w:rsidRDefault="00A938B7" w:rsidP="000A2B14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1.3</w:t>
            </w:r>
          </w:p>
        </w:tc>
        <w:tc>
          <w:tcPr>
            <w:tcW w:w="4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99B20" w14:textId="0E97466C" w:rsidR="00A938B7" w:rsidRPr="00BC5D42" w:rsidRDefault="00A938B7" w:rsidP="000A2B1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Ako fungujú banky - </w:t>
            </w:r>
            <w:r w:rsidR="00E14C6D" w:rsidRPr="00BC5D42">
              <w:rPr>
                <w:rFonts w:cstheme="minorHAnsi"/>
                <w:sz w:val="24"/>
                <w:szCs w:val="24"/>
              </w:rPr>
              <w:t>c</w:t>
            </w:r>
            <w:r w:rsidRPr="00BC5D42">
              <w:rPr>
                <w:rFonts w:cstheme="minorHAnsi"/>
                <w:sz w:val="24"/>
                <w:szCs w:val="24"/>
              </w:rPr>
              <w:t>harakterizovať finančné inštitúcie</w:t>
            </w:r>
            <w:r w:rsidR="00E14C6D" w:rsidRPr="00BC5D42">
              <w:rPr>
                <w:rFonts w:cstheme="minorHAnsi"/>
                <w:sz w:val="24"/>
                <w:szCs w:val="24"/>
              </w:rPr>
              <w:t>, r</w:t>
            </w:r>
            <w:r w:rsidRPr="00BC5D42">
              <w:rPr>
                <w:rFonts w:cstheme="minorHAnsi"/>
                <w:sz w:val="24"/>
                <w:szCs w:val="24"/>
              </w:rPr>
              <w:t xml:space="preserve">ozlišovať bankové a nebankové </w:t>
            </w:r>
            <w:r w:rsidRPr="00BC5D42">
              <w:rPr>
                <w:rFonts w:cstheme="minorHAnsi"/>
                <w:sz w:val="24"/>
                <w:szCs w:val="24"/>
              </w:rPr>
              <w:lastRenderedPageBreak/>
              <w:t>subjekty</w:t>
            </w:r>
            <w:r w:rsidR="00E14C6D" w:rsidRPr="00BC5D42">
              <w:rPr>
                <w:rFonts w:cstheme="minorHAnsi"/>
                <w:sz w:val="24"/>
                <w:szCs w:val="24"/>
              </w:rPr>
              <w:t>, p</w:t>
            </w:r>
            <w:r w:rsidRPr="00BC5D42">
              <w:rPr>
                <w:rFonts w:cstheme="minorHAnsi"/>
                <w:sz w:val="24"/>
                <w:szCs w:val="24"/>
              </w:rPr>
              <w:t>orovnať ponuku finančných produktov</w:t>
            </w:r>
            <w:r w:rsidR="00E14C6D" w:rsidRPr="00BC5D42">
              <w:rPr>
                <w:rFonts w:cstheme="minorHAnsi"/>
                <w:sz w:val="24"/>
                <w:szCs w:val="24"/>
              </w:rPr>
              <w:t>, z</w:t>
            </w:r>
            <w:r w:rsidRPr="00BC5D42">
              <w:rPr>
                <w:rFonts w:cstheme="minorHAnsi"/>
                <w:sz w:val="24"/>
                <w:szCs w:val="24"/>
              </w:rPr>
              <w:t>dôvodniť výber finančného produktu</w:t>
            </w:r>
          </w:p>
        </w:tc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10A92" w14:textId="67B9B8D5" w:rsidR="00A938B7" w:rsidRPr="00BC5D42" w:rsidRDefault="00A938B7" w:rsidP="000A2B14">
            <w:pPr>
              <w:contextualSpacing/>
              <w:jc w:val="center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</w:p>
        </w:tc>
      </w:tr>
      <w:tr w:rsidR="00A938B7" w:rsidRPr="00BC5D42" w14:paraId="116DC540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301D5F0E" w14:textId="77777777" w:rsidR="00A938B7" w:rsidRPr="00BC5D42" w:rsidRDefault="00A938B7" w:rsidP="000A2B14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 xml:space="preserve">1.4 </w:t>
            </w:r>
          </w:p>
        </w:tc>
        <w:tc>
          <w:tcPr>
            <w:tcW w:w="4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FF2B3" w14:textId="1CE53970" w:rsidR="00A938B7" w:rsidRPr="00BC5D42" w:rsidRDefault="00A938B7" w:rsidP="00E14C6D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Ako a čím platíme - </w:t>
            </w:r>
            <w:r w:rsidRPr="00BC5D42">
              <w:rPr>
                <w:rFonts w:cstheme="minorHAnsi"/>
                <w:sz w:val="24"/>
                <w:szCs w:val="24"/>
              </w:rPr>
              <w:t>vedieť rozoznať hotovostný a bezhotovostný platobný styk, poznať ich výhody a nevýhody, Vymenovať kritéria, ktoré je potrebné zvážiť pri výbere banky a účtu</w:t>
            </w:r>
          </w:p>
        </w:tc>
        <w:tc>
          <w:tcPr>
            <w:tcW w:w="4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EC4BA" w14:textId="77777777" w:rsidR="00A938B7" w:rsidRPr="00BC5D42" w:rsidRDefault="00A938B7" w:rsidP="000A2B1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</w:p>
        </w:tc>
      </w:tr>
      <w:tr w:rsidR="00E42A1D" w:rsidRPr="00BC5D42" w14:paraId="408FF9F8" w14:textId="6AEDBE42" w:rsidTr="00E42A1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3B34EC23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1.5</w:t>
            </w:r>
          </w:p>
        </w:tc>
        <w:tc>
          <w:tcPr>
            <w:tcW w:w="4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3C3EB" w14:textId="77777777" w:rsidR="00E42A1D" w:rsidRPr="00BC5D42" w:rsidRDefault="00E42A1D" w:rsidP="00E42A1D">
            <w:pPr>
              <w:contextualSpacing/>
              <w:jc w:val="center"/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</w:pPr>
            <w:r w:rsidRPr="00BC5D42"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  <w:t xml:space="preserve">Moderné bankové nástroje – </w:t>
            </w:r>
            <w:r w:rsidRPr="00BC5D42">
              <w:rPr>
                <w:rFonts w:cstheme="minorHAnsi"/>
                <w:kern w:val="3"/>
                <w:sz w:val="24"/>
                <w:szCs w:val="24"/>
                <w:lang w:eastAsia="sk-SK"/>
              </w:rPr>
              <w:t>poznať formy elektronického bankovníctva, diskutovať o jeho výhodách , nevýhodách, poznať zásady bezpečného elektronického bankovníctva</w:t>
            </w:r>
          </w:p>
        </w:tc>
        <w:tc>
          <w:tcPr>
            <w:tcW w:w="4812" w:type="dxa"/>
            <w:gridSpan w:val="2"/>
            <w:vMerge w:val="restart"/>
          </w:tcPr>
          <w:p w14:paraId="3DA8DB0B" w14:textId="4FC5AF76" w:rsidR="00E42A1D" w:rsidRPr="00BC5D42" w:rsidRDefault="00E42A1D" w:rsidP="00E42A1D">
            <w:pPr>
              <w:rPr>
                <w:rFonts w:cstheme="minorHAnsi"/>
              </w:rPr>
            </w:pPr>
          </w:p>
        </w:tc>
      </w:tr>
      <w:tr w:rsidR="00E42A1D" w:rsidRPr="00BC5D42" w14:paraId="10EBBEFB" w14:textId="0F1DB2F3" w:rsidTr="00E42A1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6E7572A3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1.6</w:t>
            </w:r>
          </w:p>
        </w:tc>
        <w:tc>
          <w:tcPr>
            <w:tcW w:w="4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F34DD" w14:textId="0F47380B" w:rsidR="00E42A1D" w:rsidRPr="00BC5D42" w:rsidRDefault="00E42A1D" w:rsidP="00E14C6D">
            <w:pPr>
              <w:tabs>
                <w:tab w:val="left" w:pos="900"/>
              </w:tabs>
              <w:contextualSpacing/>
              <w:jc w:val="center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Existuje niečo okrem peňazí? - </w:t>
            </w:r>
            <w:r w:rsidR="00E14C6D" w:rsidRPr="00BC5D42">
              <w:rPr>
                <w:rFonts w:cstheme="minorHAnsi"/>
                <w:sz w:val="24"/>
                <w:szCs w:val="24"/>
              </w:rPr>
              <w:t>v</w:t>
            </w:r>
            <w:r w:rsidRPr="00BC5D42">
              <w:rPr>
                <w:rFonts w:cstheme="minorHAnsi"/>
                <w:sz w:val="24"/>
                <w:szCs w:val="24"/>
              </w:rPr>
              <w:t>ysvetliť obvyklé spôsoby nakladania s voľnými finančnými prostriedkami</w:t>
            </w:r>
            <w:r w:rsidR="00E14C6D" w:rsidRPr="00BC5D42">
              <w:rPr>
                <w:rFonts w:cstheme="minorHAnsi"/>
                <w:sz w:val="24"/>
                <w:szCs w:val="24"/>
              </w:rPr>
              <w:t>, v</w:t>
            </w:r>
            <w:r w:rsidRPr="00BC5D42">
              <w:rPr>
                <w:rFonts w:cstheme="minorHAnsi"/>
                <w:sz w:val="24"/>
                <w:szCs w:val="24"/>
              </w:rPr>
              <w:t>ysvetliť, čo sú finančné trhy</w:t>
            </w:r>
            <w:r w:rsidR="00E14C6D" w:rsidRPr="00BC5D42">
              <w:rPr>
                <w:rFonts w:cstheme="minorHAnsi"/>
                <w:sz w:val="24"/>
                <w:szCs w:val="24"/>
              </w:rPr>
              <w:t>, p</w:t>
            </w:r>
            <w:r w:rsidRPr="00BC5D42">
              <w:rPr>
                <w:rFonts w:cstheme="minorHAnsi"/>
                <w:sz w:val="24"/>
                <w:szCs w:val="24"/>
              </w:rPr>
              <w:t>opísať, s čím sa obchoduje na finančných trhoch (akcie, dlhopisy, komodít</w:t>
            </w:r>
            <w:r w:rsidR="00E14C6D" w:rsidRPr="00BC5D42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812" w:type="dxa"/>
            <w:gridSpan w:val="2"/>
            <w:vMerge/>
          </w:tcPr>
          <w:p w14:paraId="0166DF6F" w14:textId="6DE91569" w:rsidR="00E42A1D" w:rsidRPr="00BC5D42" w:rsidRDefault="00E42A1D" w:rsidP="00E42A1D">
            <w:pPr>
              <w:rPr>
                <w:rFonts w:cstheme="minorHAnsi"/>
              </w:rPr>
            </w:pPr>
          </w:p>
        </w:tc>
      </w:tr>
      <w:tr w:rsidR="00E42A1D" w:rsidRPr="00BC5D42" w14:paraId="5BE4E575" w14:textId="6B83F5E8" w:rsidTr="00E42A1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3F0A5B9B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92609" w14:textId="1E5923F4" w:rsidR="00E42A1D" w:rsidRPr="00BC5D42" w:rsidRDefault="00E42A1D" w:rsidP="00E42A1D">
            <w:pPr>
              <w:tabs>
                <w:tab w:val="left" w:pos="900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>Zadlžiť sa rozumne</w:t>
            </w:r>
            <w:r w:rsidRPr="00BC5D42">
              <w:rPr>
                <w:rFonts w:cstheme="minorHAnsi"/>
                <w:sz w:val="24"/>
                <w:szCs w:val="24"/>
              </w:rPr>
              <w:t xml:space="preserve"> </w:t>
            </w:r>
            <w:r w:rsidR="00E14C6D" w:rsidRPr="00BC5D42">
              <w:rPr>
                <w:rFonts w:cstheme="minorHAnsi"/>
                <w:b/>
                <w:sz w:val="24"/>
                <w:szCs w:val="24"/>
              </w:rPr>
              <w:t>-</w:t>
            </w:r>
            <w:r w:rsidRPr="00BC5D42">
              <w:rPr>
                <w:rFonts w:cstheme="minorHAnsi"/>
                <w:sz w:val="24"/>
                <w:szCs w:val="24"/>
              </w:rPr>
              <w:t xml:space="preserve"> vysvetliť základn</w:t>
            </w:r>
            <w:r w:rsidR="00E14C6D" w:rsidRPr="00BC5D42">
              <w:rPr>
                <w:rFonts w:cstheme="minorHAnsi"/>
                <w:sz w:val="24"/>
                <w:szCs w:val="24"/>
              </w:rPr>
              <w:t>é</w:t>
            </w:r>
            <w:r w:rsidRPr="00BC5D42">
              <w:rPr>
                <w:rFonts w:cstheme="minorHAnsi"/>
                <w:sz w:val="24"/>
                <w:szCs w:val="24"/>
              </w:rPr>
              <w:t xml:space="preserve"> pojmy z oblasti bankovníctva: úver, RPMN, rýchla pôžička, nákup na splátky, úžera</w:t>
            </w:r>
          </w:p>
        </w:tc>
        <w:tc>
          <w:tcPr>
            <w:tcW w:w="4812" w:type="dxa"/>
            <w:gridSpan w:val="2"/>
            <w:vMerge/>
          </w:tcPr>
          <w:p w14:paraId="407DAF15" w14:textId="21E74B4B" w:rsidR="00E42A1D" w:rsidRPr="00BC5D42" w:rsidRDefault="00E42A1D" w:rsidP="00E42A1D">
            <w:pPr>
              <w:rPr>
                <w:rFonts w:cstheme="minorHAnsi"/>
              </w:rPr>
            </w:pPr>
          </w:p>
        </w:tc>
      </w:tr>
      <w:tr w:rsidR="00E42A1D" w:rsidRPr="00BC5D42" w14:paraId="03988655" w14:textId="4AA779ED" w:rsidTr="00E42A1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7743B090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97633" w14:textId="743549E1" w:rsidR="00E42A1D" w:rsidRPr="00BC5D42" w:rsidRDefault="00E42A1D" w:rsidP="00E42A1D">
            <w:pPr>
              <w:tabs>
                <w:tab w:val="left" w:pos="900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>Životné istoty a riziká</w:t>
            </w:r>
            <w:r w:rsidRPr="00BC5D42">
              <w:rPr>
                <w:rFonts w:cstheme="minorHAnsi"/>
                <w:sz w:val="24"/>
                <w:szCs w:val="24"/>
              </w:rPr>
              <w:t xml:space="preserve"> </w:t>
            </w:r>
            <w:r w:rsidR="00E14C6D" w:rsidRPr="00BC5D42">
              <w:rPr>
                <w:rFonts w:cstheme="minorHAnsi"/>
                <w:b/>
                <w:sz w:val="24"/>
                <w:szCs w:val="24"/>
              </w:rPr>
              <w:t>-</w:t>
            </w:r>
            <w:r w:rsidRPr="00BC5D42">
              <w:rPr>
                <w:rFonts w:cstheme="minorHAnsi"/>
                <w:sz w:val="24"/>
                <w:szCs w:val="24"/>
              </w:rPr>
              <w:t xml:space="preserve"> charakterizovať poisťovníctvo a</w:t>
            </w:r>
            <w:r w:rsidR="0041538C" w:rsidRPr="00BC5D42">
              <w:rPr>
                <w:rFonts w:cstheme="minorHAnsi"/>
                <w:sz w:val="24"/>
                <w:szCs w:val="24"/>
              </w:rPr>
              <w:t> </w:t>
            </w:r>
            <w:r w:rsidRPr="00BC5D42">
              <w:rPr>
                <w:rFonts w:cstheme="minorHAnsi"/>
                <w:sz w:val="24"/>
                <w:szCs w:val="24"/>
              </w:rPr>
              <w:t>poistenie</w:t>
            </w:r>
            <w:r w:rsidR="0041538C" w:rsidRPr="00BC5D42">
              <w:rPr>
                <w:rFonts w:cstheme="minorHAnsi"/>
                <w:sz w:val="24"/>
                <w:szCs w:val="24"/>
              </w:rPr>
              <w:t>, pr</w:t>
            </w:r>
            <w:r w:rsidRPr="00BC5D42">
              <w:rPr>
                <w:rFonts w:cstheme="minorHAnsi"/>
                <w:sz w:val="24"/>
                <w:szCs w:val="24"/>
              </w:rPr>
              <w:t xml:space="preserve">aktický nácvik výberu vhodného poistenia </w:t>
            </w:r>
          </w:p>
        </w:tc>
        <w:tc>
          <w:tcPr>
            <w:tcW w:w="4812" w:type="dxa"/>
            <w:gridSpan w:val="2"/>
            <w:vMerge/>
          </w:tcPr>
          <w:p w14:paraId="15FD4A66" w14:textId="41403052" w:rsidR="00E42A1D" w:rsidRPr="00BC5D42" w:rsidRDefault="00E42A1D" w:rsidP="00E42A1D">
            <w:pPr>
              <w:rPr>
                <w:rFonts w:cstheme="minorHAnsi"/>
              </w:rPr>
            </w:pPr>
          </w:p>
        </w:tc>
      </w:tr>
      <w:tr w:rsidR="00E42A1D" w:rsidRPr="00BC5D42" w14:paraId="1F0054E1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D9D9D9" w:themeFill="background1" w:themeFillShade="D9"/>
            <w:noWrap/>
            <w:vAlign w:val="center"/>
          </w:tcPr>
          <w:p w14:paraId="0D660B7A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5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D2FB53" w14:textId="77777777" w:rsidR="00E42A1D" w:rsidRPr="00BC5D42" w:rsidRDefault="00E42A1D" w:rsidP="00E42A1D">
            <w:pPr>
              <w:suppressAutoHyphens/>
              <w:jc w:val="center"/>
              <w:textAlignment w:val="baseline"/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</w:pPr>
            <w:r w:rsidRPr="00BC5D42"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  <w:t>Cvičenia z rastlinnej a živočíšnej výroby</w:t>
            </w:r>
          </w:p>
        </w:tc>
      </w:tr>
      <w:tr w:rsidR="00E42A1D" w:rsidRPr="00BC5D42" w14:paraId="3B6106E7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6AC4F847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2.1</w:t>
            </w:r>
          </w:p>
        </w:tc>
        <w:tc>
          <w:tcPr>
            <w:tcW w:w="95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5B302" w14:textId="77777777" w:rsidR="00E42A1D" w:rsidRPr="00BC5D42" w:rsidRDefault="00E42A1D" w:rsidP="00E42A1D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BC5D42"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  <w:t>Úvod do predmetu a zásady BOZP</w:t>
            </w:r>
            <w:r w:rsidRPr="00BC5D42">
              <w:rPr>
                <w:rFonts w:cstheme="minorHAnsi"/>
                <w:kern w:val="3"/>
                <w:sz w:val="24"/>
                <w:szCs w:val="24"/>
                <w:lang w:eastAsia="sk-SK"/>
              </w:rPr>
              <w:t xml:space="preserve"> – poznať význam praktických cvičení pre získanie zručností v praxi</w:t>
            </w:r>
          </w:p>
        </w:tc>
      </w:tr>
      <w:tr w:rsidR="00E42A1D" w:rsidRPr="00BC5D42" w14:paraId="6A6DBEAC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1452A815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2.2</w:t>
            </w:r>
          </w:p>
        </w:tc>
        <w:tc>
          <w:tcPr>
            <w:tcW w:w="4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6F124" w14:textId="54710433" w:rsidR="00E42A1D" w:rsidRPr="00BC5D42" w:rsidRDefault="00E42A1D" w:rsidP="00E42A1D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BC5D42"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  <w:t xml:space="preserve">Základy anatómie a fyziológie a stavba rastlinného tela </w:t>
            </w:r>
            <w:r w:rsidR="0041538C" w:rsidRPr="00BC5D42">
              <w:rPr>
                <w:rFonts w:cstheme="minorHAnsi"/>
                <w:b/>
                <w:sz w:val="24"/>
                <w:szCs w:val="24"/>
              </w:rPr>
              <w:t>-</w:t>
            </w:r>
            <w:r w:rsidRPr="00BC5D42">
              <w:rPr>
                <w:rFonts w:cstheme="minorHAnsi"/>
                <w:kern w:val="3"/>
                <w:sz w:val="24"/>
                <w:szCs w:val="24"/>
                <w:lang w:eastAsia="sk-SK"/>
              </w:rPr>
              <w:t xml:space="preserve"> poznať kostrovú, svalovú, tráviacu, dýchaciu, močovú, kožnú sústavu, poznať stavbu rastlinného tela, vytvoriť vlastné preparáty a pozorovať mikroskopom bunky a pletivá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DBECF" w14:textId="77777777" w:rsidR="00E42A1D" w:rsidRPr="00BC5D42" w:rsidRDefault="00E42A1D" w:rsidP="00E42A1D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Pôvod a rozdelenie plemien  HD - </w:t>
            </w:r>
            <w:r w:rsidRPr="00BC5D42">
              <w:rPr>
                <w:rFonts w:cstheme="minorHAnsi"/>
                <w:sz w:val="24"/>
                <w:szCs w:val="24"/>
              </w:rPr>
              <w:t>charakterizovať pôvod a plemená hovädzieho dobytka</w:t>
            </w:r>
          </w:p>
        </w:tc>
      </w:tr>
      <w:tr w:rsidR="00E42A1D" w:rsidRPr="00BC5D42" w14:paraId="0FC494F0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0F38C486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2.3</w:t>
            </w:r>
          </w:p>
        </w:tc>
        <w:tc>
          <w:tcPr>
            <w:tcW w:w="4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7FBB6" w14:textId="7E719265" w:rsidR="00E42A1D" w:rsidRPr="00BC5D42" w:rsidRDefault="00E42A1D" w:rsidP="00E42A1D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Charakteristika plemien HZ, Rast a vývin rastlín </w:t>
            </w:r>
            <w:r w:rsidR="0041538C" w:rsidRPr="00BC5D42">
              <w:rPr>
                <w:rFonts w:cstheme="minorHAnsi"/>
                <w:b/>
                <w:sz w:val="24"/>
                <w:szCs w:val="24"/>
              </w:rPr>
              <w:t>-</w:t>
            </w:r>
            <w:r w:rsidRPr="00BC5D42">
              <w:rPr>
                <w:rFonts w:cstheme="minorHAnsi"/>
                <w:sz w:val="24"/>
                <w:szCs w:val="24"/>
              </w:rPr>
              <w:t xml:space="preserve"> rozpoznávať plemená HD, oviec, ošípaných, kôz, hydiny</w:t>
            </w:r>
            <w:r w:rsidR="0041538C" w:rsidRPr="00BC5D42">
              <w:rPr>
                <w:rFonts w:cstheme="minorHAnsi"/>
                <w:sz w:val="24"/>
                <w:szCs w:val="24"/>
              </w:rPr>
              <w:t>, u</w:t>
            </w:r>
            <w:r w:rsidRPr="00BC5D42">
              <w:rPr>
                <w:rFonts w:cstheme="minorHAnsi"/>
                <w:sz w:val="24"/>
                <w:szCs w:val="24"/>
              </w:rPr>
              <w:t>rčiť jednotlivé rastové fázy u vybraných druhov rastlín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01CFA" w14:textId="38634A1E" w:rsidR="00E42A1D" w:rsidRPr="00BC5D42" w:rsidRDefault="00E42A1D" w:rsidP="00E42A1D">
            <w:pPr>
              <w:suppressAutoHyphens/>
              <w:jc w:val="center"/>
              <w:textAlignment w:val="baseline"/>
              <w:rPr>
                <w:rFonts w:cstheme="minorHAnsi"/>
                <w:noProof/>
                <w:sz w:val="24"/>
                <w:szCs w:val="24"/>
                <w:lang w:eastAsia="sk-SK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Plemenitba a kontrola úžitkovosti v chove HD </w:t>
            </w:r>
            <w:r w:rsidR="0041538C" w:rsidRPr="00BC5D42">
              <w:rPr>
                <w:rFonts w:cstheme="minorHAnsi"/>
                <w:b/>
                <w:sz w:val="24"/>
                <w:szCs w:val="24"/>
              </w:rPr>
              <w:t>-</w:t>
            </w:r>
            <w:r w:rsidRPr="00BC5D4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C5D42">
              <w:rPr>
                <w:rFonts w:cstheme="minorHAnsi"/>
                <w:sz w:val="24"/>
                <w:szCs w:val="24"/>
              </w:rPr>
              <w:t xml:space="preserve">popísať a charakterizovať plemenitbu v chove HD, popísať kontrolu úžitkovosti teliat, kontrolu mäsovej a mliekovej úžitkovosti </w:t>
            </w:r>
          </w:p>
        </w:tc>
      </w:tr>
      <w:tr w:rsidR="00E42A1D" w:rsidRPr="00BC5D42" w14:paraId="3662F76E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0392873E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2.4</w:t>
            </w:r>
          </w:p>
        </w:tc>
        <w:tc>
          <w:tcPr>
            <w:tcW w:w="4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B1703" w14:textId="2D6C55E8" w:rsidR="00E42A1D" w:rsidRPr="00BC5D42" w:rsidRDefault="00E42A1D" w:rsidP="00E42A1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BC5D42">
              <w:rPr>
                <w:rFonts w:cstheme="minorHAnsi"/>
                <w:b/>
                <w:sz w:val="24"/>
                <w:szCs w:val="24"/>
                <w:lang w:eastAsia="sk-SK"/>
              </w:rPr>
              <w:t xml:space="preserve">Rozmnožovanie rastlín - </w:t>
            </w:r>
            <w:r w:rsidR="0041538C" w:rsidRPr="00BC5D42">
              <w:rPr>
                <w:rFonts w:cstheme="minorHAnsi"/>
                <w:sz w:val="24"/>
                <w:szCs w:val="24"/>
              </w:rPr>
              <w:t>p</w:t>
            </w:r>
            <w:r w:rsidRPr="00BC5D42">
              <w:rPr>
                <w:rFonts w:cstheme="minorHAnsi"/>
                <w:sz w:val="24"/>
                <w:szCs w:val="24"/>
              </w:rPr>
              <w:t>recvičiť rôzne spôsoby vegetatívneho rozmnožovania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E9E7C" w14:textId="4D2B95AF" w:rsidR="00E42A1D" w:rsidRPr="00BC5D42" w:rsidRDefault="00E42A1D" w:rsidP="00E42A1D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Výživa a kŕmenie hospodárskych zvierat </w:t>
            </w:r>
            <w:r w:rsidR="0041538C" w:rsidRPr="00BC5D42">
              <w:rPr>
                <w:rFonts w:cstheme="minorHAnsi"/>
                <w:b/>
                <w:sz w:val="24"/>
                <w:szCs w:val="24"/>
              </w:rPr>
              <w:t>-</w:t>
            </w:r>
            <w:r w:rsidRPr="00BC5D42">
              <w:rPr>
                <w:rFonts w:cstheme="minorHAnsi"/>
                <w:sz w:val="24"/>
                <w:szCs w:val="24"/>
              </w:rPr>
              <w:t>praktický nácvik evidencie krmív, výpočet kŕmnych dní, výpočet prírastku vo výkrme HD, praktický nácvik zmyslových a mechanických zložiek krmív</w:t>
            </w:r>
          </w:p>
        </w:tc>
      </w:tr>
      <w:tr w:rsidR="00E42A1D" w:rsidRPr="00BC5D42" w14:paraId="102F4622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0DBAFE85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2F9B3" w14:textId="74F31D4E" w:rsidR="00E42A1D" w:rsidRPr="00BC5D42" w:rsidRDefault="00E42A1D" w:rsidP="00E42A1D">
            <w:pPr>
              <w:autoSpaceDE w:val="0"/>
              <w:autoSpaceDN w:val="0"/>
              <w:adjustRightInd w:val="0"/>
              <w:jc w:val="center"/>
              <w:rPr>
                <w:rFonts w:cstheme="minorHAnsi"/>
                <w:noProof/>
                <w:sz w:val="24"/>
                <w:szCs w:val="24"/>
                <w:lang w:eastAsia="sk-SK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Morfologické a fyziologické vlastnosti HZ </w:t>
            </w:r>
            <w:r w:rsidR="0041538C" w:rsidRPr="00BC5D42">
              <w:rPr>
                <w:rFonts w:cstheme="minorHAnsi"/>
                <w:b/>
                <w:sz w:val="24"/>
                <w:szCs w:val="24"/>
              </w:rPr>
              <w:t>-</w:t>
            </w:r>
            <w:r w:rsidRPr="00BC5D42">
              <w:rPr>
                <w:rFonts w:cstheme="minorHAnsi"/>
                <w:sz w:val="24"/>
                <w:szCs w:val="24"/>
              </w:rPr>
              <w:t xml:space="preserve">  </w:t>
            </w:r>
            <w:r w:rsidR="0041538C" w:rsidRPr="00BC5D42">
              <w:rPr>
                <w:rFonts w:cstheme="minorHAnsi"/>
                <w:sz w:val="24"/>
                <w:szCs w:val="24"/>
              </w:rPr>
              <w:t>u</w:t>
            </w:r>
            <w:r w:rsidRPr="00BC5D42">
              <w:rPr>
                <w:rFonts w:cstheme="minorHAnsi"/>
                <w:sz w:val="24"/>
                <w:szCs w:val="24"/>
              </w:rPr>
              <w:t>rčovať a posúdiť exteriér HD, ošípaných a koní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22983" w14:textId="0C76580F" w:rsidR="00E42A1D" w:rsidRPr="00BC5D42" w:rsidRDefault="00E42A1D" w:rsidP="00E42A1D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Ustajnenie hovädzieho dobytka a technológia chovu </w:t>
            </w:r>
            <w:r w:rsidR="0041538C" w:rsidRPr="00BC5D42">
              <w:rPr>
                <w:rFonts w:cstheme="minorHAnsi"/>
                <w:b/>
                <w:sz w:val="24"/>
                <w:szCs w:val="24"/>
              </w:rPr>
              <w:t>-</w:t>
            </w:r>
            <w:r w:rsidRPr="00BC5D42">
              <w:rPr>
                <w:rFonts w:cstheme="minorHAnsi"/>
                <w:sz w:val="24"/>
                <w:szCs w:val="24"/>
              </w:rPr>
              <w:t xml:space="preserve"> nácvik ustajňovania kráv s priväzovaním, voľné ustajnenie a kombinované</w:t>
            </w:r>
          </w:p>
        </w:tc>
      </w:tr>
      <w:tr w:rsidR="00E42A1D" w:rsidRPr="00BC5D42" w14:paraId="65070B72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00A23B08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2.6</w:t>
            </w:r>
          </w:p>
        </w:tc>
        <w:tc>
          <w:tcPr>
            <w:tcW w:w="4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F499E" w14:textId="0D3E60AC" w:rsidR="00E42A1D" w:rsidRPr="00BC5D42" w:rsidRDefault="00E42A1D" w:rsidP="00E42A1D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BC5D42">
              <w:rPr>
                <w:rFonts w:cstheme="minorHAnsi"/>
                <w:b/>
                <w:sz w:val="24"/>
                <w:szCs w:val="24"/>
                <w:lang w:eastAsia="sk-SK"/>
              </w:rPr>
              <w:t xml:space="preserve">Výživa a kŕmenie HZ - </w:t>
            </w:r>
            <w:r w:rsidR="0041538C" w:rsidRPr="00BC5D42">
              <w:rPr>
                <w:rFonts w:cstheme="minorHAnsi"/>
                <w:sz w:val="24"/>
                <w:szCs w:val="24"/>
              </w:rPr>
              <w:t>n</w:t>
            </w:r>
            <w:r w:rsidRPr="00BC5D42">
              <w:rPr>
                <w:rFonts w:cstheme="minorHAnsi"/>
                <w:sz w:val="24"/>
                <w:szCs w:val="24"/>
              </w:rPr>
              <w:t>aučiť sa poznatky o krmivách a zaradenie HZ podľa charakteru ich potravy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81694" w14:textId="2D0F5205" w:rsidR="00E42A1D" w:rsidRPr="00BC5D42" w:rsidRDefault="00E42A1D" w:rsidP="00E42A1D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BC5D42">
              <w:rPr>
                <w:rFonts w:cstheme="minorHAnsi"/>
                <w:b/>
                <w:sz w:val="24"/>
                <w:szCs w:val="24"/>
                <w:lang w:eastAsia="sk-SK"/>
              </w:rPr>
              <w:t xml:space="preserve">Hodnotenie mlieka </w:t>
            </w:r>
            <w:r w:rsidR="0041538C" w:rsidRPr="00BC5D42">
              <w:rPr>
                <w:rFonts w:cstheme="minorHAnsi"/>
                <w:b/>
                <w:sz w:val="24"/>
                <w:szCs w:val="24"/>
              </w:rPr>
              <w:t>-</w:t>
            </w:r>
            <w:r w:rsidRPr="00BC5D42">
              <w:rPr>
                <w:rFonts w:cstheme="minorHAnsi"/>
                <w:b/>
                <w:sz w:val="24"/>
                <w:szCs w:val="24"/>
                <w:lang w:eastAsia="sk-SK"/>
              </w:rPr>
              <w:t xml:space="preserve"> </w:t>
            </w:r>
            <w:r w:rsidRPr="00BC5D42">
              <w:rPr>
                <w:rFonts w:cstheme="minorHAnsi"/>
                <w:sz w:val="24"/>
                <w:szCs w:val="24"/>
                <w:lang w:eastAsia="sk-SK"/>
              </w:rPr>
              <w:t>praktický nácvik od</w:t>
            </w:r>
            <w:r w:rsidR="0041538C" w:rsidRPr="00BC5D42">
              <w:rPr>
                <w:rFonts w:cstheme="minorHAnsi"/>
                <w:sz w:val="24"/>
                <w:szCs w:val="24"/>
                <w:lang w:eastAsia="sk-SK"/>
              </w:rPr>
              <w:t>b</w:t>
            </w:r>
            <w:r w:rsidRPr="00BC5D42">
              <w:rPr>
                <w:rFonts w:cstheme="minorHAnsi"/>
                <w:sz w:val="24"/>
                <w:szCs w:val="24"/>
                <w:lang w:eastAsia="sk-SK"/>
              </w:rPr>
              <w:t>eru</w:t>
            </w:r>
            <w:r w:rsidRPr="00BC5D42">
              <w:rPr>
                <w:rFonts w:cstheme="minorHAnsi"/>
                <w:b/>
                <w:sz w:val="24"/>
                <w:szCs w:val="24"/>
                <w:lang w:eastAsia="sk-SK"/>
              </w:rPr>
              <w:t xml:space="preserve"> </w:t>
            </w:r>
            <w:r w:rsidRPr="00BC5D42">
              <w:rPr>
                <w:rFonts w:cstheme="minorHAnsi"/>
                <w:sz w:val="24"/>
                <w:szCs w:val="24"/>
                <w:lang w:eastAsia="sk-SK"/>
              </w:rPr>
              <w:t>vzoriek mlieka, stanovenie obsahu tuku v mlieku, stanovenie kyslosti mlieka a mikrobiologické skúšky mlieka</w:t>
            </w:r>
          </w:p>
        </w:tc>
      </w:tr>
      <w:tr w:rsidR="00E42A1D" w:rsidRPr="00BC5D42" w14:paraId="4D85281F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5A4F12E4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2DF72" w14:textId="32917F49" w:rsidR="00E42A1D" w:rsidRPr="00BC5D42" w:rsidRDefault="00E42A1D" w:rsidP="0041538C">
            <w:pPr>
              <w:ind w:left="9"/>
              <w:contextualSpacing/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BC5D42">
              <w:rPr>
                <w:rFonts w:cstheme="minorHAnsi"/>
                <w:b/>
                <w:sz w:val="24"/>
                <w:szCs w:val="24"/>
                <w:lang w:eastAsia="sk-SK"/>
              </w:rPr>
              <w:t xml:space="preserve">Osivo a sadivo - </w:t>
            </w:r>
            <w:r w:rsidR="0041538C" w:rsidRPr="00BC5D42">
              <w:rPr>
                <w:rFonts w:cstheme="minorHAnsi"/>
                <w:sz w:val="24"/>
                <w:szCs w:val="24"/>
              </w:rPr>
              <w:t>z</w:t>
            </w:r>
            <w:r w:rsidRPr="00BC5D42">
              <w:rPr>
                <w:rFonts w:cstheme="minorHAnsi"/>
                <w:sz w:val="24"/>
                <w:szCs w:val="24"/>
              </w:rPr>
              <w:t>aložiť pokusy vo vegetačných nádobách na overenie klíčivosti semien</w:t>
            </w:r>
            <w:r w:rsidR="0041538C" w:rsidRPr="00BC5D42">
              <w:rPr>
                <w:rFonts w:cstheme="minorHAnsi"/>
                <w:sz w:val="24"/>
                <w:szCs w:val="24"/>
              </w:rPr>
              <w:t>, v</w:t>
            </w:r>
            <w:r w:rsidRPr="00BC5D42">
              <w:rPr>
                <w:rFonts w:cstheme="minorHAnsi"/>
                <w:sz w:val="24"/>
                <w:szCs w:val="24"/>
              </w:rPr>
              <w:t>ypočítať klíčivosť a úžitkovú hodnotu, posúdiť vplyv vonkajších podmienok na klíčivosť</w:t>
            </w:r>
            <w:r w:rsidR="0041538C" w:rsidRPr="00BC5D42">
              <w:rPr>
                <w:rFonts w:cstheme="minorHAnsi"/>
                <w:sz w:val="24"/>
                <w:szCs w:val="24"/>
              </w:rPr>
              <w:t>, v</w:t>
            </w:r>
            <w:r w:rsidRPr="00BC5D42">
              <w:rPr>
                <w:rFonts w:cstheme="minorHAnsi"/>
                <w:sz w:val="24"/>
                <w:szCs w:val="24"/>
              </w:rPr>
              <w:t>ytvoriť vzorkovnicu semien najčastejšie pestovaných druhov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A106E" w14:textId="55FFFEAB" w:rsidR="00E42A1D" w:rsidRPr="00BC5D42" w:rsidRDefault="00E42A1D" w:rsidP="0041538C">
            <w:pPr>
              <w:contextualSpacing/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BC5D42">
              <w:rPr>
                <w:rFonts w:cstheme="minorHAnsi"/>
                <w:b/>
                <w:sz w:val="24"/>
                <w:szCs w:val="24"/>
                <w:lang w:eastAsia="sk-SK"/>
              </w:rPr>
              <w:t xml:space="preserve">Škodlivé vegetačné činitele </w:t>
            </w:r>
            <w:r w:rsidR="0041538C" w:rsidRPr="00BC5D42">
              <w:rPr>
                <w:rFonts w:cstheme="minorHAnsi"/>
                <w:b/>
                <w:sz w:val="24"/>
                <w:szCs w:val="24"/>
              </w:rPr>
              <w:t>-</w:t>
            </w:r>
            <w:r w:rsidRPr="00BC5D42">
              <w:rPr>
                <w:rFonts w:cstheme="minorHAnsi"/>
                <w:b/>
                <w:sz w:val="24"/>
                <w:szCs w:val="24"/>
                <w:lang w:eastAsia="sk-SK"/>
              </w:rPr>
              <w:t xml:space="preserve"> </w:t>
            </w:r>
            <w:r w:rsidRPr="00BC5D42">
              <w:rPr>
                <w:rFonts w:cstheme="minorHAnsi"/>
                <w:sz w:val="24"/>
                <w:szCs w:val="24"/>
                <w:lang w:eastAsia="sk-SK"/>
              </w:rPr>
              <w:t xml:space="preserve">poznať </w:t>
            </w:r>
            <w:r w:rsidRPr="00BC5D42">
              <w:rPr>
                <w:rFonts w:cstheme="minorHAnsi"/>
                <w:sz w:val="24"/>
                <w:szCs w:val="24"/>
              </w:rPr>
              <w:t>najvýznamnejšie vírusové a bakteriálne ochorenia</w:t>
            </w:r>
            <w:r w:rsidR="0041538C" w:rsidRPr="00BC5D42">
              <w:rPr>
                <w:rFonts w:cstheme="minorHAnsi"/>
                <w:sz w:val="24"/>
                <w:szCs w:val="24"/>
              </w:rPr>
              <w:t>, p</w:t>
            </w:r>
            <w:r w:rsidRPr="00BC5D42">
              <w:rPr>
                <w:rFonts w:cstheme="minorHAnsi"/>
                <w:sz w:val="24"/>
                <w:szCs w:val="24"/>
              </w:rPr>
              <w:t>oznať živočíšnych škodcov na jednotlivých plodinách</w:t>
            </w:r>
            <w:r w:rsidR="0041538C" w:rsidRPr="00BC5D42">
              <w:rPr>
                <w:rFonts w:cstheme="minorHAnsi"/>
                <w:sz w:val="24"/>
                <w:szCs w:val="24"/>
              </w:rPr>
              <w:t>, v</w:t>
            </w:r>
            <w:r w:rsidRPr="00BC5D42">
              <w:rPr>
                <w:rFonts w:cstheme="minorHAnsi"/>
                <w:sz w:val="24"/>
                <w:szCs w:val="24"/>
              </w:rPr>
              <w:t>edieť dôležitosť ich vplyvu na produkciu</w:t>
            </w:r>
            <w:r w:rsidR="0041538C" w:rsidRPr="00BC5D42">
              <w:rPr>
                <w:rFonts w:cstheme="minorHAnsi"/>
                <w:sz w:val="24"/>
                <w:szCs w:val="24"/>
              </w:rPr>
              <w:t>, p</w:t>
            </w:r>
            <w:r w:rsidRPr="00BC5D42">
              <w:rPr>
                <w:rFonts w:cstheme="minorHAnsi"/>
                <w:sz w:val="24"/>
                <w:szCs w:val="24"/>
              </w:rPr>
              <w:t>opísať základné prejavy a možnosti prevencie</w:t>
            </w:r>
          </w:p>
        </w:tc>
      </w:tr>
      <w:tr w:rsidR="00E42A1D" w:rsidRPr="00BC5D42" w14:paraId="538E8E0D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08611724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2.7</w:t>
            </w:r>
          </w:p>
        </w:tc>
        <w:tc>
          <w:tcPr>
            <w:tcW w:w="4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16672" w14:textId="109ACF12" w:rsidR="00E42A1D" w:rsidRPr="00BC5D42" w:rsidRDefault="00E42A1D" w:rsidP="00E42A1D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Pôda, pôdne činitele a vlastnosti pôdy - </w:t>
            </w:r>
            <w:r w:rsidR="0041538C" w:rsidRPr="00BC5D42">
              <w:rPr>
                <w:rFonts w:cstheme="minorHAnsi"/>
                <w:sz w:val="24"/>
                <w:szCs w:val="24"/>
              </w:rPr>
              <w:t>v</w:t>
            </w:r>
            <w:r w:rsidRPr="00BC5D42">
              <w:rPr>
                <w:rFonts w:cstheme="minorHAnsi"/>
                <w:sz w:val="24"/>
                <w:szCs w:val="24"/>
              </w:rPr>
              <w:t>ysvetliť vplyv obrábania na pôdu, poznať kritéria na určenie pôdnych druhov a</w:t>
            </w:r>
            <w:r w:rsidR="0041538C" w:rsidRPr="00BC5D42">
              <w:rPr>
                <w:rFonts w:cstheme="minorHAnsi"/>
                <w:sz w:val="24"/>
                <w:szCs w:val="24"/>
              </w:rPr>
              <w:t> </w:t>
            </w:r>
            <w:r w:rsidRPr="00BC5D42">
              <w:rPr>
                <w:rFonts w:cstheme="minorHAnsi"/>
                <w:sz w:val="24"/>
                <w:szCs w:val="24"/>
              </w:rPr>
              <w:t>typov</w:t>
            </w:r>
            <w:r w:rsidR="0041538C" w:rsidRPr="00BC5D42">
              <w:rPr>
                <w:rFonts w:cstheme="minorHAnsi"/>
                <w:sz w:val="24"/>
                <w:szCs w:val="24"/>
              </w:rPr>
              <w:t>, p</w:t>
            </w:r>
            <w:r w:rsidRPr="00BC5D42">
              <w:rPr>
                <w:rFonts w:cstheme="minorHAnsi"/>
                <w:sz w:val="24"/>
                <w:szCs w:val="24"/>
              </w:rPr>
              <w:t>opísať technologické vlastnosti pôdy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7BA81" w14:textId="550AEF61" w:rsidR="00E42A1D" w:rsidRPr="00BC5D42" w:rsidRDefault="00E42A1D" w:rsidP="00E42A1D">
            <w:pPr>
              <w:widowControl w:val="0"/>
              <w:ind w:left="27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Úprava prostredia pre kultúrne rastliny - </w:t>
            </w:r>
            <w:r w:rsidR="0041538C" w:rsidRPr="00BC5D42">
              <w:rPr>
                <w:rFonts w:cstheme="minorHAnsi"/>
                <w:sz w:val="24"/>
                <w:szCs w:val="24"/>
              </w:rPr>
              <w:t>p</w:t>
            </w:r>
            <w:r w:rsidRPr="00BC5D42">
              <w:rPr>
                <w:rFonts w:cstheme="minorHAnsi"/>
                <w:sz w:val="24"/>
                <w:szCs w:val="24"/>
              </w:rPr>
              <w:t>oznať druhy základného spracovania pôdy</w:t>
            </w:r>
            <w:r w:rsidR="0041538C" w:rsidRPr="00BC5D42">
              <w:rPr>
                <w:rFonts w:cstheme="minorHAnsi"/>
                <w:sz w:val="24"/>
                <w:szCs w:val="24"/>
              </w:rPr>
              <w:t>, u</w:t>
            </w:r>
            <w:r w:rsidRPr="00BC5D42">
              <w:rPr>
                <w:rFonts w:cstheme="minorHAnsi"/>
                <w:sz w:val="24"/>
                <w:szCs w:val="24"/>
              </w:rPr>
              <w:t>rčiť termín spracovania</w:t>
            </w:r>
            <w:r w:rsidR="0041538C" w:rsidRPr="00BC5D42">
              <w:rPr>
                <w:rFonts w:cstheme="minorHAnsi"/>
                <w:sz w:val="24"/>
                <w:szCs w:val="24"/>
              </w:rPr>
              <w:t xml:space="preserve">, </w:t>
            </w:r>
          </w:p>
          <w:p w14:paraId="6C1A99E3" w14:textId="3163A4E8" w:rsidR="00E42A1D" w:rsidRPr="00BC5D42" w:rsidRDefault="0041538C" w:rsidP="00E42A1D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n</w:t>
            </w:r>
            <w:r w:rsidR="00E42A1D" w:rsidRPr="00BC5D42">
              <w:rPr>
                <w:rFonts w:cstheme="minorHAnsi"/>
                <w:sz w:val="24"/>
                <w:szCs w:val="24"/>
              </w:rPr>
              <w:t>adobudnúť zručnosti pri hodnotení kvality základného spracovania pôdy</w:t>
            </w:r>
          </w:p>
        </w:tc>
      </w:tr>
      <w:tr w:rsidR="00E42A1D" w:rsidRPr="00BC5D42" w14:paraId="2DE065F7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1EEC7AD7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2.8</w:t>
            </w:r>
          </w:p>
        </w:tc>
        <w:tc>
          <w:tcPr>
            <w:tcW w:w="4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5615" w14:textId="31E1EBF3" w:rsidR="00E42A1D" w:rsidRPr="00BC5D42" w:rsidRDefault="00E42A1D" w:rsidP="00E42A1D">
            <w:pPr>
              <w:ind w:left="9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Meteorológia, meranie meteorologických prvkov a predpoveď počasia - </w:t>
            </w:r>
            <w:r w:rsidR="0041538C" w:rsidRPr="00BC5D42">
              <w:rPr>
                <w:rFonts w:cstheme="minorHAnsi"/>
                <w:sz w:val="24"/>
                <w:szCs w:val="24"/>
              </w:rPr>
              <w:t>c</w:t>
            </w:r>
            <w:r w:rsidRPr="00BC5D42">
              <w:rPr>
                <w:rFonts w:cstheme="minorHAnsi"/>
                <w:sz w:val="24"/>
                <w:szCs w:val="24"/>
              </w:rPr>
              <w:t>harakterizovať meteorologickú stanicu a prístroje na meranie meteorologických prvkov, rozlíšiť jednotlivé klimatické oblasti, navrhnúť do nich vhodné plodiny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04484" w14:textId="16628266" w:rsidR="00E42A1D" w:rsidRPr="00BC5D42" w:rsidRDefault="00E42A1D" w:rsidP="00E42A1D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>Výživa a hnojenie rastlín</w:t>
            </w:r>
            <w:r w:rsidR="0041538C" w:rsidRPr="00BC5D42">
              <w:rPr>
                <w:rFonts w:cstheme="minorHAnsi"/>
                <w:b/>
                <w:sz w:val="24"/>
                <w:szCs w:val="24"/>
              </w:rPr>
              <w:t xml:space="preserve"> -</w:t>
            </w:r>
          </w:p>
          <w:p w14:paraId="3AD58F1F" w14:textId="0232DB67" w:rsidR="00E42A1D" w:rsidRPr="00BC5D42" w:rsidRDefault="0041538C" w:rsidP="0041538C">
            <w:pPr>
              <w:ind w:left="27"/>
              <w:contextualSpacing/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BC5D42">
              <w:rPr>
                <w:rFonts w:cstheme="minorHAnsi"/>
                <w:sz w:val="24"/>
                <w:szCs w:val="24"/>
              </w:rPr>
              <w:t>p</w:t>
            </w:r>
            <w:r w:rsidR="00E42A1D" w:rsidRPr="00BC5D42">
              <w:rPr>
                <w:rFonts w:cstheme="minorHAnsi"/>
                <w:sz w:val="24"/>
                <w:szCs w:val="24"/>
              </w:rPr>
              <w:t>oznať a rozlíšiť základné organické hnojivá</w:t>
            </w:r>
            <w:r w:rsidRPr="00BC5D42">
              <w:rPr>
                <w:rFonts w:cstheme="minorHAnsi"/>
                <w:sz w:val="24"/>
                <w:szCs w:val="24"/>
              </w:rPr>
              <w:t>, v</w:t>
            </w:r>
            <w:r w:rsidR="00E42A1D" w:rsidRPr="00BC5D42">
              <w:rPr>
                <w:rFonts w:cstheme="minorHAnsi"/>
                <w:sz w:val="24"/>
                <w:szCs w:val="24"/>
              </w:rPr>
              <w:t>ypočítať dávky konkrétnych organických hnojív</w:t>
            </w:r>
            <w:r w:rsidRPr="00BC5D42">
              <w:rPr>
                <w:rFonts w:cstheme="minorHAnsi"/>
                <w:sz w:val="24"/>
                <w:szCs w:val="24"/>
              </w:rPr>
              <w:t>, z</w:t>
            </w:r>
            <w:r w:rsidR="00E42A1D" w:rsidRPr="00BC5D42">
              <w:rPr>
                <w:rFonts w:cstheme="minorHAnsi"/>
                <w:sz w:val="24"/>
                <w:szCs w:val="24"/>
              </w:rPr>
              <w:t>istiť ich produkciu na podniku</w:t>
            </w:r>
            <w:r w:rsidRPr="00BC5D42">
              <w:rPr>
                <w:rFonts w:cstheme="minorHAnsi"/>
                <w:sz w:val="24"/>
                <w:szCs w:val="24"/>
              </w:rPr>
              <w:t>, v</w:t>
            </w:r>
            <w:r w:rsidR="00E42A1D" w:rsidRPr="00BC5D42">
              <w:rPr>
                <w:rFonts w:cstheme="minorHAnsi"/>
                <w:sz w:val="24"/>
                <w:szCs w:val="24"/>
              </w:rPr>
              <w:t>edieť rozlíšiť jednotlivé PH</w:t>
            </w:r>
            <w:r w:rsidRPr="00BC5D42">
              <w:rPr>
                <w:rFonts w:cstheme="minorHAnsi"/>
                <w:sz w:val="24"/>
                <w:szCs w:val="24"/>
              </w:rPr>
              <w:t>, v</w:t>
            </w:r>
            <w:r w:rsidR="00E42A1D" w:rsidRPr="00BC5D42">
              <w:rPr>
                <w:rFonts w:cstheme="minorHAnsi"/>
                <w:sz w:val="24"/>
                <w:szCs w:val="24"/>
              </w:rPr>
              <w:t>ypočítať potrebu PH a ich prepočet na konkrétne podmienky a</w:t>
            </w:r>
            <w:r w:rsidRPr="00BC5D42">
              <w:rPr>
                <w:rFonts w:cstheme="minorHAnsi"/>
                <w:sz w:val="24"/>
                <w:szCs w:val="24"/>
              </w:rPr>
              <w:t> </w:t>
            </w:r>
            <w:r w:rsidR="00E42A1D" w:rsidRPr="00BC5D42">
              <w:rPr>
                <w:rFonts w:cstheme="minorHAnsi"/>
                <w:sz w:val="24"/>
                <w:szCs w:val="24"/>
              </w:rPr>
              <w:t>plodinu</w:t>
            </w:r>
            <w:r w:rsidRPr="00BC5D42">
              <w:rPr>
                <w:rFonts w:cstheme="minorHAnsi"/>
                <w:sz w:val="24"/>
                <w:szCs w:val="24"/>
              </w:rPr>
              <w:t>, z</w:t>
            </w:r>
            <w:r w:rsidR="00E42A1D" w:rsidRPr="00BC5D42">
              <w:rPr>
                <w:rFonts w:cstheme="minorHAnsi"/>
                <w:sz w:val="24"/>
                <w:szCs w:val="24"/>
              </w:rPr>
              <w:t>ostaviť plán hnojenia</w:t>
            </w:r>
          </w:p>
        </w:tc>
      </w:tr>
      <w:tr w:rsidR="00E42A1D" w:rsidRPr="00BC5D42" w14:paraId="41D70543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14B47612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5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225300" w14:textId="77777777" w:rsidR="00E42A1D" w:rsidRPr="00BC5D42" w:rsidRDefault="00E42A1D" w:rsidP="00E42A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>Administratívne cvičenia</w:t>
            </w:r>
          </w:p>
        </w:tc>
      </w:tr>
      <w:tr w:rsidR="00E42A1D" w:rsidRPr="00BC5D42" w14:paraId="17A42200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70F1A225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3.1</w:t>
            </w:r>
          </w:p>
        </w:tc>
        <w:tc>
          <w:tcPr>
            <w:tcW w:w="4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6583C" w14:textId="4036B02B" w:rsidR="00E42A1D" w:rsidRPr="00BC5D42" w:rsidRDefault="00E42A1D" w:rsidP="00E42A1D">
            <w:pPr>
              <w:pStyle w:val="Zkladntext"/>
              <w:tabs>
                <w:tab w:val="right" w:pos="9000"/>
              </w:tabs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C5D4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Význam  a funkcia sekretariátu </w:t>
            </w:r>
            <w:r w:rsidR="006D6CA6" w:rsidRPr="00BC5D42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BC5D4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BC5D42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vedieť opísať funkcie a úlohy asistentky, osobný imidž asistentky, usporiadanie a vzhľad kancelárie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3B3C4" w14:textId="68AD14D7" w:rsidR="00E42A1D" w:rsidRPr="00BC5D42" w:rsidRDefault="00E42A1D" w:rsidP="00E42A1D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BC5D42">
              <w:rPr>
                <w:rFonts w:cstheme="minorHAnsi"/>
                <w:b/>
                <w:bCs/>
                <w:sz w:val="24"/>
                <w:szCs w:val="24"/>
              </w:rPr>
              <w:t xml:space="preserve">Upevňovanie presnosti a zvyšovanie rýchlosti </w:t>
            </w:r>
            <w:r w:rsidR="006D6CA6" w:rsidRPr="00BC5D42">
              <w:rPr>
                <w:rFonts w:cstheme="minorHAnsi"/>
                <w:b/>
                <w:sz w:val="24"/>
                <w:szCs w:val="24"/>
              </w:rPr>
              <w:t>-</w:t>
            </w:r>
            <w:r w:rsidRPr="00BC5D4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C5D42">
              <w:rPr>
                <w:rFonts w:cstheme="minorHAnsi"/>
                <w:bCs/>
                <w:sz w:val="24"/>
                <w:szCs w:val="24"/>
              </w:rPr>
              <w:t>praktický nácvik – zvyšovanie rýchlosti a presnosti písania desaťprstovou technikou</w:t>
            </w:r>
          </w:p>
        </w:tc>
      </w:tr>
      <w:tr w:rsidR="00E42A1D" w:rsidRPr="00BC5D42" w14:paraId="4333F8A7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0EB91708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3.2</w:t>
            </w:r>
          </w:p>
        </w:tc>
        <w:tc>
          <w:tcPr>
            <w:tcW w:w="4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AF0B9" w14:textId="5930C63D" w:rsidR="00E42A1D" w:rsidRPr="00BC5D42" w:rsidRDefault="00E42A1D" w:rsidP="00435430">
            <w:pPr>
              <w:pStyle w:val="Zkladntext"/>
              <w:tabs>
                <w:tab w:val="right" w:pos="9000"/>
              </w:tabs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  <w:lang w:eastAsia="sk-SK"/>
              </w:rPr>
            </w:pPr>
            <w:r w:rsidRPr="00BC5D4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Nácvik písania na stroji alebo počítači </w:t>
            </w:r>
            <w:r w:rsidR="006D6CA6" w:rsidRPr="00BC5D42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BC5D4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písmenové rady</w:t>
            </w:r>
            <w:r w:rsidRPr="00BC5D42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 xml:space="preserve"> - získať zručnosti písať hmatovou metódou na klávesniciach písacích strojov a počítačoch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1C0F2" w14:textId="2F804FE2" w:rsidR="00E42A1D" w:rsidRPr="00BC5D42" w:rsidRDefault="00E42A1D" w:rsidP="00E42A1D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BC5D42">
              <w:rPr>
                <w:rFonts w:cstheme="minorHAnsi"/>
                <w:b/>
                <w:bCs/>
                <w:sz w:val="24"/>
                <w:szCs w:val="24"/>
              </w:rPr>
              <w:t xml:space="preserve">Spracovanie a editovanie textu - </w:t>
            </w:r>
            <w:r w:rsidRPr="00BC5D42">
              <w:rPr>
                <w:rFonts w:cstheme="minorHAnsi"/>
                <w:bCs/>
                <w:sz w:val="24"/>
                <w:szCs w:val="24"/>
              </w:rPr>
              <w:t>získať zručnosti v editovaní textu</w:t>
            </w:r>
          </w:p>
        </w:tc>
      </w:tr>
      <w:tr w:rsidR="00E42A1D" w:rsidRPr="00BC5D42" w14:paraId="581305BC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3BD6F85C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3.3</w:t>
            </w:r>
          </w:p>
        </w:tc>
        <w:tc>
          <w:tcPr>
            <w:tcW w:w="4812" w:type="dxa"/>
            <w:gridSpan w:val="2"/>
            <w:shd w:val="clear" w:color="auto" w:fill="auto"/>
          </w:tcPr>
          <w:p w14:paraId="4102A528" w14:textId="1100BC98" w:rsidR="00E42A1D" w:rsidRPr="00BC5D42" w:rsidRDefault="00E42A1D" w:rsidP="00E42A1D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BC5D42">
              <w:rPr>
                <w:rFonts w:cstheme="minorHAnsi"/>
                <w:b/>
                <w:sz w:val="24"/>
                <w:szCs w:val="24"/>
                <w:lang w:eastAsia="sk-SK"/>
              </w:rPr>
              <w:t xml:space="preserve">Spoločenské podujatia </w:t>
            </w:r>
            <w:r w:rsidR="006D6CA6" w:rsidRPr="00BC5D42">
              <w:rPr>
                <w:rFonts w:cstheme="minorHAnsi"/>
                <w:b/>
                <w:sz w:val="24"/>
                <w:szCs w:val="24"/>
              </w:rPr>
              <w:t>-</w:t>
            </w:r>
            <w:r w:rsidRPr="00BC5D42">
              <w:rPr>
                <w:rFonts w:cstheme="minorHAnsi"/>
                <w:b/>
                <w:sz w:val="24"/>
                <w:szCs w:val="24"/>
                <w:lang w:eastAsia="sk-SK"/>
              </w:rPr>
              <w:t xml:space="preserve"> </w:t>
            </w:r>
            <w:r w:rsidRPr="00BC5D42">
              <w:rPr>
                <w:rFonts w:cstheme="minorHAnsi"/>
                <w:sz w:val="24"/>
                <w:szCs w:val="24"/>
                <w:lang w:eastAsia="sk-SK"/>
              </w:rPr>
              <w:t>vedieť organizačne zabezpečiť rôzne druhy spoločenských podujatí, etika servírovania, zásady správania a obliekania na spoločenských podujatiach</w:t>
            </w:r>
          </w:p>
        </w:tc>
        <w:tc>
          <w:tcPr>
            <w:tcW w:w="4786" w:type="dxa"/>
            <w:shd w:val="clear" w:color="auto" w:fill="auto"/>
          </w:tcPr>
          <w:p w14:paraId="1D86D12A" w14:textId="65CDF215" w:rsidR="00E42A1D" w:rsidRPr="00BC5D42" w:rsidRDefault="00E42A1D" w:rsidP="00E42A1D">
            <w:pPr>
              <w:suppressAutoHyphens/>
              <w:jc w:val="center"/>
              <w:textAlignment w:val="baseline"/>
              <w:rPr>
                <w:rFonts w:cstheme="minorHAnsi"/>
                <w:b/>
                <w:noProof/>
                <w:sz w:val="24"/>
                <w:szCs w:val="24"/>
                <w:lang w:eastAsia="sk-SK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Úprava textu pomocou korektorských značiek </w:t>
            </w:r>
            <w:r w:rsidR="006D6CA6" w:rsidRPr="00BC5D42">
              <w:rPr>
                <w:rFonts w:cstheme="minorHAnsi"/>
                <w:b/>
                <w:sz w:val="24"/>
                <w:szCs w:val="24"/>
              </w:rPr>
              <w:t>-</w:t>
            </w:r>
            <w:r w:rsidRPr="00BC5D4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C5D42">
              <w:rPr>
                <w:rFonts w:cstheme="minorHAnsi"/>
                <w:sz w:val="24"/>
                <w:szCs w:val="24"/>
              </w:rPr>
              <w:t>vedieť korigovať text pomocou platných korektorských značiek</w:t>
            </w:r>
          </w:p>
        </w:tc>
      </w:tr>
      <w:tr w:rsidR="00E42A1D" w:rsidRPr="00BC5D42" w14:paraId="1623544D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6CCFD017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3.4</w:t>
            </w:r>
          </w:p>
        </w:tc>
        <w:tc>
          <w:tcPr>
            <w:tcW w:w="4812" w:type="dxa"/>
            <w:gridSpan w:val="2"/>
            <w:shd w:val="clear" w:color="auto" w:fill="auto"/>
          </w:tcPr>
          <w:p w14:paraId="7B6EF78A" w14:textId="77777777" w:rsidR="00E42A1D" w:rsidRPr="00BC5D42" w:rsidRDefault="00E42A1D" w:rsidP="00E42A1D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BC5D42">
              <w:rPr>
                <w:rFonts w:cstheme="minorHAnsi"/>
                <w:b/>
                <w:sz w:val="24"/>
                <w:szCs w:val="24"/>
                <w:lang w:eastAsia="sk-SK"/>
              </w:rPr>
              <w:t xml:space="preserve">Spracovanie a editovanie textu v prostredí Windows - </w:t>
            </w:r>
            <w:r w:rsidRPr="00BC5D42">
              <w:rPr>
                <w:rFonts w:cstheme="minorHAnsi"/>
                <w:sz w:val="24"/>
                <w:szCs w:val="24"/>
              </w:rPr>
              <w:t xml:space="preserve">precvičiť si úpravu odsekov, </w:t>
            </w:r>
            <w:r w:rsidRPr="00BC5D42">
              <w:rPr>
                <w:rFonts w:cstheme="minorHAnsi"/>
                <w:sz w:val="24"/>
                <w:szCs w:val="24"/>
              </w:rPr>
              <w:lastRenderedPageBreak/>
              <w:t>členenie textu a vytváranie automatických obsahov</w:t>
            </w:r>
          </w:p>
        </w:tc>
        <w:tc>
          <w:tcPr>
            <w:tcW w:w="4786" w:type="dxa"/>
            <w:shd w:val="clear" w:color="auto" w:fill="auto"/>
            <w:vAlign w:val="bottom"/>
          </w:tcPr>
          <w:p w14:paraId="6B1B6CA1" w14:textId="7934ADCC" w:rsidR="00E42A1D" w:rsidRPr="00BC5D42" w:rsidRDefault="00E42A1D" w:rsidP="00E42A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C5D42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Nácvik písania na elektronickom písacom stroji </w:t>
            </w:r>
            <w:r w:rsidR="006D6CA6" w:rsidRPr="00BC5D42">
              <w:rPr>
                <w:rFonts w:cstheme="minorHAnsi"/>
                <w:b/>
                <w:sz w:val="24"/>
                <w:szCs w:val="24"/>
              </w:rPr>
              <w:t>-</w:t>
            </w:r>
            <w:r w:rsidRPr="00BC5D4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C5D42">
              <w:rPr>
                <w:rFonts w:cstheme="minorHAnsi"/>
                <w:bCs/>
                <w:sz w:val="24"/>
                <w:szCs w:val="24"/>
              </w:rPr>
              <w:t>nácvik vypĺňania rôznych tabuliek a formulárov na elektronickom písacom stroji</w:t>
            </w:r>
          </w:p>
        </w:tc>
      </w:tr>
      <w:tr w:rsidR="00E42A1D" w:rsidRPr="00BC5D42" w14:paraId="110C4915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6465D288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3.5</w:t>
            </w:r>
          </w:p>
        </w:tc>
        <w:tc>
          <w:tcPr>
            <w:tcW w:w="4812" w:type="dxa"/>
            <w:gridSpan w:val="2"/>
            <w:shd w:val="clear" w:color="auto" w:fill="auto"/>
          </w:tcPr>
          <w:p w14:paraId="314A8CF7" w14:textId="133A8767" w:rsidR="00E42A1D" w:rsidRPr="00BC5D42" w:rsidRDefault="00E42A1D" w:rsidP="00E42A1D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Práca s tabuľkovým procesorom a aplikáciami na tvorbu prezentácií </w:t>
            </w:r>
            <w:r w:rsidR="006D6CA6" w:rsidRPr="00BC5D42">
              <w:rPr>
                <w:rFonts w:cstheme="minorHAnsi"/>
                <w:b/>
                <w:sz w:val="24"/>
                <w:szCs w:val="24"/>
              </w:rPr>
              <w:t>-</w:t>
            </w:r>
            <w:r w:rsidRPr="00BC5D4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C5D42">
              <w:rPr>
                <w:rFonts w:cstheme="minorHAnsi"/>
                <w:sz w:val="24"/>
                <w:szCs w:val="24"/>
              </w:rPr>
              <w:t>vedieť popísať náležitosti pri tvorbe tabuliek podľa STN normy, precvičiť si prácu s aplikáciami na tvorbu prezentácii PREZI</w:t>
            </w:r>
          </w:p>
        </w:tc>
        <w:tc>
          <w:tcPr>
            <w:tcW w:w="4786" w:type="dxa"/>
            <w:shd w:val="clear" w:color="auto" w:fill="auto"/>
          </w:tcPr>
          <w:p w14:paraId="140EA63E" w14:textId="45D421FF" w:rsidR="00E42A1D" w:rsidRPr="00BC5D42" w:rsidRDefault="00E42A1D" w:rsidP="00E42A1D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>Práca s písomnosťami</w:t>
            </w:r>
            <w:r w:rsidRPr="00BC5D42">
              <w:rPr>
                <w:rFonts w:cstheme="minorHAnsi"/>
                <w:sz w:val="24"/>
                <w:szCs w:val="24"/>
              </w:rPr>
              <w:t xml:space="preserve"> </w:t>
            </w:r>
            <w:r w:rsidR="006D6CA6" w:rsidRPr="00BC5D42">
              <w:rPr>
                <w:rFonts w:cstheme="minorHAnsi"/>
                <w:b/>
                <w:sz w:val="24"/>
                <w:szCs w:val="24"/>
              </w:rPr>
              <w:t>-</w:t>
            </w:r>
            <w:r w:rsidRPr="00BC5D42">
              <w:rPr>
                <w:rFonts w:cstheme="minorHAnsi"/>
                <w:sz w:val="24"/>
                <w:szCs w:val="24"/>
              </w:rPr>
              <w:t xml:space="preserve"> </w:t>
            </w:r>
            <w:r w:rsidR="006D6CA6" w:rsidRPr="00BC5D42">
              <w:rPr>
                <w:rFonts w:cstheme="minorHAnsi"/>
                <w:sz w:val="24"/>
                <w:szCs w:val="24"/>
              </w:rPr>
              <w:t>p</w:t>
            </w:r>
            <w:r w:rsidRPr="00BC5D42">
              <w:rPr>
                <w:rFonts w:cstheme="minorHAnsi"/>
                <w:sz w:val="24"/>
                <w:szCs w:val="24"/>
              </w:rPr>
              <w:t>raktický nácvik vypĺňania jednotlivých písomností (účtovné doklady – príjmový, výdavkový pokladničný doklad, príjemka, výdajka, obeh účtovných dokladov)</w:t>
            </w:r>
          </w:p>
        </w:tc>
      </w:tr>
      <w:tr w:rsidR="00E42A1D" w:rsidRPr="00BC5D42" w14:paraId="7B718B4E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1F5C52B8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3.6</w:t>
            </w:r>
          </w:p>
        </w:tc>
        <w:tc>
          <w:tcPr>
            <w:tcW w:w="4812" w:type="dxa"/>
            <w:gridSpan w:val="2"/>
            <w:shd w:val="clear" w:color="auto" w:fill="auto"/>
            <w:vAlign w:val="center"/>
          </w:tcPr>
          <w:p w14:paraId="33DE1724" w14:textId="77777777" w:rsidR="00E42A1D" w:rsidRPr="00BC5D42" w:rsidRDefault="00E42A1D" w:rsidP="006D6CA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C5D42">
              <w:rPr>
                <w:rFonts w:cstheme="minorHAnsi"/>
                <w:b/>
                <w:bCs/>
                <w:sz w:val="24"/>
                <w:szCs w:val="24"/>
              </w:rPr>
              <w:t xml:space="preserve">Organizácia práce, vybavenie kancelárie kancelárskou a výpočtovou technikou - </w:t>
            </w:r>
            <w:r w:rsidRPr="00BC5D42">
              <w:rPr>
                <w:rFonts w:cstheme="minorHAnsi"/>
                <w:bCs/>
                <w:sz w:val="24"/>
                <w:szCs w:val="24"/>
              </w:rPr>
              <w:t>získať zručnosť</w:t>
            </w:r>
            <w:r w:rsidRPr="00BC5D4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C5D42">
              <w:rPr>
                <w:rFonts w:cstheme="minorHAnsi"/>
                <w:bCs/>
                <w:sz w:val="24"/>
                <w:szCs w:val="24"/>
              </w:rPr>
              <w:t>v obsluhe jednoduchých kancelárskych strojov a prístrojov (telefón, fax, kopírovacie stroje, lístkovnice, zaraďovače)</w:t>
            </w:r>
          </w:p>
        </w:tc>
        <w:tc>
          <w:tcPr>
            <w:tcW w:w="4786" w:type="dxa"/>
            <w:shd w:val="clear" w:color="auto" w:fill="auto"/>
          </w:tcPr>
          <w:p w14:paraId="6A2A7FB1" w14:textId="0C0AE0A5" w:rsidR="00E42A1D" w:rsidRPr="00BC5D42" w:rsidRDefault="00E42A1D" w:rsidP="00E42A1D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Praktický nácvik vypĺňania jednotlivých písomností </w:t>
            </w:r>
            <w:r w:rsidR="006D6CA6" w:rsidRPr="00BC5D42">
              <w:rPr>
                <w:rFonts w:cstheme="minorHAnsi"/>
                <w:b/>
                <w:sz w:val="24"/>
                <w:szCs w:val="24"/>
              </w:rPr>
              <w:t>-</w:t>
            </w:r>
            <w:r w:rsidRPr="00BC5D4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C5D42">
              <w:rPr>
                <w:rFonts w:cstheme="minorHAnsi"/>
                <w:sz w:val="24"/>
                <w:szCs w:val="24"/>
              </w:rPr>
              <w:t>vedieť</w:t>
            </w:r>
            <w:r w:rsidRPr="00BC5D4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C5D42">
              <w:rPr>
                <w:rFonts w:cstheme="minorHAnsi"/>
                <w:sz w:val="24"/>
                <w:szCs w:val="24"/>
              </w:rPr>
              <w:t>evidenciu došlej a odoslanej pošty, vyhotovovanie podkladov pre mzdovú učtáreň, evidencia pracovných ciest – cestovný príkaz, vyúčtovanie pracovnej cesty, vyhotoviť plán pracovnej cesty, archivácia a skartovanie dokladov</w:t>
            </w:r>
          </w:p>
        </w:tc>
      </w:tr>
      <w:tr w:rsidR="00E42A1D" w:rsidRPr="00BC5D42" w14:paraId="1C05F147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4DFA1FA7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98" w:type="dxa"/>
            <w:gridSpan w:val="3"/>
            <w:shd w:val="clear" w:color="auto" w:fill="D0CECE" w:themeFill="background2" w:themeFillShade="E6"/>
            <w:vAlign w:val="center"/>
          </w:tcPr>
          <w:p w14:paraId="0F9D2E4D" w14:textId="77777777" w:rsidR="00E42A1D" w:rsidRPr="00BC5D42" w:rsidRDefault="00E42A1D" w:rsidP="00E42A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>Informatika v praxi</w:t>
            </w:r>
          </w:p>
        </w:tc>
      </w:tr>
      <w:tr w:rsidR="00E42A1D" w:rsidRPr="00BC5D42" w14:paraId="253B362F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2B05F834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99" w:type="dxa"/>
            <w:shd w:val="clear" w:color="auto" w:fill="FFFFFF" w:themeFill="background1"/>
            <w:vAlign w:val="center"/>
          </w:tcPr>
          <w:p w14:paraId="1F0F9A57" w14:textId="11848C5E" w:rsidR="00E42A1D" w:rsidRPr="00BC5D42" w:rsidRDefault="00E42A1D" w:rsidP="00E42A1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Princípy fungovania digitálnych technológii - </w:t>
            </w:r>
            <w:r w:rsidR="00B14B00" w:rsidRPr="00BC5D42">
              <w:rPr>
                <w:rFonts w:cstheme="minorHAnsi"/>
                <w:sz w:val="24"/>
                <w:szCs w:val="24"/>
              </w:rPr>
              <w:t>p</w:t>
            </w:r>
            <w:r w:rsidRPr="00BC5D42">
              <w:rPr>
                <w:rFonts w:cstheme="minorHAnsi"/>
                <w:sz w:val="24"/>
                <w:szCs w:val="24"/>
              </w:rPr>
              <w:t xml:space="preserve">repojiť jednotlivé časti zostavy osobného počítača, </w:t>
            </w:r>
            <w:r w:rsidR="00B14B00" w:rsidRPr="00BC5D42">
              <w:rPr>
                <w:rFonts w:cstheme="minorHAnsi"/>
                <w:sz w:val="24"/>
                <w:szCs w:val="24"/>
              </w:rPr>
              <w:t>i</w:t>
            </w:r>
            <w:r w:rsidRPr="00BC5D42">
              <w:rPr>
                <w:rFonts w:cstheme="minorHAnsi"/>
                <w:sz w:val="24"/>
                <w:szCs w:val="24"/>
              </w:rPr>
              <w:t xml:space="preserve">dentifikovať, na ktorý port zapojiť prídavné zariadenia, </w:t>
            </w:r>
            <w:r w:rsidR="00B14B00" w:rsidRPr="00BC5D42">
              <w:rPr>
                <w:rFonts w:cstheme="minorHAnsi"/>
                <w:sz w:val="24"/>
                <w:szCs w:val="24"/>
              </w:rPr>
              <w:t>z</w:t>
            </w:r>
            <w:r w:rsidRPr="00BC5D42">
              <w:rPr>
                <w:rFonts w:cstheme="minorHAnsi"/>
                <w:sz w:val="24"/>
                <w:szCs w:val="24"/>
              </w:rPr>
              <w:t xml:space="preserve">vládnuť prácu s externými pamäťovými zariadeniami – USB kľúč, pamäťová karta, DVD, externý disk, </w:t>
            </w:r>
            <w:r w:rsidR="00B14B00" w:rsidRPr="00BC5D42">
              <w:rPr>
                <w:rFonts w:cstheme="minorHAnsi"/>
                <w:sz w:val="24"/>
                <w:szCs w:val="24"/>
              </w:rPr>
              <w:t>z</w:t>
            </w:r>
            <w:r w:rsidRPr="00BC5D42">
              <w:rPr>
                <w:rFonts w:cstheme="minorHAnsi"/>
                <w:sz w:val="24"/>
                <w:szCs w:val="24"/>
              </w:rPr>
              <w:t xml:space="preserve">vládnuť zapojenia a prácu s prídavnými zariadeniami – skener, tablet, webkamera, digitálny fotoaparát, tlačiareň, </w:t>
            </w:r>
            <w:r w:rsidR="00B14B00" w:rsidRPr="00BC5D42">
              <w:rPr>
                <w:rFonts w:cstheme="minorHAnsi"/>
                <w:sz w:val="24"/>
                <w:szCs w:val="24"/>
              </w:rPr>
              <w:t>p</w:t>
            </w:r>
            <w:r w:rsidRPr="00BC5D42">
              <w:rPr>
                <w:rFonts w:cstheme="minorHAnsi"/>
                <w:sz w:val="24"/>
                <w:szCs w:val="24"/>
              </w:rPr>
              <w:t>recvičiť operácie so súbormi a priečinkami – vytvorenie, premenovanie, komprimovanie, presun, kopírovanie, vyhľadávanie</w:t>
            </w:r>
          </w:p>
        </w:tc>
        <w:tc>
          <w:tcPr>
            <w:tcW w:w="4799" w:type="dxa"/>
            <w:gridSpan w:val="2"/>
            <w:shd w:val="clear" w:color="auto" w:fill="FFFFFF" w:themeFill="background1"/>
            <w:vAlign w:val="center"/>
          </w:tcPr>
          <w:p w14:paraId="34A0BEF8" w14:textId="64029C87" w:rsidR="00E42A1D" w:rsidRPr="00BC5D42" w:rsidRDefault="00E42A1D" w:rsidP="00E42A1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>Textový editor v prostredí WINDOWS- pokročila úroveň</w:t>
            </w:r>
            <w:r w:rsidR="00B14B00" w:rsidRPr="00BC5D4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C5D42">
              <w:rPr>
                <w:rFonts w:cstheme="minorHAnsi"/>
                <w:b/>
                <w:sz w:val="24"/>
                <w:szCs w:val="24"/>
              </w:rPr>
              <w:t xml:space="preserve">- </w:t>
            </w:r>
            <w:r w:rsidR="00B14B00" w:rsidRPr="00BC5D42">
              <w:rPr>
                <w:rFonts w:cstheme="minorHAnsi"/>
                <w:sz w:val="24"/>
                <w:szCs w:val="24"/>
              </w:rPr>
              <w:t>p</w:t>
            </w:r>
            <w:r w:rsidRPr="00BC5D42">
              <w:rPr>
                <w:rFonts w:cstheme="minorHAnsi"/>
                <w:sz w:val="24"/>
                <w:szCs w:val="24"/>
              </w:rPr>
              <w:t xml:space="preserve">oužiť preddefinovanú šablónu, </w:t>
            </w:r>
            <w:r w:rsidR="00B14B00" w:rsidRPr="00BC5D42">
              <w:rPr>
                <w:rFonts w:cstheme="minorHAnsi"/>
                <w:sz w:val="24"/>
                <w:szCs w:val="24"/>
              </w:rPr>
              <w:t>v</w:t>
            </w:r>
            <w:r w:rsidRPr="00BC5D42">
              <w:rPr>
                <w:rFonts w:cstheme="minorHAnsi"/>
                <w:sz w:val="24"/>
                <w:szCs w:val="24"/>
              </w:rPr>
              <w:t xml:space="preserve">yhľadať šablónu na internete, </w:t>
            </w:r>
            <w:r w:rsidR="00B14B00" w:rsidRPr="00BC5D42">
              <w:rPr>
                <w:rFonts w:cstheme="minorHAnsi"/>
                <w:sz w:val="24"/>
                <w:szCs w:val="24"/>
              </w:rPr>
              <w:t>v</w:t>
            </w:r>
            <w:r w:rsidRPr="00BC5D42">
              <w:rPr>
                <w:rFonts w:cstheme="minorHAnsi"/>
                <w:sz w:val="24"/>
                <w:szCs w:val="24"/>
              </w:rPr>
              <w:t xml:space="preserve">ytvoriť vlastnú šablónu, rozdeliť text do stĺpcov, nastaviť parametre stĺpcov, zvládnuť vloženie </w:t>
            </w:r>
            <w:proofErr w:type="spellStart"/>
            <w:r w:rsidRPr="00BC5D42">
              <w:rPr>
                <w:rFonts w:cstheme="minorHAnsi"/>
                <w:sz w:val="24"/>
                <w:szCs w:val="24"/>
              </w:rPr>
              <w:t>clipartu</w:t>
            </w:r>
            <w:proofErr w:type="spellEnd"/>
            <w:r w:rsidRPr="00BC5D42">
              <w:rPr>
                <w:rFonts w:cstheme="minorHAnsi"/>
                <w:sz w:val="24"/>
                <w:szCs w:val="24"/>
              </w:rPr>
              <w:t xml:space="preserve"> a obrázka, vytvoriť a upraviť </w:t>
            </w:r>
            <w:proofErr w:type="spellStart"/>
            <w:r w:rsidRPr="00BC5D42">
              <w:rPr>
                <w:rFonts w:cstheme="minorHAnsi"/>
                <w:sz w:val="24"/>
                <w:szCs w:val="24"/>
              </w:rPr>
              <w:t>wordart</w:t>
            </w:r>
            <w:proofErr w:type="spellEnd"/>
            <w:r w:rsidRPr="00BC5D42">
              <w:rPr>
                <w:rFonts w:cstheme="minorHAnsi"/>
                <w:sz w:val="24"/>
                <w:szCs w:val="24"/>
              </w:rPr>
              <w:t xml:space="preserve">, vložiť a upraviť diagramy, </w:t>
            </w:r>
            <w:r w:rsidR="003608C4" w:rsidRPr="00BC5D42">
              <w:rPr>
                <w:rFonts w:cstheme="minorHAnsi"/>
                <w:sz w:val="24"/>
                <w:szCs w:val="24"/>
              </w:rPr>
              <w:t>p</w:t>
            </w:r>
            <w:r w:rsidRPr="00BC5D42">
              <w:rPr>
                <w:rFonts w:cstheme="minorHAnsi"/>
                <w:sz w:val="24"/>
                <w:szCs w:val="24"/>
              </w:rPr>
              <w:t xml:space="preserve">ochopiť použitie hromadnej korešpondencie, </w:t>
            </w:r>
            <w:r w:rsidR="003608C4" w:rsidRPr="00BC5D42">
              <w:rPr>
                <w:rFonts w:cstheme="minorHAnsi"/>
                <w:sz w:val="24"/>
                <w:szCs w:val="24"/>
              </w:rPr>
              <w:t>v</w:t>
            </w:r>
            <w:r w:rsidRPr="00BC5D42">
              <w:rPr>
                <w:rFonts w:cstheme="minorHAnsi"/>
                <w:sz w:val="24"/>
                <w:szCs w:val="24"/>
              </w:rPr>
              <w:t>ysvetliť princíp hromadnej korešpondencie</w:t>
            </w:r>
            <w:r w:rsidR="003608C4" w:rsidRPr="00BC5D42">
              <w:rPr>
                <w:rFonts w:cstheme="minorHAnsi"/>
                <w:sz w:val="24"/>
                <w:szCs w:val="24"/>
              </w:rPr>
              <w:t>,</w:t>
            </w:r>
          </w:p>
          <w:p w14:paraId="15CAEEE3" w14:textId="0AD37B15" w:rsidR="00E42A1D" w:rsidRPr="00BC5D42" w:rsidRDefault="003608C4" w:rsidP="00E42A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v</w:t>
            </w:r>
            <w:r w:rsidR="00E42A1D" w:rsidRPr="00BC5D42">
              <w:rPr>
                <w:rFonts w:cstheme="minorHAnsi"/>
                <w:sz w:val="24"/>
                <w:szCs w:val="24"/>
              </w:rPr>
              <w:t xml:space="preserve">ytvoriť rôzne typy dokumentov hromadnej korešpondencie, </w:t>
            </w:r>
            <w:r w:rsidRPr="00BC5D42">
              <w:rPr>
                <w:rFonts w:cstheme="minorHAnsi"/>
                <w:sz w:val="24"/>
                <w:szCs w:val="24"/>
              </w:rPr>
              <w:t>z</w:t>
            </w:r>
            <w:r w:rsidR="00E42A1D" w:rsidRPr="00BC5D42">
              <w:rPr>
                <w:rFonts w:cstheme="minorHAnsi"/>
                <w:sz w:val="24"/>
                <w:szCs w:val="24"/>
              </w:rPr>
              <w:t xml:space="preserve">vládnuť prácu s nástrojom sledovanie zmien, </w:t>
            </w:r>
            <w:r w:rsidRPr="00BC5D42">
              <w:rPr>
                <w:rFonts w:cstheme="minorHAnsi"/>
                <w:sz w:val="24"/>
                <w:szCs w:val="24"/>
              </w:rPr>
              <w:t>z</w:t>
            </w:r>
            <w:r w:rsidR="00E42A1D" w:rsidRPr="00BC5D42">
              <w:rPr>
                <w:rFonts w:cstheme="minorHAnsi"/>
                <w:sz w:val="24"/>
                <w:szCs w:val="24"/>
              </w:rPr>
              <w:t>vládnuť vloženie hypertextového odkazu, záložky, krížového odkazu a matematických výrazov</w:t>
            </w:r>
          </w:p>
        </w:tc>
      </w:tr>
      <w:tr w:rsidR="00E42A1D" w:rsidRPr="00BC5D42" w14:paraId="03D855F6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6B9A79FF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99" w:type="dxa"/>
            <w:shd w:val="clear" w:color="auto" w:fill="FFFFFF" w:themeFill="background1"/>
            <w:vAlign w:val="center"/>
          </w:tcPr>
          <w:p w14:paraId="20470C12" w14:textId="00F29557" w:rsidR="00E42A1D" w:rsidRPr="00BC5D42" w:rsidRDefault="00E42A1D" w:rsidP="00E42A1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Práca s Office 365 v online verzii – Word - </w:t>
            </w:r>
            <w:r w:rsidR="003608C4" w:rsidRPr="00BC5D42">
              <w:rPr>
                <w:rFonts w:cstheme="minorHAnsi"/>
                <w:sz w:val="24"/>
                <w:szCs w:val="24"/>
              </w:rPr>
              <w:t>p</w:t>
            </w:r>
            <w:r w:rsidRPr="00BC5D42">
              <w:rPr>
                <w:rFonts w:cstheme="minorHAnsi"/>
                <w:sz w:val="24"/>
                <w:szCs w:val="24"/>
              </w:rPr>
              <w:t xml:space="preserve">recvičiť základné operácie s dokumentom – vytvorenie, otvorenie , uloženie a pohyb v dokumente, </w:t>
            </w:r>
            <w:r w:rsidR="003608C4" w:rsidRPr="00BC5D42">
              <w:rPr>
                <w:rFonts w:cstheme="minorHAnsi"/>
                <w:sz w:val="24"/>
                <w:szCs w:val="24"/>
              </w:rPr>
              <w:t>p</w:t>
            </w:r>
            <w:r w:rsidRPr="00BC5D42">
              <w:rPr>
                <w:rFonts w:cstheme="minorHAnsi"/>
                <w:sz w:val="24"/>
                <w:szCs w:val="24"/>
              </w:rPr>
              <w:t xml:space="preserve">recvičiť formátovanie písma pomocou karty DOMOV a dialógový panel písmo, </w:t>
            </w:r>
            <w:r w:rsidR="003608C4" w:rsidRPr="00BC5D42">
              <w:rPr>
                <w:rFonts w:cstheme="minorHAnsi"/>
                <w:sz w:val="24"/>
                <w:szCs w:val="24"/>
              </w:rPr>
              <w:t>v</w:t>
            </w:r>
            <w:r w:rsidRPr="00BC5D42">
              <w:rPr>
                <w:rFonts w:cstheme="minorHAnsi"/>
                <w:sz w:val="24"/>
                <w:szCs w:val="24"/>
              </w:rPr>
              <w:t>ložiť zlomy, tabuľku, obrázok, číslo strany, hlavičku a pätu</w:t>
            </w:r>
          </w:p>
          <w:p w14:paraId="60A6DFAF" w14:textId="2A89FF33" w:rsidR="00E42A1D" w:rsidRPr="00BC5D42" w:rsidRDefault="00E42A1D" w:rsidP="00E42A1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>Práca OFFICE 365 v online verzi</w:t>
            </w:r>
            <w:r w:rsidR="0046127A" w:rsidRPr="00BC5D42">
              <w:rPr>
                <w:rFonts w:cstheme="minorHAnsi"/>
                <w:b/>
                <w:sz w:val="24"/>
                <w:szCs w:val="24"/>
              </w:rPr>
              <w:t>i</w:t>
            </w:r>
            <w:r w:rsidRPr="00BC5D42">
              <w:rPr>
                <w:rFonts w:cstheme="minorHAnsi"/>
                <w:b/>
                <w:sz w:val="24"/>
                <w:szCs w:val="24"/>
              </w:rPr>
              <w:t xml:space="preserve"> – EXCEL </w:t>
            </w:r>
            <w:r w:rsidR="0046127A" w:rsidRPr="00BC5D42">
              <w:rPr>
                <w:rFonts w:cstheme="minorHAnsi"/>
                <w:b/>
                <w:sz w:val="24"/>
                <w:szCs w:val="24"/>
              </w:rPr>
              <w:t>-</w:t>
            </w:r>
            <w:r w:rsidRPr="00BC5D4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C5D42">
              <w:rPr>
                <w:rFonts w:cstheme="minorHAnsi"/>
                <w:sz w:val="24"/>
                <w:szCs w:val="24"/>
              </w:rPr>
              <w:t xml:space="preserve">vedieť základné informácie o tabuľkovom editore, </w:t>
            </w:r>
            <w:r w:rsidR="0046127A" w:rsidRPr="00BC5D42">
              <w:rPr>
                <w:rFonts w:cstheme="minorHAnsi"/>
                <w:sz w:val="24"/>
                <w:szCs w:val="24"/>
              </w:rPr>
              <w:t>z</w:t>
            </w:r>
            <w:r w:rsidRPr="00BC5D42">
              <w:rPr>
                <w:rFonts w:cstheme="minorHAnsi"/>
                <w:sz w:val="24"/>
                <w:szCs w:val="24"/>
              </w:rPr>
              <w:t xml:space="preserve">vládnuť vloženie textu a čísel do buniek v tabuľke, </w:t>
            </w:r>
            <w:r w:rsidR="0046127A" w:rsidRPr="00BC5D42">
              <w:rPr>
                <w:rFonts w:cstheme="minorHAnsi"/>
                <w:sz w:val="24"/>
                <w:szCs w:val="24"/>
              </w:rPr>
              <w:t>z</w:t>
            </w:r>
            <w:r w:rsidRPr="00BC5D42">
              <w:rPr>
                <w:rFonts w:cstheme="minorHAnsi"/>
                <w:sz w:val="24"/>
                <w:szCs w:val="24"/>
              </w:rPr>
              <w:t xml:space="preserve">vládnuť vloženie vzorca do buniek v tabuľke, </w:t>
            </w:r>
            <w:r w:rsidR="0046127A" w:rsidRPr="00BC5D42">
              <w:rPr>
                <w:rFonts w:cstheme="minorHAnsi"/>
                <w:sz w:val="24"/>
                <w:szCs w:val="24"/>
              </w:rPr>
              <w:t>o</w:t>
            </w:r>
            <w:r w:rsidRPr="00BC5D42">
              <w:rPr>
                <w:rFonts w:cstheme="minorHAnsi"/>
                <w:sz w:val="24"/>
                <w:szCs w:val="24"/>
              </w:rPr>
              <w:t xml:space="preserve">praviť nesprávne napísaný </w:t>
            </w:r>
            <w:r w:rsidRPr="00BC5D42">
              <w:rPr>
                <w:rFonts w:cstheme="minorHAnsi"/>
                <w:sz w:val="24"/>
                <w:szCs w:val="24"/>
              </w:rPr>
              <w:lastRenderedPageBreak/>
              <w:t xml:space="preserve">údaj, </w:t>
            </w:r>
            <w:r w:rsidR="0046127A" w:rsidRPr="00BC5D42">
              <w:rPr>
                <w:rFonts w:cstheme="minorHAnsi"/>
                <w:sz w:val="24"/>
                <w:szCs w:val="24"/>
              </w:rPr>
              <w:t>z</w:t>
            </w:r>
            <w:r w:rsidRPr="00BC5D42">
              <w:rPr>
                <w:rFonts w:cstheme="minorHAnsi"/>
                <w:sz w:val="24"/>
                <w:szCs w:val="24"/>
              </w:rPr>
              <w:t>vládnuť použitie zložitejších vzorcov v tabuľke</w:t>
            </w:r>
          </w:p>
        </w:tc>
        <w:tc>
          <w:tcPr>
            <w:tcW w:w="4799" w:type="dxa"/>
            <w:gridSpan w:val="2"/>
            <w:shd w:val="clear" w:color="auto" w:fill="FFFFFF" w:themeFill="background1"/>
            <w:vAlign w:val="center"/>
          </w:tcPr>
          <w:p w14:paraId="7CE031E9" w14:textId="77777777" w:rsidR="00E42A1D" w:rsidRPr="00BC5D42" w:rsidRDefault="00E42A1D" w:rsidP="00E42A1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lastRenderedPageBreak/>
              <w:t xml:space="preserve">Tabuľkový editor v prostredí WINDOWS – pokročila úroveň - </w:t>
            </w:r>
          </w:p>
          <w:p w14:paraId="3FE7A2B8" w14:textId="2711063D" w:rsidR="00E42A1D" w:rsidRPr="00BC5D42" w:rsidRDefault="0046127A" w:rsidP="00E42A1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d</w:t>
            </w:r>
            <w:r w:rsidR="00E42A1D" w:rsidRPr="00BC5D42">
              <w:rPr>
                <w:rFonts w:cstheme="minorHAnsi"/>
                <w:sz w:val="24"/>
                <w:szCs w:val="24"/>
              </w:rPr>
              <w:t xml:space="preserve">okázať vložiť a použiť  vybrané typy funkcií, práca s údajmi – import, export databázy, vytvorenie databázy, triedenie a filtrovanie údajov v databáze, kontingenčné tabuľky, tvorba formulárov </w:t>
            </w:r>
          </w:p>
          <w:p w14:paraId="345A360D" w14:textId="77777777" w:rsidR="00E42A1D" w:rsidRPr="00BC5D42" w:rsidRDefault="00E42A1D" w:rsidP="00E42A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42A1D" w:rsidRPr="00BC5D42" w14:paraId="13015CEB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1D666B8D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99" w:type="dxa"/>
            <w:shd w:val="clear" w:color="auto" w:fill="FFFFFF" w:themeFill="background1"/>
          </w:tcPr>
          <w:p w14:paraId="7D38C800" w14:textId="3A11A7EE" w:rsidR="00E42A1D" w:rsidRPr="00BC5D42" w:rsidRDefault="00E42A1D" w:rsidP="00E42A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>Práca OFFICE 365 v online verzi</w:t>
            </w:r>
            <w:r w:rsidR="0046127A" w:rsidRPr="00BC5D42">
              <w:rPr>
                <w:rFonts w:cstheme="minorHAnsi"/>
                <w:b/>
                <w:sz w:val="24"/>
                <w:szCs w:val="24"/>
              </w:rPr>
              <w:t>i</w:t>
            </w:r>
            <w:r w:rsidRPr="00BC5D42">
              <w:rPr>
                <w:rFonts w:cstheme="minorHAnsi"/>
                <w:b/>
                <w:sz w:val="24"/>
                <w:szCs w:val="24"/>
              </w:rPr>
              <w:t xml:space="preserve"> – POWERPOINT - </w:t>
            </w:r>
            <w:r w:rsidR="0046127A" w:rsidRPr="00BC5D42">
              <w:rPr>
                <w:rFonts w:cstheme="minorHAnsi"/>
                <w:sz w:val="24"/>
                <w:szCs w:val="24"/>
              </w:rPr>
              <w:t>p</w:t>
            </w:r>
            <w:r w:rsidRPr="00BC5D42">
              <w:rPr>
                <w:rFonts w:cstheme="minorHAnsi"/>
                <w:sz w:val="24"/>
                <w:szCs w:val="24"/>
              </w:rPr>
              <w:t xml:space="preserve">recvičiť tvorbu </w:t>
            </w:r>
            <w:proofErr w:type="spellStart"/>
            <w:r w:rsidRPr="00BC5D42">
              <w:rPr>
                <w:rFonts w:cstheme="minorHAnsi"/>
                <w:sz w:val="24"/>
                <w:szCs w:val="24"/>
              </w:rPr>
              <w:t>snímko</w:t>
            </w:r>
            <w:r w:rsidR="0046127A" w:rsidRPr="00BC5D42">
              <w:rPr>
                <w:rFonts w:cstheme="minorHAnsi"/>
                <w:sz w:val="24"/>
                <w:szCs w:val="24"/>
              </w:rPr>
              <w:t>v</w:t>
            </w:r>
            <w:proofErr w:type="spellEnd"/>
            <w:r w:rsidRPr="00BC5D42">
              <w:rPr>
                <w:rFonts w:cstheme="minorHAnsi"/>
                <w:sz w:val="24"/>
                <w:szCs w:val="24"/>
              </w:rPr>
              <w:t xml:space="preserve"> v prezentáci</w:t>
            </w:r>
            <w:r w:rsidR="0046127A" w:rsidRPr="00BC5D42">
              <w:rPr>
                <w:rFonts w:cstheme="minorHAnsi"/>
                <w:sz w:val="24"/>
                <w:szCs w:val="24"/>
              </w:rPr>
              <w:t>i</w:t>
            </w:r>
            <w:r w:rsidRPr="00BC5D42">
              <w:rPr>
                <w:rFonts w:cstheme="minorHAnsi"/>
                <w:sz w:val="24"/>
                <w:szCs w:val="24"/>
              </w:rPr>
              <w:t xml:space="preserve">, zvládnuť vkladanie rôznych objektov do prezentácie, </w:t>
            </w:r>
            <w:r w:rsidR="0046127A" w:rsidRPr="00BC5D42">
              <w:rPr>
                <w:rFonts w:cstheme="minorHAnsi"/>
                <w:sz w:val="24"/>
                <w:szCs w:val="24"/>
              </w:rPr>
              <w:t>z</w:t>
            </w:r>
            <w:r w:rsidRPr="00BC5D42">
              <w:rPr>
                <w:rFonts w:cstheme="minorHAnsi"/>
                <w:sz w:val="24"/>
                <w:szCs w:val="24"/>
              </w:rPr>
              <w:t>vládnuť nastavenie zložitejších animácií</w:t>
            </w:r>
          </w:p>
        </w:tc>
        <w:tc>
          <w:tcPr>
            <w:tcW w:w="4799" w:type="dxa"/>
            <w:gridSpan w:val="2"/>
            <w:shd w:val="clear" w:color="auto" w:fill="FFFFFF" w:themeFill="background1"/>
          </w:tcPr>
          <w:p w14:paraId="521BE3DC" w14:textId="7A229172" w:rsidR="00E42A1D" w:rsidRPr="00BC5D42" w:rsidRDefault="00E42A1D" w:rsidP="0046127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Počítačové prezentácie </w:t>
            </w:r>
            <w:r w:rsidR="0046127A" w:rsidRPr="00BC5D42">
              <w:rPr>
                <w:rFonts w:cstheme="minorHAnsi"/>
                <w:b/>
                <w:sz w:val="24"/>
                <w:szCs w:val="24"/>
              </w:rPr>
              <w:t>–</w:t>
            </w:r>
            <w:r w:rsidRPr="00BC5D42">
              <w:rPr>
                <w:rFonts w:cstheme="minorHAnsi"/>
                <w:b/>
                <w:sz w:val="24"/>
                <w:szCs w:val="24"/>
              </w:rPr>
              <w:t xml:space="preserve"> pokročila úroveň -  </w:t>
            </w:r>
            <w:r w:rsidR="0046127A" w:rsidRPr="00BC5D42">
              <w:rPr>
                <w:rFonts w:cstheme="minorHAnsi"/>
                <w:sz w:val="24"/>
                <w:szCs w:val="24"/>
              </w:rPr>
              <w:t>z</w:t>
            </w:r>
            <w:r w:rsidRPr="00BC5D42">
              <w:rPr>
                <w:rFonts w:cstheme="minorHAnsi"/>
                <w:sz w:val="24"/>
                <w:szCs w:val="24"/>
              </w:rPr>
              <w:t>vládnuť prácu s predlohou – čo je predloha prezentácie, možnosti jej použitia, vložiť graf a tabuľku z Excelu, zvládnuť pokročilé techniky pri práci s organizačnými schémami, grafmi a tabuľkami, zvládnuť vloženie prechodových efektov a animácií objektov, nastaviť spúšťanie prezentácie, nastaviť automatizáciu predvádzania prezentácie, nastaviť akcie pri použitých tlačidlách</w:t>
            </w:r>
          </w:p>
        </w:tc>
      </w:tr>
      <w:tr w:rsidR="00E42A1D" w:rsidRPr="00BC5D42" w14:paraId="61897928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36566FB9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99" w:type="dxa"/>
            <w:shd w:val="clear" w:color="auto" w:fill="FFFFFF" w:themeFill="background1"/>
          </w:tcPr>
          <w:p w14:paraId="2D08E992" w14:textId="12864108" w:rsidR="00E42A1D" w:rsidRPr="00BC5D42" w:rsidRDefault="00E42A1D" w:rsidP="00E42A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Komunikácia prostredníctvom IKT - </w:t>
            </w:r>
            <w:r w:rsidR="0046127A" w:rsidRPr="00BC5D42">
              <w:rPr>
                <w:rFonts w:cstheme="minorHAnsi"/>
                <w:sz w:val="24"/>
                <w:szCs w:val="24"/>
              </w:rPr>
              <w:t>p</w:t>
            </w:r>
            <w:r w:rsidRPr="00BC5D42">
              <w:rPr>
                <w:rFonts w:cstheme="minorHAnsi"/>
                <w:sz w:val="24"/>
                <w:szCs w:val="24"/>
              </w:rPr>
              <w:t xml:space="preserve">oznať rozdiel medzi interaktívnou a neinteraktívnou komunikáciou, </w:t>
            </w:r>
            <w:r w:rsidR="0046127A" w:rsidRPr="00BC5D42">
              <w:rPr>
                <w:rFonts w:cstheme="minorHAnsi"/>
                <w:sz w:val="24"/>
                <w:szCs w:val="24"/>
              </w:rPr>
              <w:t>c</w:t>
            </w:r>
            <w:r w:rsidRPr="00BC5D42">
              <w:rPr>
                <w:rFonts w:cstheme="minorHAnsi"/>
                <w:sz w:val="24"/>
                <w:szCs w:val="24"/>
              </w:rPr>
              <w:t xml:space="preserve">harakterizovať email, </w:t>
            </w:r>
            <w:r w:rsidR="0046127A" w:rsidRPr="00BC5D42">
              <w:rPr>
                <w:rFonts w:cstheme="minorHAnsi"/>
                <w:sz w:val="24"/>
                <w:szCs w:val="24"/>
              </w:rPr>
              <w:t>p</w:t>
            </w:r>
            <w:r w:rsidRPr="00BC5D42">
              <w:rPr>
                <w:rFonts w:cstheme="minorHAnsi"/>
                <w:sz w:val="24"/>
                <w:szCs w:val="24"/>
              </w:rPr>
              <w:t xml:space="preserve">opísať výhody a nevýhody emailu, </w:t>
            </w:r>
            <w:r w:rsidR="0046127A" w:rsidRPr="00BC5D42">
              <w:rPr>
                <w:rFonts w:cstheme="minorHAnsi"/>
                <w:sz w:val="24"/>
                <w:szCs w:val="24"/>
              </w:rPr>
              <w:t>v</w:t>
            </w:r>
            <w:r w:rsidRPr="00BC5D42">
              <w:rPr>
                <w:rFonts w:cstheme="minorHAnsi"/>
                <w:sz w:val="24"/>
                <w:szCs w:val="24"/>
              </w:rPr>
              <w:t xml:space="preserve">ytvoriť emailovú schránku na bezplatnom poštovom serveri, </w:t>
            </w:r>
            <w:r w:rsidR="0046127A" w:rsidRPr="00BC5D42">
              <w:rPr>
                <w:rFonts w:cstheme="minorHAnsi"/>
                <w:sz w:val="24"/>
                <w:szCs w:val="24"/>
              </w:rPr>
              <w:t>o</w:t>
            </w:r>
            <w:r w:rsidRPr="00BC5D42">
              <w:rPr>
                <w:rFonts w:cstheme="minorHAnsi"/>
                <w:sz w:val="24"/>
                <w:szCs w:val="24"/>
              </w:rPr>
              <w:t xml:space="preserve">boznámiť sa so štruktúrou emailovej správy, </w:t>
            </w:r>
            <w:r w:rsidR="0046127A" w:rsidRPr="00BC5D42">
              <w:rPr>
                <w:rFonts w:cstheme="minorHAnsi"/>
                <w:sz w:val="24"/>
                <w:szCs w:val="24"/>
              </w:rPr>
              <w:t>n</w:t>
            </w:r>
            <w:r w:rsidRPr="00BC5D42">
              <w:rPr>
                <w:rFonts w:cstheme="minorHAnsi"/>
                <w:sz w:val="24"/>
                <w:szCs w:val="24"/>
              </w:rPr>
              <w:t xml:space="preserve">apísať a odoslať email, </w:t>
            </w:r>
            <w:r w:rsidR="0046127A" w:rsidRPr="00BC5D42">
              <w:rPr>
                <w:rFonts w:cstheme="minorHAnsi"/>
                <w:sz w:val="24"/>
                <w:szCs w:val="24"/>
              </w:rPr>
              <w:t>z</w:t>
            </w:r>
            <w:r w:rsidRPr="00BC5D42">
              <w:rPr>
                <w:rFonts w:cstheme="minorHAnsi"/>
                <w:sz w:val="24"/>
                <w:szCs w:val="24"/>
              </w:rPr>
              <w:t xml:space="preserve">vládnuť prácu s priečinkami v emailovej schránke, </w:t>
            </w:r>
            <w:r w:rsidR="0046127A" w:rsidRPr="00BC5D42">
              <w:rPr>
                <w:rFonts w:cstheme="minorHAnsi"/>
                <w:sz w:val="24"/>
                <w:szCs w:val="24"/>
              </w:rPr>
              <w:t>z</w:t>
            </w:r>
            <w:r w:rsidRPr="00BC5D42">
              <w:rPr>
                <w:rFonts w:cstheme="minorHAnsi"/>
                <w:sz w:val="24"/>
                <w:szCs w:val="24"/>
              </w:rPr>
              <w:t xml:space="preserve">vládnuť používanie interaktívnych komunikačných nástrojov – SKYPE, </w:t>
            </w:r>
            <w:r w:rsidR="0046127A" w:rsidRPr="00BC5D42">
              <w:rPr>
                <w:rFonts w:cstheme="minorHAnsi"/>
                <w:sz w:val="24"/>
                <w:szCs w:val="24"/>
              </w:rPr>
              <w:t>z</w:t>
            </w:r>
            <w:r w:rsidRPr="00BC5D42">
              <w:rPr>
                <w:rFonts w:cstheme="minorHAnsi"/>
                <w:sz w:val="24"/>
                <w:szCs w:val="24"/>
              </w:rPr>
              <w:t>vládnuť prácu s poštovým klientom – prijímanie a posielanie emailov, prácu s priečinkami, plánovanie úloh, To DO list</w:t>
            </w:r>
          </w:p>
        </w:tc>
        <w:tc>
          <w:tcPr>
            <w:tcW w:w="4799" w:type="dxa"/>
            <w:gridSpan w:val="2"/>
            <w:shd w:val="clear" w:color="auto" w:fill="FFFFFF" w:themeFill="background1"/>
          </w:tcPr>
          <w:p w14:paraId="49F545F4" w14:textId="725D305B" w:rsidR="00E42A1D" w:rsidRPr="00BC5D42" w:rsidRDefault="00E42A1D" w:rsidP="00E42A1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Grafika v aplikácii CANVA </w:t>
            </w:r>
            <w:r w:rsidR="0046127A" w:rsidRPr="00BC5D42">
              <w:rPr>
                <w:rFonts w:cstheme="minorHAnsi"/>
                <w:b/>
                <w:sz w:val="24"/>
                <w:szCs w:val="24"/>
              </w:rPr>
              <w:t>-</w:t>
            </w:r>
            <w:r w:rsidRPr="00BC5D4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C5D42">
              <w:rPr>
                <w:rFonts w:cstheme="minorHAnsi"/>
                <w:sz w:val="24"/>
                <w:szCs w:val="24"/>
              </w:rPr>
              <w:t>poznať možnosti aplikácie CANVA, orientovať sa v aplikácii, zvládnuť vytvorenie plagátu na zadanú tému s využitím nástrojov aplikácie, vytvorenie propagačných materiálov</w:t>
            </w:r>
          </w:p>
        </w:tc>
      </w:tr>
      <w:tr w:rsidR="00E42A1D" w:rsidRPr="00BC5D42" w14:paraId="182E7CD7" w14:textId="77777777" w:rsidTr="00E42A1D">
        <w:trPr>
          <w:gridAfter w:val="1"/>
          <w:wAfter w:w="26" w:type="dxa"/>
          <w:trHeight w:val="417"/>
        </w:trPr>
        <w:tc>
          <w:tcPr>
            <w:tcW w:w="10365" w:type="dxa"/>
            <w:gridSpan w:val="4"/>
            <w:shd w:val="clear" w:color="auto" w:fill="00B0F0"/>
            <w:noWrap/>
            <w:vAlign w:val="center"/>
          </w:tcPr>
          <w:p w14:paraId="71F9D35D" w14:textId="77777777" w:rsidR="00E42A1D" w:rsidRPr="00BC5D42" w:rsidRDefault="00E42A1D" w:rsidP="00E42A1D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BC5D42">
              <w:rPr>
                <w:rFonts w:cstheme="minorHAnsi"/>
                <w:b/>
                <w:sz w:val="24"/>
                <w:szCs w:val="24"/>
                <w:lang w:eastAsia="sk-SK"/>
              </w:rPr>
              <w:t>Blok učiva pre 3. a 4. ročník</w:t>
            </w:r>
          </w:p>
        </w:tc>
      </w:tr>
      <w:tr w:rsidR="00E42A1D" w:rsidRPr="00BC5D42" w14:paraId="309062F3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4A7806DE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799" w:type="dxa"/>
            <w:shd w:val="clear" w:color="auto" w:fill="D9D9D9" w:themeFill="background1" w:themeFillShade="D9"/>
            <w:vAlign w:val="center"/>
          </w:tcPr>
          <w:p w14:paraId="79AC466A" w14:textId="77777777" w:rsidR="00E42A1D" w:rsidRPr="00BC5D42" w:rsidRDefault="00E42A1D" w:rsidP="00E42A1D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BC5D42">
              <w:rPr>
                <w:rFonts w:cstheme="minorHAnsi"/>
                <w:b/>
                <w:sz w:val="24"/>
                <w:szCs w:val="24"/>
                <w:lang w:eastAsia="sk-SK"/>
              </w:rPr>
              <w:t>Agroturistika</w:t>
            </w:r>
          </w:p>
        </w:tc>
        <w:tc>
          <w:tcPr>
            <w:tcW w:w="4799" w:type="dxa"/>
            <w:gridSpan w:val="2"/>
            <w:shd w:val="clear" w:color="auto" w:fill="D9D9D9" w:themeFill="background1" w:themeFillShade="D9"/>
            <w:vAlign w:val="center"/>
          </w:tcPr>
          <w:p w14:paraId="6116538E" w14:textId="77777777" w:rsidR="00E42A1D" w:rsidRPr="00BC5D42" w:rsidRDefault="00E42A1D" w:rsidP="00E42A1D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</w:p>
        </w:tc>
      </w:tr>
      <w:tr w:rsidR="00E42A1D" w:rsidRPr="00BC5D42" w14:paraId="79CD1B4F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2E30E17D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1.1</w:t>
            </w:r>
          </w:p>
        </w:tc>
        <w:tc>
          <w:tcPr>
            <w:tcW w:w="4812" w:type="dxa"/>
            <w:gridSpan w:val="2"/>
            <w:shd w:val="clear" w:color="auto" w:fill="auto"/>
            <w:vAlign w:val="center"/>
          </w:tcPr>
          <w:p w14:paraId="244750C1" w14:textId="77777777" w:rsidR="00E42A1D" w:rsidRPr="00BC5D42" w:rsidRDefault="00E42A1D" w:rsidP="00E42A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Cestovný ruch – </w:t>
            </w:r>
            <w:r w:rsidRPr="00BC5D42">
              <w:rPr>
                <w:rFonts w:cstheme="minorHAnsi"/>
                <w:sz w:val="24"/>
                <w:szCs w:val="24"/>
              </w:rPr>
              <w:t>popísať význam cestovného ruchu, jeho špecifické rysy, uviesť druhy a formy cestovného ruchu, vymenovať vonkajšie faktory, ktoré ovplyvňujú cestovný ruch</w:t>
            </w:r>
          </w:p>
        </w:tc>
        <w:tc>
          <w:tcPr>
            <w:tcW w:w="4786" w:type="dxa"/>
            <w:shd w:val="clear" w:color="auto" w:fill="auto"/>
          </w:tcPr>
          <w:p w14:paraId="5EF1B582" w14:textId="77777777" w:rsidR="00E42A1D" w:rsidRPr="00BC5D42" w:rsidRDefault="00E42A1D" w:rsidP="00E42A1D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E42A1D" w:rsidRPr="00BC5D42" w14:paraId="473F0D68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4C9D92CB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1.2</w:t>
            </w:r>
          </w:p>
        </w:tc>
        <w:tc>
          <w:tcPr>
            <w:tcW w:w="4812" w:type="dxa"/>
            <w:gridSpan w:val="2"/>
            <w:shd w:val="clear" w:color="auto" w:fill="auto"/>
            <w:vAlign w:val="center"/>
          </w:tcPr>
          <w:p w14:paraId="54156191" w14:textId="12B3CE30" w:rsidR="00E42A1D" w:rsidRPr="00BC5D42" w:rsidRDefault="00E42A1D" w:rsidP="00E42A1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Vidiecka turistika a agroturistika </w:t>
            </w:r>
            <w:r w:rsidR="00BF6BE8" w:rsidRPr="00BC5D42">
              <w:rPr>
                <w:rFonts w:cstheme="minorHAnsi"/>
                <w:b/>
                <w:sz w:val="24"/>
                <w:szCs w:val="24"/>
              </w:rPr>
              <w:t>-</w:t>
            </w:r>
            <w:r w:rsidRPr="00BC5D4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C5D42">
              <w:rPr>
                <w:rFonts w:cstheme="minorHAnsi"/>
                <w:sz w:val="24"/>
                <w:szCs w:val="24"/>
              </w:rPr>
              <w:t>definovať vidiecku turistiku, naznačiť a zdôvodniť jej pozitívne a negatívne aspekty, popísať podmienky pre rozvoj vidieckej turistiky v jednotlivých regiónoch Slovenska</w:t>
            </w:r>
          </w:p>
        </w:tc>
        <w:tc>
          <w:tcPr>
            <w:tcW w:w="4786" w:type="dxa"/>
            <w:shd w:val="clear" w:color="auto" w:fill="auto"/>
          </w:tcPr>
          <w:p w14:paraId="534CE020" w14:textId="77777777" w:rsidR="00E42A1D" w:rsidRPr="00BC5D42" w:rsidRDefault="00E42A1D" w:rsidP="00E42A1D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E42A1D" w:rsidRPr="00BC5D42" w14:paraId="76F3D2F6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58F22A31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1.3</w:t>
            </w:r>
          </w:p>
        </w:tc>
        <w:tc>
          <w:tcPr>
            <w:tcW w:w="4812" w:type="dxa"/>
            <w:gridSpan w:val="2"/>
            <w:shd w:val="clear" w:color="auto" w:fill="auto"/>
            <w:vAlign w:val="center"/>
          </w:tcPr>
          <w:p w14:paraId="5D498AB7" w14:textId="09306A65" w:rsidR="00E42A1D" w:rsidRPr="00BC5D42" w:rsidRDefault="00E42A1D" w:rsidP="00E42A1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Podporné programy rozvoja vidieckej turistiky a agroturistiky na Slovensku </w:t>
            </w:r>
            <w:r w:rsidR="00BF6BE8" w:rsidRPr="00BC5D42">
              <w:rPr>
                <w:rFonts w:cstheme="minorHAnsi"/>
                <w:b/>
                <w:sz w:val="24"/>
                <w:szCs w:val="24"/>
              </w:rPr>
              <w:t>-</w:t>
            </w:r>
            <w:r w:rsidRPr="00BC5D4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C5D42">
              <w:rPr>
                <w:rFonts w:cstheme="minorHAnsi"/>
                <w:sz w:val="24"/>
                <w:szCs w:val="24"/>
              </w:rPr>
              <w:t>objasniť sektorový operačný systém SOP,</w:t>
            </w:r>
            <w:r w:rsidRPr="00BC5D4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C5D42">
              <w:rPr>
                <w:rFonts w:cstheme="minorHAnsi"/>
                <w:sz w:val="24"/>
                <w:szCs w:val="24"/>
              </w:rPr>
              <w:t xml:space="preserve">popísať rezortný program rozvoja </w:t>
            </w:r>
            <w:proofErr w:type="spellStart"/>
            <w:r w:rsidRPr="00BC5D42">
              <w:rPr>
                <w:rFonts w:cstheme="minorHAnsi"/>
                <w:sz w:val="24"/>
                <w:szCs w:val="24"/>
              </w:rPr>
              <w:t>agroturizmu</w:t>
            </w:r>
            <w:proofErr w:type="spellEnd"/>
            <w:r w:rsidRPr="00BC5D42">
              <w:rPr>
                <w:rFonts w:cstheme="minorHAnsi"/>
                <w:sz w:val="24"/>
                <w:szCs w:val="24"/>
              </w:rPr>
              <w:t xml:space="preserve"> </w:t>
            </w:r>
            <w:r w:rsidRPr="00BC5D42">
              <w:rPr>
                <w:rFonts w:cstheme="minorHAnsi"/>
                <w:sz w:val="24"/>
                <w:szCs w:val="24"/>
              </w:rPr>
              <w:lastRenderedPageBreak/>
              <w:t>a </w:t>
            </w:r>
            <w:proofErr w:type="spellStart"/>
            <w:r w:rsidRPr="00BC5D42">
              <w:rPr>
                <w:rFonts w:cstheme="minorHAnsi"/>
                <w:sz w:val="24"/>
                <w:szCs w:val="24"/>
              </w:rPr>
              <w:t>lesoturizmu</w:t>
            </w:r>
            <w:proofErr w:type="spellEnd"/>
            <w:r w:rsidRPr="00BC5D42">
              <w:rPr>
                <w:rFonts w:cstheme="minorHAnsi"/>
                <w:sz w:val="24"/>
                <w:szCs w:val="24"/>
              </w:rPr>
              <w:t>, objasniť program Obnova dediny</w:t>
            </w:r>
          </w:p>
        </w:tc>
        <w:tc>
          <w:tcPr>
            <w:tcW w:w="4786" w:type="dxa"/>
            <w:shd w:val="clear" w:color="auto" w:fill="auto"/>
          </w:tcPr>
          <w:p w14:paraId="695B846A" w14:textId="77777777" w:rsidR="00E42A1D" w:rsidRPr="00BC5D42" w:rsidRDefault="00E42A1D" w:rsidP="00E42A1D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E42A1D" w:rsidRPr="00BC5D42" w14:paraId="4F1FD9E9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02F11C42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1.4</w:t>
            </w:r>
          </w:p>
        </w:tc>
        <w:tc>
          <w:tcPr>
            <w:tcW w:w="4812" w:type="dxa"/>
            <w:gridSpan w:val="2"/>
            <w:shd w:val="clear" w:color="auto" w:fill="auto"/>
          </w:tcPr>
          <w:p w14:paraId="76D5D13C" w14:textId="206D247A" w:rsidR="00E42A1D" w:rsidRPr="00BC5D42" w:rsidRDefault="00E42A1D" w:rsidP="00E42A1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Turistické tematické cesty vo svete a na Slovensku - </w:t>
            </w:r>
            <w:r w:rsidRPr="00BC5D42">
              <w:rPr>
                <w:rFonts w:cstheme="minorHAnsi"/>
                <w:sz w:val="24"/>
                <w:szCs w:val="24"/>
              </w:rPr>
              <w:t>Popísať Európske kultúrne trasy certifikované Radou Európy a popísať turistické tematické cesty na S</w:t>
            </w:r>
            <w:r w:rsidR="00BF6BE8" w:rsidRPr="00BC5D42">
              <w:rPr>
                <w:rFonts w:cstheme="minorHAnsi"/>
                <w:sz w:val="24"/>
                <w:szCs w:val="24"/>
              </w:rPr>
              <w:t>l</w:t>
            </w:r>
            <w:r w:rsidRPr="00BC5D42">
              <w:rPr>
                <w:rFonts w:cstheme="minorHAnsi"/>
                <w:sz w:val="24"/>
                <w:szCs w:val="24"/>
              </w:rPr>
              <w:t>ovensku</w:t>
            </w:r>
          </w:p>
        </w:tc>
        <w:tc>
          <w:tcPr>
            <w:tcW w:w="4786" w:type="dxa"/>
            <w:shd w:val="clear" w:color="auto" w:fill="auto"/>
          </w:tcPr>
          <w:p w14:paraId="03C8F306" w14:textId="77777777" w:rsidR="00E42A1D" w:rsidRPr="00BC5D42" w:rsidRDefault="00E42A1D" w:rsidP="00E42A1D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E42A1D" w:rsidRPr="00BC5D42" w14:paraId="613298A5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13F7AA58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2" w:type="dxa"/>
            <w:gridSpan w:val="2"/>
            <w:shd w:val="clear" w:color="auto" w:fill="auto"/>
          </w:tcPr>
          <w:p w14:paraId="1F4EBE9F" w14:textId="248AC9B5" w:rsidR="00E42A1D" w:rsidRPr="00BC5D42" w:rsidRDefault="00E42A1D" w:rsidP="00E42A1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Služby vo vidieckom turizme a </w:t>
            </w:r>
            <w:proofErr w:type="spellStart"/>
            <w:r w:rsidRPr="00BC5D42">
              <w:rPr>
                <w:rFonts w:cstheme="minorHAnsi"/>
                <w:b/>
                <w:sz w:val="24"/>
                <w:szCs w:val="24"/>
              </w:rPr>
              <w:t>agroturizme</w:t>
            </w:r>
            <w:proofErr w:type="spellEnd"/>
            <w:r w:rsidRPr="00BC5D4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BF6BE8" w:rsidRPr="00BC5D42">
              <w:rPr>
                <w:rFonts w:cstheme="minorHAnsi"/>
                <w:b/>
                <w:sz w:val="24"/>
                <w:szCs w:val="24"/>
              </w:rPr>
              <w:t>-</w:t>
            </w:r>
            <w:r w:rsidRPr="00BC5D4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C5D42">
              <w:rPr>
                <w:rFonts w:cstheme="minorHAnsi"/>
                <w:sz w:val="24"/>
                <w:szCs w:val="24"/>
              </w:rPr>
              <w:t>vymenovať a charakterizovať ubytovacie zariadenia, popísať požiadavky na ubytovacie zariadenia</w:t>
            </w:r>
          </w:p>
        </w:tc>
        <w:tc>
          <w:tcPr>
            <w:tcW w:w="4786" w:type="dxa"/>
            <w:shd w:val="clear" w:color="auto" w:fill="auto"/>
          </w:tcPr>
          <w:p w14:paraId="2AF3ACA2" w14:textId="77777777" w:rsidR="00E42A1D" w:rsidRPr="00BC5D42" w:rsidRDefault="00E42A1D" w:rsidP="00E42A1D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E42A1D" w:rsidRPr="00BC5D42" w14:paraId="7866E425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6D16CAF4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2" w:type="dxa"/>
            <w:gridSpan w:val="2"/>
            <w:shd w:val="clear" w:color="auto" w:fill="auto"/>
          </w:tcPr>
          <w:p w14:paraId="1E74EAC1" w14:textId="7E1EC8CE" w:rsidR="00E42A1D" w:rsidRPr="00BC5D42" w:rsidRDefault="00E42A1D" w:rsidP="00E42A1D">
            <w:pPr>
              <w:tabs>
                <w:tab w:val="left" w:pos="1068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Stravovacie služby v agroturistike - </w:t>
            </w:r>
            <w:r w:rsidR="00BF6BE8" w:rsidRPr="00BC5D42">
              <w:rPr>
                <w:rFonts w:cstheme="minorHAnsi"/>
                <w:sz w:val="24"/>
                <w:szCs w:val="24"/>
              </w:rPr>
              <w:t>p</w:t>
            </w:r>
            <w:r w:rsidRPr="00BC5D42">
              <w:rPr>
                <w:rFonts w:cstheme="minorHAnsi"/>
                <w:sz w:val="24"/>
                <w:szCs w:val="24"/>
              </w:rPr>
              <w:t xml:space="preserve">opísať hygienické požiadavky pri poskytovaní stravovacích služieb, </w:t>
            </w:r>
            <w:r w:rsidR="00BF6BE8" w:rsidRPr="00BC5D42">
              <w:rPr>
                <w:rFonts w:cstheme="minorHAnsi"/>
                <w:sz w:val="24"/>
                <w:szCs w:val="24"/>
              </w:rPr>
              <w:t>p</w:t>
            </w:r>
            <w:r w:rsidRPr="00BC5D42">
              <w:rPr>
                <w:rFonts w:cstheme="minorHAnsi"/>
                <w:sz w:val="24"/>
                <w:szCs w:val="24"/>
              </w:rPr>
              <w:t>opísať legislatívu a normy týkajúce sa poskytovania stravovacích služieb v vidieckej turistike a agroturistike</w:t>
            </w:r>
          </w:p>
        </w:tc>
        <w:tc>
          <w:tcPr>
            <w:tcW w:w="4786" w:type="dxa"/>
            <w:shd w:val="clear" w:color="auto" w:fill="auto"/>
          </w:tcPr>
          <w:p w14:paraId="065EA830" w14:textId="77777777" w:rsidR="00E42A1D" w:rsidRPr="00BC5D42" w:rsidRDefault="00E42A1D" w:rsidP="00E42A1D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E42A1D" w:rsidRPr="00BC5D42" w14:paraId="5446E451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1E4B4DD0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598" w:type="dxa"/>
            <w:gridSpan w:val="3"/>
            <w:shd w:val="clear" w:color="auto" w:fill="D9D9D9" w:themeFill="background1" w:themeFillShade="D9"/>
          </w:tcPr>
          <w:p w14:paraId="49F4ED78" w14:textId="77777777" w:rsidR="00E42A1D" w:rsidRPr="00BC5D42" w:rsidRDefault="00E42A1D" w:rsidP="00E42A1D">
            <w:pPr>
              <w:tabs>
                <w:tab w:val="left" w:pos="720"/>
              </w:tabs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BC5D42">
              <w:rPr>
                <w:rFonts w:cstheme="minorHAnsi"/>
                <w:b/>
                <w:sz w:val="24"/>
                <w:szCs w:val="24"/>
                <w:lang w:eastAsia="sk-SK"/>
              </w:rPr>
              <w:tab/>
              <w:t>Alternatívne poľnohospodárstvo</w:t>
            </w:r>
          </w:p>
        </w:tc>
      </w:tr>
      <w:tr w:rsidR="00E42A1D" w:rsidRPr="00BC5D42" w14:paraId="66BA0D81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3EB1DB75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2.1</w:t>
            </w:r>
          </w:p>
        </w:tc>
        <w:tc>
          <w:tcPr>
            <w:tcW w:w="4812" w:type="dxa"/>
            <w:gridSpan w:val="2"/>
            <w:shd w:val="clear" w:color="auto" w:fill="auto"/>
          </w:tcPr>
          <w:p w14:paraId="483CDDC9" w14:textId="76703997" w:rsidR="00E42A1D" w:rsidRPr="00BC5D42" w:rsidRDefault="00E42A1D" w:rsidP="00BF6BE8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Východiská alternatívneho poľnohospodárstva </w:t>
            </w:r>
            <w:r w:rsidR="00BF6BE8" w:rsidRPr="00BC5D42">
              <w:rPr>
                <w:rFonts w:cstheme="minorHAnsi"/>
                <w:b/>
                <w:sz w:val="24"/>
                <w:szCs w:val="24"/>
              </w:rPr>
              <w:t>-</w:t>
            </w:r>
            <w:r w:rsidRPr="00BC5D4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C5D42">
              <w:rPr>
                <w:rFonts w:cstheme="minorHAnsi"/>
                <w:sz w:val="24"/>
                <w:szCs w:val="24"/>
              </w:rPr>
              <w:t>charakterizovať ekologické dôsledky intenzívneho poľnohospodárstva, charakterizovať škodlivosť a nebezpečie pre ľudský organizmus cudzích látok v potravinovom reťazci, popísať význam dodržiavania zásad správnej výživy</w:t>
            </w:r>
          </w:p>
        </w:tc>
        <w:tc>
          <w:tcPr>
            <w:tcW w:w="4786" w:type="dxa"/>
            <w:shd w:val="clear" w:color="auto" w:fill="auto"/>
          </w:tcPr>
          <w:p w14:paraId="62155065" w14:textId="77777777" w:rsidR="00E42A1D" w:rsidRPr="00BC5D42" w:rsidRDefault="00E42A1D" w:rsidP="00E42A1D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E42A1D" w:rsidRPr="00BC5D42" w14:paraId="446E319A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0AA4ED67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2.2</w:t>
            </w:r>
          </w:p>
        </w:tc>
        <w:tc>
          <w:tcPr>
            <w:tcW w:w="4812" w:type="dxa"/>
            <w:gridSpan w:val="2"/>
            <w:shd w:val="clear" w:color="auto" w:fill="auto"/>
          </w:tcPr>
          <w:p w14:paraId="74342C3B" w14:textId="77777777" w:rsidR="00E42A1D" w:rsidRPr="00BC5D42" w:rsidRDefault="00E42A1D" w:rsidP="00E42A1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História alternatívneho poľnohospodárstva - </w:t>
            </w:r>
            <w:r w:rsidRPr="00BC5D42">
              <w:rPr>
                <w:rFonts w:cstheme="minorHAnsi"/>
                <w:sz w:val="24"/>
                <w:szCs w:val="24"/>
              </w:rPr>
              <w:t>poznať históriu alternatívneho poľnohospodárstva v Európe, opísať vznik a rozvoj alternatívneho poľnohospodárstva na Slovensku, poznať obsah základných zákonov a výnosov platných pre ekologické poľnohospodárstvo na Slovensku</w:t>
            </w:r>
          </w:p>
        </w:tc>
        <w:tc>
          <w:tcPr>
            <w:tcW w:w="4786" w:type="dxa"/>
            <w:shd w:val="clear" w:color="auto" w:fill="auto"/>
          </w:tcPr>
          <w:p w14:paraId="1091CCE5" w14:textId="77777777" w:rsidR="00E42A1D" w:rsidRPr="00BC5D42" w:rsidRDefault="00E42A1D" w:rsidP="00E42A1D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E42A1D" w:rsidRPr="00BC5D42" w14:paraId="1A3FE8D9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5271B491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2.3</w:t>
            </w:r>
          </w:p>
        </w:tc>
        <w:tc>
          <w:tcPr>
            <w:tcW w:w="4812" w:type="dxa"/>
            <w:gridSpan w:val="2"/>
            <w:shd w:val="clear" w:color="auto" w:fill="auto"/>
          </w:tcPr>
          <w:p w14:paraId="6F28ED6C" w14:textId="1C01FE46" w:rsidR="00E42A1D" w:rsidRPr="00BC5D42" w:rsidRDefault="00E42A1D" w:rsidP="00E42A1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Prechod na alternatívny spôsob hospodárenia - </w:t>
            </w:r>
            <w:r w:rsidRPr="00BC5D42">
              <w:rPr>
                <w:rFonts w:cstheme="minorHAnsi"/>
                <w:sz w:val="24"/>
                <w:szCs w:val="24"/>
              </w:rPr>
              <w:t xml:space="preserve">poznať zásady poskytovania podpory na štrukturálne zmeny v poľnohospodárstve, </w:t>
            </w:r>
            <w:r w:rsidR="00BF6BE8" w:rsidRPr="00BC5D42">
              <w:rPr>
                <w:rFonts w:cstheme="minorHAnsi"/>
                <w:sz w:val="24"/>
                <w:szCs w:val="24"/>
              </w:rPr>
              <w:t>p</w:t>
            </w:r>
            <w:r w:rsidRPr="00BC5D42">
              <w:rPr>
                <w:rFonts w:cstheme="minorHAnsi"/>
                <w:sz w:val="24"/>
                <w:szCs w:val="24"/>
              </w:rPr>
              <w:t>oznať kritéria a možnosti poskytovania vyrovnávacích príspevkov, poznať negatívne dôsledky biodiverzity</w:t>
            </w:r>
          </w:p>
        </w:tc>
        <w:tc>
          <w:tcPr>
            <w:tcW w:w="4786" w:type="dxa"/>
            <w:shd w:val="clear" w:color="auto" w:fill="auto"/>
          </w:tcPr>
          <w:p w14:paraId="102944C5" w14:textId="77777777" w:rsidR="00E42A1D" w:rsidRPr="00BC5D42" w:rsidRDefault="00E42A1D" w:rsidP="00E42A1D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E42A1D" w:rsidRPr="00BC5D42" w14:paraId="02952505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20D497EA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799" w:type="dxa"/>
            <w:shd w:val="clear" w:color="auto" w:fill="D9D9D9" w:themeFill="background1" w:themeFillShade="D9"/>
          </w:tcPr>
          <w:p w14:paraId="16D49FA3" w14:textId="77777777" w:rsidR="00E42A1D" w:rsidRPr="00BC5D42" w:rsidRDefault="00E42A1D" w:rsidP="00E42A1D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BC5D42">
              <w:rPr>
                <w:rFonts w:cstheme="minorHAnsi"/>
                <w:b/>
                <w:sz w:val="24"/>
                <w:szCs w:val="24"/>
                <w:lang w:eastAsia="sk-SK"/>
              </w:rPr>
              <w:t>Aplikovaná informatika</w:t>
            </w:r>
          </w:p>
        </w:tc>
        <w:tc>
          <w:tcPr>
            <w:tcW w:w="4799" w:type="dxa"/>
            <w:gridSpan w:val="2"/>
            <w:shd w:val="clear" w:color="auto" w:fill="D9D9D9" w:themeFill="background1" w:themeFillShade="D9"/>
          </w:tcPr>
          <w:p w14:paraId="75FCE975" w14:textId="77777777" w:rsidR="00E42A1D" w:rsidRPr="00BC5D42" w:rsidRDefault="00E42A1D" w:rsidP="00E42A1D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</w:p>
        </w:tc>
      </w:tr>
      <w:tr w:rsidR="00E42A1D" w:rsidRPr="00BC5D42" w14:paraId="507FA42A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2EB9D981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3.1</w:t>
            </w:r>
          </w:p>
        </w:tc>
        <w:tc>
          <w:tcPr>
            <w:tcW w:w="4812" w:type="dxa"/>
            <w:gridSpan w:val="2"/>
            <w:shd w:val="clear" w:color="auto" w:fill="auto"/>
          </w:tcPr>
          <w:p w14:paraId="2AD9F58B" w14:textId="13848153" w:rsidR="00E42A1D" w:rsidRPr="00BC5D42" w:rsidRDefault="00E42A1D" w:rsidP="00E42A1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Tvorba webových stránok v prostredí </w:t>
            </w:r>
            <w:proofErr w:type="spellStart"/>
            <w:r w:rsidRPr="00BC5D42">
              <w:rPr>
                <w:rFonts w:cstheme="minorHAnsi"/>
                <w:b/>
                <w:sz w:val="24"/>
                <w:szCs w:val="24"/>
              </w:rPr>
              <w:t>webnode</w:t>
            </w:r>
            <w:proofErr w:type="spellEnd"/>
            <w:r w:rsidRPr="00BC5D42">
              <w:rPr>
                <w:rFonts w:cstheme="minorHAnsi"/>
                <w:b/>
                <w:sz w:val="24"/>
                <w:szCs w:val="24"/>
              </w:rPr>
              <w:t xml:space="preserve"> - </w:t>
            </w:r>
            <w:r w:rsidRPr="00BC5D42">
              <w:rPr>
                <w:rFonts w:cstheme="minorHAnsi"/>
                <w:sz w:val="24"/>
                <w:szCs w:val="24"/>
              </w:rPr>
              <w:t xml:space="preserve">poznať odbornú terminológiu z oblasti tvorby </w:t>
            </w:r>
            <w:proofErr w:type="spellStart"/>
            <w:r w:rsidRPr="00BC5D42">
              <w:rPr>
                <w:rFonts w:cstheme="minorHAnsi"/>
                <w:sz w:val="24"/>
                <w:szCs w:val="24"/>
              </w:rPr>
              <w:t>www</w:t>
            </w:r>
            <w:proofErr w:type="spellEnd"/>
            <w:r w:rsidRPr="00BC5D42">
              <w:rPr>
                <w:rFonts w:cstheme="minorHAnsi"/>
                <w:sz w:val="24"/>
                <w:szCs w:val="24"/>
              </w:rPr>
              <w:t xml:space="preserve"> stránok, zvládnuť registráciu do systému </w:t>
            </w:r>
            <w:proofErr w:type="spellStart"/>
            <w:r w:rsidRPr="00BC5D42">
              <w:rPr>
                <w:rFonts w:cstheme="minorHAnsi"/>
                <w:sz w:val="24"/>
                <w:szCs w:val="24"/>
              </w:rPr>
              <w:t>webnode</w:t>
            </w:r>
            <w:proofErr w:type="spellEnd"/>
            <w:r w:rsidRPr="00BC5D42">
              <w:rPr>
                <w:rFonts w:cstheme="minorHAnsi"/>
                <w:sz w:val="24"/>
                <w:szCs w:val="24"/>
              </w:rPr>
              <w:t xml:space="preserve">, navrhnúť </w:t>
            </w:r>
            <w:r w:rsidRPr="00BC5D42">
              <w:rPr>
                <w:rFonts w:cstheme="minorHAnsi"/>
                <w:sz w:val="24"/>
                <w:szCs w:val="24"/>
              </w:rPr>
              <w:lastRenderedPageBreak/>
              <w:t>štruktúru osobnej a profesijnej webovej stránky, vytvoriť webovú stránku malej firmy</w:t>
            </w:r>
          </w:p>
        </w:tc>
        <w:tc>
          <w:tcPr>
            <w:tcW w:w="4786" w:type="dxa"/>
            <w:shd w:val="clear" w:color="auto" w:fill="auto"/>
          </w:tcPr>
          <w:p w14:paraId="06ADB183" w14:textId="77777777" w:rsidR="00E42A1D" w:rsidRPr="00BC5D42" w:rsidRDefault="00E42A1D" w:rsidP="00E42A1D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E42A1D" w:rsidRPr="00BC5D42" w14:paraId="4EF403E8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4BC9B43A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3.2</w:t>
            </w:r>
          </w:p>
        </w:tc>
        <w:tc>
          <w:tcPr>
            <w:tcW w:w="4812" w:type="dxa"/>
            <w:gridSpan w:val="2"/>
            <w:shd w:val="clear" w:color="auto" w:fill="auto"/>
          </w:tcPr>
          <w:p w14:paraId="1413EE2A" w14:textId="77777777" w:rsidR="00E42A1D" w:rsidRPr="00BC5D42" w:rsidRDefault="00E42A1D" w:rsidP="00E42A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Spracovanie jednoduchého účtovníctva v programe ALFA - </w:t>
            </w:r>
            <w:r w:rsidRPr="00BC5D42">
              <w:rPr>
                <w:rFonts w:cstheme="minorHAnsi"/>
                <w:sz w:val="24"/>
                <w:szCs w:val="24"/>
              </w:rPr>
              <w:t>pochopiť význam účtovníckeho softvéru na spracovanie JÚ, popísať prostredie programu ALFA, ovládanie jednoduchého účtovníctva v programe ALF</w:t>
            </w:r>
          </w:p>
        </w:tc>
        <w:tc>
          <w:tcPr>
            <w:tcW w:w="4786" w:type="dxa"/>
            <w:shd w:val="clear" w:color="auto" w:fill="auto"/>
          </w:tcPr>
          <w:p w14:paraId="5BA4739C" w14:textId="77777777" w:rsidR="00E42A1D" w:rsidRPr="00BC5D42" w:rsidRDefault="00E42A1D" w:rsidP="00E42A1D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E42A1D" w:rsidRPr="00BC5D42" w14:paraId="50204288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0246CC21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3.3</w:t>
            </w:r>
          </w:p>
        </w:tc>
        <w:tc>
          <w:tcPr>
            <w:tcW w:w="4812" w:type="dxa"/>
            <w:gridSpan w:val="2"/>
            <w:shd w:val="clear" w:color="auto" w:fill="auto"/>
          </w:tcPr>
          <w:p w14:paraId="7111B03A" w14:textId="04375B3A" w:rsidR="00E42A1D" w:rsidRPr="00BC5D42" w:rsidRDefault="00E42A1D" w:rsidP="00E42A1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Samostatná záverečná práca z ekonomickej oblasti - </w:t>
            </w:r>
            <w:r w:rsidR="00916C3E" w:rsidRPr="00BC5D42">
              <w:rPr>
                <w:rFonts w:cstheme="minorHAnsi"/>
                <w:sz w:val="24"/>
                <w:szCs w:val="24"/>
              </w:rPr>
              <w:t>a</w:t>
            </w:r>
            <w:r w:rsidRPr="00BC5D42">
              <w:rPr>
                <w:rFonts w:cstheme="minorHAnsi"/>
                <w:sz w:val="24"/>
                <w:szCs w:val="24"/>
              </w:rPr>
              <w:t>plikovať nadobudnuté zručnosti na praktickom zadaní v programe ALF – spracovanie súvislého príkladu na výpočet miezd</w:t>
            </w:r>
          </w:p>
        </w:tc>
        <w:tc>
          <w:tcPr>
            <w:tcW w:w="4786" w:type="dxa"/>
            <w:shd w:val="clear" w:color="auto" w:fill="auto"/>
          </w:tcPr>
          <w:p w14:paraId="4EA2A1A6" w14:textId="77777777" w:rsidR="00E42A1D" w:rsidRPr="00BC5D42" w:rsidRDefault="00E42A1D" w:rsidP="00E42A1D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E42A1D" w:rsidRPr="00BC5D42" w14:paraId="5F712274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D9D9D9" w:themeFill="background1" w:themeFillShade="D9"/>
            <w:noWrap/>
            <w:vAlign w:val="center"/>
          </w:tcPr>
          <w:p w14:paraId="00A54476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799" w:type="dxa"/>
            <w:shd w:val="clear" w:color="auto" w:fill="D9D9D9" w:themeFill="background1" w:themeFillShade="D9"/>
          </w:tcPr>
          <w:p w14:paraId="5F40094E" w14:textId="77777777" w:rsidR="00E42A1D" w:rsidRPr="00BC5D42" w:rsidRDefault="00E42A1D" w:rsidP="00E42A1D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BC5D42">
              <w:rPr>
                <w:rFonts w:cstheme="minorHAnsi"/>
                <w:b/>
                <w:sz w:val="24"/>
                <w:szCs w:val="24"/>
                <w:lang w:eastAsia="sk-SK"/>
              </w:rPr>
              <w:t>Výchova k podnikaniu</w:t>
            </w:r>
          </w:p>
        </w:tc>
        <w:tc>
          <w:tcPr>
            <w:tcW w:w="4799" w:type="dxa"/>
            <w:gridSpan w:val="2"/>
            <w:shd w:val="clear" w:color="auto" w:fill="D9D9D9" w:themeFill="background1" w:themeFillShade="D9"/>
          </w:tcPr>
          <w:p w14:paraId="36B1D625" w14:textId="77777777" w:rsidR="00E42A1D" w:rsidRPr="00BC5D42" w:rsidRDefault="00E42A1D" w:rsidP="00E42A1D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</w:p>
        </w:tc>
      </w:tr>
      <w:tr w:rsidR="00E42A1D" w:rsidRPr="00BC5D42" w14:paraId="14FAD36C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1243B441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4.1</w:t>
            </w:r>
          </w:p>
        </w:tc>
        <w:tc>
          <w:tcPr>
            <w:tcW w:w="4812" w:type="dxa"/>
            <w:gridSpan w:val="2"/>
            <w:shd w:val="clear" w:color="auto" w:fill="auto"/>
          </w:tcPr>
          <w:p w14:paraId="4A66DB9C" w14:textId="47218077" w:rsidR="00E42A1D" w:rsidRPr="00BC5D42" w:rsidRDefault="00E42A1D" w:rsidP="00E42A1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Podnik a podnikanie - </w:t>
            </w:r>
            <w:r w:rsidRPr="00BC5D42">
              <w:rPr>
                <w:rFonts w:cstheme="minorHAnsi"/>
                <w:sz w:val="24"/>
                <w:szCs w:val="24"/>
              </w:rPr>
              <w:t xml:space="preserve">vedieť sa orientovať v právnych predpisoch a základných pojmoch v oblasti podnikania, </w:t>
            </w:r>
            <w:r w:rsidR="00916C3E" w:rsidRPr="00BC5D42">
              <w:rPr>
                <w:rFonts w:cstheme="minorHAnsi"/>
                <w:sz w:val="24"/>
                <w:szCs w:val="24"/>
              </w:rPr>
              <w:t>r</w:t>
            </w:r>
            <w:r w:rsidRPr="00BC5D42">
              <w:rPr>
                <w:rFonts w:cstheme="minorHAnsi"/>
                <w:sz w:val="24"/>
                <w:szCs w:val="24"/>
              </w:rPr>
              <w:t xml:space="preserve">ozlišovať obchodné meno fyzickej a právnickej osoby, vedieť vyhľadávať údaje v obchodnom registri, identifikovať obchodné meno firmy, </w:t>
            </w:r>
            <w:r w:rsidR="00916C3E" w:rsidRPr="00BC5D42">
              <w:rPr>
                <w:rFonts w:cstheme="minorHAnsi"/>
                <w:sz w:val="24"/>
                <w:szCs w:val="24"/>
              </w:rPr>
              <w:t>v</w:t>
            </w:r>
            <w:r w:rsidRPr="00BC5D42">
              <w:rPr>
                <w:rFonts w:cstheme="minorHAnsi"/>
                <w:sz w:val="24"/>
                <w:szCs w:val="24"/>
              </w:rPr>
              <w:t xml:space="preserve">ytvoriť jednoduchý podnikateľský zámer pre založenie živnosti, </w:t>
            </w:r>
            <w:r w:rsidR="00916C3E" w:rsidRPr="00BC5D42">
              <w:rPr>
                <w:rFonts w:cstheme="minorHAnsi"/>
                <w:sz w:val="24"/>
                <w:szCs w:val="24"/>
              </w:rPr>
              <w:t>z</w:t>
            </w:r>
            <w:r w:rsidRPr="00BC5D42">
              <w:rPr>
                <w:rFonts w:cstheme="minorHAnsi"/>
                <w:sz w:val="24"/>
                <w:szCs w:val="24"/>
              </w:rPr>
              <w:t>vládnuť činnosti, ktoré je potrebné realizovať pri založení živnosti</w:t>
            </w:r>
          </w:p>
        </w:tc>
        <w:tc>
          <w:tcPr>
            <w:tcW w:w="4786" w:type="dxa"/>
            <w:shd w:val="clear" w:color="auto" w:fill="auto"/>
          </w:tcPr>
          <w:p w14:paraId="6703B9C6" w14:textId="77777777" w:rsidR="00E42A1D" w:rsidRPr="00BC5D42" w:rsidRDefault="00E42A1D" w:rsidP="00E42A1D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E42A1D" w:rsidRPr="00BC5D42" w14:paraId="5A0694AB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758D9EB0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4.2</w:t>
            </w:r>
          </w:p>
        </w:tc>
        <w:tc>
          <w:tcPr>
            <w:tcW w:w="4812" w:type="dxa"/>
            <w:gridSpan w:val="2"/>
            <w:shd w:val="clear" w:color="auto" w:fill="auto"/>
          </w:tcPr>
          <w:p w14:paraId="550DB894" w14:textId="77777777" w:rsidR="00E42A1D" w:rsidRPr="00BC5D42" w:rsidRDefault="00E42A1D" w:rsidP="00E42A1D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Činnosti podniku – zásobovacia činnosť - </w:t>
            </w:r>
            <w:r w:rsidRPr="00BC5D42">
              <w:rPr>
                <w:rFonts w:cstheme="minorHAnsi"/>
                <w:sz w:val="24"/>
                <w:szCs w:val="24"/>
              </w:rPr>
              <w:t>poznať členenie zásob, zatriediť konkrétnu zásobu do príslušnej skupiny zásob, vypracovať plán zásobovania, vypočítať normu zásob, určiť výšku nákupu a optimálnu výšku zásob, vedieť v praxi uplatniť kritéria pre výber najvhodnejšieho odberateľa, správne vyplniť doklady na vedenie skladovej evidencie v papierovej aj elektronickej podobe</w:t>
            </w:r>
          </w:p>
        </w:tc>
        <w:tc>
          <w:tcPr>
            <w:tcW w:w="4786" w:type="dxa"/>
            <w:shd w:val="clear" w:color="auto" w:fill="auto"/>
          </w:tcPr>
          <w:p w14:paraId="0A6EDC50" w14:textId="77777777" w:rsidR="00E42A1D" w:rsidRPr="00BC5D42" w:rsidRDefault="00E42A1D" w:rsidP="00E42A1D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E42A1D" w:rsidRPr="00BC5D42" w14:paraId="4E4AC796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49825962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4.3</w:t>
            </w:r>
          </w:p>
        </w:tc>
        <w:tc>
          <w:tcPr>
            <w:tcW w:w="4812" w:type="dxa"/>
            <w:gridSpan w:val="2"/>
            <w:shd w:val="clear" w:color="auto" w:fill="auto"/>
          </w:tcPr>
          <w:p w14:paraId="660B3501" w14:textId="6B4A2135" w:rsidR="00E42A1D" w:rsidRPr="00BC5D42" w:rsidRDefault="00E42A1D" w:rsidP="00916C3E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Činnosti podniku – výrobná činnosť - </w:t>
            </w:r>
            <w:r w:rsidRPr="00BC5D42">
              <w:rPr>
                <w:rFonts w:cstheme="minorHAnsi"/>
                <w:sz w:val="24"/>
                <w:szCs w:val="24"/>
              </w:rPr>
              <w:t>vysvetliť ciele výroby na príklade konkrétnych podnikov, určiť typ výroby v konkrétnom podniku, aplikovať zákonitosti výrobného procesu v praxi, na konkrétnych poľnohospodárskych podnikoch vysvetliť pojmy výrobný program a výrobný plán, vypočítať výrobnú kapacitu podniku pre zadané vstupy</w:t>
            </w:r>
          </w:p>
        </w:tc>
        <w:tc>
          <w:tcPr>
            <w:tcW w:w="4786" w:type="dxa"/>
            <w:shd w:val="clear" w:color="auto" w:fill="auto"/>
          </w:tcPr>
          <w:p w14:paraId="56FD4B9E" w14:textId="77777777" w:rsidR="00E42A1D" w:rsidRPr="00BC5D42" w:rsidRDefault="00E42A1D" w:rsidP="00E42A1D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E42A1D" w:rsidRPr="00BC5D42" w14:paraId="3691D624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25D7A182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4.4</w:t>
            </w:r>
          </w:p>
        </w:tc>
        <w:tc>
          <w:tcPr>
            <w:tcW w:w="4812" w:type="dxa"/>
            <w:gridSpan w:val="2"/>
            <w:shd w:val="clear" w:color="auto" w:fill="auto"/>
          </w:tcPr>
          <w:p w14:paraId="5C5BADCD" w14:textId="0CA2406B" w:rsidR="00E42A1D" w:rsidRPr="00BC5D42" w:rsidRDefault="00E42A1D" w:rsidP="00E42A1D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Činnosti podniku – personálna činnosť - </w:t>
            </w:r>
            <w:r w:rsidR="00916C3E" w:rsidRPr="00BC5D42">
              <w:rPr>
                <w:rFonts w:cstheme="minorHAnsi"/>
                <w:bCs/>
                <w:sz w:val="24"/>
                <w:szCs w:val="24"/>
              </w:rPr>
              <w:t>z</w:t>
            </w:r>
            <w:r w:rsidRPr="00BC5D42">
              <w:rPr>
                <w:rFonts w:cstheme="minorHAnsi"/>
                <w:sz w:val="24"/>
                <w:szCs w:val="24"/>
              </w:rPr>
              <w:t xml:space="preserve">ostaviť personálny plán pre konkrétny podnik, </w:t>
            </w:r>
            <w:r w:rsidR="00916C3E" w:rsidRPr="00BC5D42">
              <w:rPr>
                <w:rFonts w:cstheme="minorHAnsi"/>
                <w:sz w:val="24"/>
                <w:szCs w:val="24"/>
              </w:rPr>
              <w:lastRenderedPageBreak/>
              <w:t>s</w:t>
            </w:r>
            <w:r w:rsidRPr="00BC5D42">
              <w:rPr>
                <w:rFonts w:cstheme="minorHAnsi"/>
                <w:sz w:val="24"/>
                <w:szCs w:val="24"/>
              </w:rPr>
              <w:t xml:space="preserve">tanoviť potrebu zamestnancov konkrétneho podniku, </w:t>
            </w:r>
            <w:r w:rsidR="00916C3E" w:rsidRPr="00BC5D42">
              <w:rPr>
                <w:rFonts w:cstheme="minorHAnsi"/>
                <w:sz w:val="24"/>
                <w:szCs w:val="24"/>
              </w:rPr>
              <w:t>z</w:t>
            </w:r>
            <w:r w:rsidRPr="00BC5D42">
              <w:rPr>
                <w:rFonts w:cstheme="minorHAnsi"/>
                <w:sz w:val="24"/>
                <w:szCs w:val="24"/>
              </w:rPr>
              <w:t xml:space="preserve">ostaviť analýzu požiadaviek pre konkrétne pracovné miesto, </w:t>
            </w:r>
            <w:r w:rsidR="00916C3E" w:rsidRPr="00BC5D42">
              <w:rPr>
                <w:rFonts w:cstheme="minorHAnsi"/>
                <w:sz w:val="24"/>
                <w:szCs w:val="24"/>
              </w:rPr>
              <w:t>s</w:t>
            </w:r>
            <w:r w:rsidRPr="00BC5D42">
              <w:rPr>
                <w:rFonts w:cstheme="minorHAnsi"/>
                <w:sz w:val="24"/>
                <w:szCs w:val="24"/>
              </w:rPr>
              <w:t xml:space="preserve">pracovať opis práce pre konkrétne pracovné miesto, </w:t>
            </w:r>
            <w:r w:rsidR="00916C3E" w:rsidRPr="00BC5D42">
              <w:rPr>
                <w:rFonts w:cstheme="minorHAnsi"/>
                <w:sz w:val="24"/>
                <w:szCs w:val="24"/>
              </w:rPr>
              <w:t>z</w:t>
            </w:r>
            <w:r w:rsidRPr="00BC5D42">
              <w:rPr>
                <w:rFonts w:cstheme="minorHAnsi"/>
                <w:sz w:val="24"/>
                <w:szCs w:val="24"/>
              </w:rPr>
              <w:t xml:space="preserve">ostaviť inzerát pre konkrétne pracovné miesto, </w:t>
            </w:r>
            <w:r w:rsidR="00916C3E" w:rsidRPr="00BC5D42">
              <w:rPr>
                <w:rFonts w:cstheme="minorHAnsi"/>
                <w:sz w:val="24"/>
                <w:szCs w:val="24"/>
              </w:rPr>
              <w:t>u</w:t>
            </w:r>
            <w:r w:rsidRPr="00BC5D42">
              <w:rPr>
                <w:rFonts w:cstheme="minorHAnsi"/>
                <w:sz w:val="24"/>
                <w:szCs w:val="24"/>
              </w:rPr>
              <w:t xml:space="preserve">rčiť výberový postup pre konkrétne pracovné miesto, </w:t>
            </w:r>
            <w:r w:rsidR="00916C3E" w:rsidRPr="00BC5D42">
              <w:rPr>
                <w:rFonts w:cstheme="minorHAnsi"/>
                <w:sz w:val="24"/>
                <w:szCs w:val="24"/>
              </w:rPr>
              <w:t>z</w:t>
            </w:r>
            <w:r w:rsidRPr="00BC5D42">
              <w:rPr>
                <w:rFonts w:cstheme="minorHAnsi"/>
                <w:sz w:val="24"/>
                <w:szCs w:val="24"/>
              </w:rPr>
              <w:t>ostaviť štruktúrovaný životopis a motivačný list, jednoduchú pracovnú zmluvu, dohodu o skončení pracovného pomeru, vypočítať časovú, úkolovú, podielovú a kombinovanú mzdu</w:t>
            </w:r>
          </w:p>
        </w:tc>
        <w:tc>
          <w:tcPr>
            <w:tcW w:w="4786" w:type="dxa"/>
            <w:shd w:val="clear" w:color="auto" w:fill="auto"/>
          </w:tcPr>
          <w:p w14:paraId="44276671" w14:textId="77777777" w:rsidR="00E42A1D" w:rsidRPr="00BC5D42" w:rsidRDefault="00E42A1D" w:rsidP="00E42A1D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E42A1D" w:rsidRPr="00BC5D42" w14:paraId="47121126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D9D9D9" w:themeFill="background1" w:themeFillShade="D9"/>
            <w:noWrap/>
            <w:vAlign w:val="center"/>
          </w:tcPr>
          <w:p w14:paraId="13D0FBCC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799" w:type="dxa"/>
            <w:shd w:val="clear" w:color="auto" w:fill="D9D9D9" w:themeFill="background1" w:themeFillShade="D9"/>
          </w:tcPr>
          <w:p w14:paraId="535876FB" w14:textId="77777777" w:rsidR="00E42A1D" w:rsidRPr="00BC5D42" w:rsidRDefault="00E42A1D" w:rsidP="00E42A1D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BC5D42">
              <w:rPr>
                <w:rFonts w:cstheme="minorHAnsi"/>
                <w:b/>
                <w:sz w:val="24"/>
                <w:szCs w:val="24"/>
                <w:lang w:eastAsia="sk-SK"/>
              </w:rPr>
              <w:t>Administratívne cvičenia v poľnohospodárstve</w:t>
            </w:r>
          </w:p>
        </w:tc>
        <w:tc>
          <w:tcPr>
            <w:tcW w:w="4799" w:type="dxa"/>
            <w:gridSpan w:val="2"/>
            <w:shd w:val="clear" w:color="auto" w:fill="D9D9D9" w:themeFill="background1" w:themeFillShade="D9"/>
          </w:tcPr>
          <w:p w14:paraId="03D96C08" w14:textId="77777777" w:rsidR="00E42A1D" w:rsidRPr="00BC5D42" w:rsidRDefault="00E42A1D" w:rsidP="00E42A1D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</w:p>
        </w:tc>
      </w:tr>
      <w:tr w:rsidR="00E42A1D" w:rsidRPr="00BC5D42" w14:paraId="2AB64FD7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1B28B905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5.1</w:t>
            </w:r>
          </w:p>
        </w:tc>
        <w:tc>
          <w:tcPr>
            <w:tcW w:w="4812" w:type="dxa"/>
            <w:gridSpan w:val="2"/>
            <w:shd w:val="clear" w:color="auto" w:fill="auto"/>
            <w:vAlign w:val="bottom"/>
          </w:tcPr>
          <w:p w14:paraId="044EC2F8" w14:textId="4E568AAC" w:rsidR="00E42A1D" w:rsidRPr="00BC5D42" w:rsidRDefault="00E42A1D" w:rsidP="00E42A1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Bezpečnosť a ochrana zdravia pri práci a pracovno-právne predpisy v praxi - </w:t>
            </w:r>
            <w:r w:rsidRPr="00BC5D42">
              <w:rPr>
                <w:rFonts w:cstheme="minorHAnsi"/>
                <w:sz w:val="24"/>
                <w:szCs w:val="24"/>
              </w:rPr>
              <w:t>poznať zásady bezpečnosti pri práci a hygienu práce na pracovisku</w:t>
            </w:r>
            <w:r w:rsidR="00916C3E" w:rsidRPr="00BC5D42">
              <w:rPr>
                <w:rFonts w:cstheme="minorHAnsi"/>
                <w:sz w:val="24"/>
                <w:szCs w:val="24"/>
              </w:rPr>
              <w:t xml:space="preserve">, </w:t>
            </w:r>
            <w:r w:rsidRPr="00BC5D42">
              <w:rPr>
                <w:rFonts w:cstheme="minorHAnsi"/>
                <w:sz w:val="24"/>
                <w:szCs w:val="24"/>
              </w:rPr>
              <w:t>vedieť rozpoznať riziká ohrozujúce vlastné zdravie alebo zdravie iných na pracovisku, vedieť zabezpečiť organizáciu práce na pracovisku, poznať povinnosti pracovníkov v oblasti BOZP a PO na pracovisku, poznať interné predpisy na ochranu životného prostredia na pracovisku</w:t>
            </w:r>
            <w:r w:rsidR="00916C3E" w:rsidRPr="00BC5D42">
              <w:rPr>
                <w:rFonts w:cstheme="minorHAnsi"/>
                <w:sz w:val="24"/>
                <w:szCs w:val="24"/>
              </w:rPr>
              <w:t>,</w:t>
            </w:r>
            <w:r w:rsidRPr="00BC5D42">
              <w:rPr>
                <w:rFonts w:cstheme="minorHAnsi"/>
                <w:sz w:val="24"/>
                <w:szCs w:val="24"/>
              </w:rPr>
              <w:t xml:space="preserve"> poznať interné predpisy procesov riadeného odpadového hospodárstva v podniku</w:t>
            </w:r>
          </w:p>
        </w:tc>
        <w:tc>
          <w:tcPr>
            <w:tcW w:w="4786" w:type="dxa"/>
            <w:shd w:val="clear" w:color="auto" w:fill="auto"/>
          </w:tcPr>
          <w:p w14:paraId="5C9A68E0" w14:textId="77777777" w:rsidR="00E42A1D" w:rsidRPr="00BC5D42" w:rsidRDefault="00E42A1D" w:rsidP="00E42A1D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E42A1D" w:rsidRPr="00BC5D42" w14:paraId="5C109E8E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2F21A540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5.2</w:t>
            </w:r>
          </w:p>
        </w:tc>
        <w:tc>
          <w:tcPr>
            <w:tcW w:w="4812" w:type="dxa"/>
            <w:gridSpan w:val="2"/>
            <w:shd w:val="clear" w:color="auto" w:fill="auto"/>
          </w:tcPr>
          <w:p w14:paraId="38CD604B" w14:textId="6CADB388" w:rsidR="00E42A1D" w:rsidRPr="00BC5D42" w:rsidRDefault="00E42A1D" w:rsidP="00E42A1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Korešpondencia a písomný styk v praxi - </w:t>
            </w:r>
            <w:r w:rsidRPr="00BC5D42">
              <w:rPr>
                <w:rFonts w:cstheme="minorHAnsi"/>
                <w:sz w:val="24"/>
                <w:szCs w:val="24"/>
              </w:rPr>
              <w:t>vedieť popísať rozdelenie písomností, poznatky o normalizovanej úprave písomností a aplikovať ich v praxi, praktický nácvik písania jednotlivých častí li</w:t>
            </w:r>
            <w:r w:rsidR="00916C3E" w:rsidRPr="00BC5D42">
              <w:rPr>
                <w:rFonts w:cstheme="minorHAnsi"/>
                <w:sz w:val="24"/>
                <w:szCs w:val="24"/>
              </w:rPr>
              <w:t>s</w:t>
            </w:r>
            <w:r w:rsidRPr="00BC5D42">
              <w:rPr>
                <w:rFonts w:cstheme="minorHAnsi"/>
                <w:sz w:val="24"/>
                <w:szCs w:val="24"/>
              </w:rPr>
              <w:t>tu: adries, dopravných a doručovacích údajov, vec</w:t>
            </w:r>
            <w:r w:rsidR="00916C3E" w:rsidRPr="00BC5D42">
              <w:rPr>
                <w:rFonts w:cstheme="minorHAnsi"/>
                <w:sz w:val="24"/>
                <w:szCs w:val="24"/>
              </w:rPr>
              <w:t>i</w:t>
            </w:r>
            <w:r w:rsidRPr="00BC5D42">
              <w:rPr>
                <w:rFonts w:cstheme="minorHAnsi"/>
                <w:sz w:val="24"/>
                <w:szCs w:val="24"/>
              </w:rPr>
              <w:t>, oslovenia, text listu</w:t>
            </w:r>
            <w:r w:rsidR="00916C3E" w:rsidRPr="00BC5D42">
              <w:rPr>
                <w:rFonts w:cstheme="minorHAnsi"/>
                <w:sz w:val="24"/>
                <w:szCs w:val="24"/>
              </w:rPr>
              <w:t>,</w:t>
            </w:r>
            <w:r w:rsidRPr="00BC5D42">
              <w:rPr>
                <w:rFonts w:cstheme="minorHAnsi"/>
                <w:sz w:val="24"/>
                <w:szCs w:val="24"/>
              </w:rPr>
              <w:t xml:space="preserve"> podpis, prílohy a rozdeľovník </w:t>
            </w:r>
          </w:p>
        </w:tc>
        <w:tc>
          <w:tcPr>
            <w:tcW w:w="4786" w:type="dxa"/>
            <w:shd w:val="clear" w:color="auto" w:fill="auto"/>
          </w:tcPr>
          <w:p w14:paraId="39F3E122" w14:textId="77777777" w:rsidR="00E42A1D" w:rsidRPr="00BC5D42" w:rsidRDefault="00E42A1D" w:rsidP="00E42A1D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E42A1D" w:rsidRPr="00BC5D42" w14:paraId="579548EF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049F9930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5.3</w:t>
            </w:r>
          </w:p>
        </w:tc>
        <w:tc>
          <w:tcPr>
            <w:tcW w:w="4812" w:type="dxa"/>
            <w:gridSpan w:val="2"/>
            <w:shd w:val="clear" w:color="auto" w:fill="auto"/>
          </w:tcPr>
          <w:p w14:paraId="79C4739E" w14:textId="10D59968" w:rsidR="00E42A1D" w:rsidRPr="00BC5D42" w:rsidRDefault="00E42A1D" w:rsidP="00E42A1D">
            <w:pPr>
              <w:autoSpaceDE w:val="0"/>
              <w:autoSpaceDN w:val="0"/>
              <w:adjustRightInd w:val="0"/>
              <w:ind w:left="-28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5D42">
              <w:rPr>
                <w:rFonts w:cstheme="minorHAnsi"/>
                <w:b/>
                <w:bCs/>
                <w:sz w:val="24"/>
                <w:szCs w:val="24"/>
              </w:rPr>
              <w:t xml:space="preserve">Písomnosti v oblasti marketingu </w:t>
            </w:r>
            <w:r w:rsidR="00916C3E" w:rsidRPr="00BC5D42">
              <w:rPr>
                <w:rFonts w:cstheme="minorHAnsi"/>
                <w:b/>
                <w:sz w:val="24"/>
                <w:szCs w:val="24"/>
              </w:rPr>
              <w:t>-</w:t>
            </w:r>
            <w:r w:rsidRPr="00BC5D4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C5D42">
              <w:rPr>
                <w:rFonts w:cstheme="minorHAnsi"/>
                <w:bCs/>
                <w:sz w:val="24"/>
                <w:szCs w:val="24"/>
              </w:rPr>
              <w:t>vedieť vytvoriť písomnosti v oblasti marketingu: leták, prospekt, katalóg, inzerát</w:t>
            </w:r>
          </w:p>
        </w:tc>
        <w:tc>
          <w:tcPr>
            <w:tcW w:w="4786" w:type="dxa"/>
            <w:shd w:val="clear" w:color="auto" w:fill="auto"/>
          </w:tcPr>
          <w:p w14:paraId="0094628C" w14:textId="77777777" w:rsidR="00E42A1D" w:rsidRPr="00BC5D42" w:rsidRDefault="00E42A1D" w:rsidP="00E42A1D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E42A1D" w:rsidRPr="00BC5D42" w14:paraId="142AFB23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151BDBE2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5.4</w:t>
            </w:r>
          </w:p>
        </w:tc>
        <w:tc>
          <w:tcPr>
            <w:tcW w:w="4812" w:type="dxa"/>
            <w:gridSpan w:val="2"/>
            <w:shd w:val="clear" w:color="auto" w:fill="auto"/>
            <w:vAlign w:val="bottom"/>
          </w:tcPr>
          <w:p w14:paraId="68CF30FC" w14:textId="3A613EAE" w:rsidR="00E42A1D" w:rsidRPr="00BC5D42" w:rsidRDefault="00E42A1D" w:rsidP="00E42A1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C5D42">
              <w:rPr>
                <w:rFonts w:cstheme="minorHAnsi"/>
                <w:b/>
                <w:bCs/>
                <w:sz w:val="24"/>
                <w:szCs w:val="24"/>
              </w:rPr>
              <w:t xml:space="preserve">Písomnosti v obchodnom styku </w:t>
            </w:r>
            <w:r w:rsidR="00916C3E" w:rsidRPr="00BC5D42">
              <w:rPr>
                <w:rFonts w:cstheme="minorHAnsi"/>
                <w:b/>
                <w:sz w:val="24"/>
                <w:szCs w:val="24"/>
              </w:rPr>
              <w:t>-</w:t>
            </w:r>
            <w:r w:rsidRPr="00BC5D4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C5D42">
              <w:rPr>
                <w:rFonts w:cstheme="minorHAnsi"/>
                <w:bCs/>
                <w:sz w:val="24"/>
                <w:szCs w:val="24"/>
              </w:rPr>
              <w:t>praktický nácvik písomností pred a po uzatvorení zmlúv (dopyt, ponuka, objednávka, kúpna zmluva, dodací list, faktúra), praktický nácvik písomností pri nedodržaní kúpnych zmlúv – urgencia, reklamácia, upomienka</w:t>
            </w:r>
          </w:p>
        </w:tc>
        <w:tc>
          <w:tcPr>
            <w:tcW w:w="4786" w:type="dxa"/>
            <w:shd w:val="clear" w:color="auto" w:fill="auto"/>
          </w:tcPr>
          <w:p w14:paraId="6F97231D" w14:textId="77777777" w:rsidR="00E42A1D" w:rsidRPr="00BC5D42" w:rsidRDefault="00E42A1D" w:rsidP="00E42A1D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E42A1D" w:rsidRPr="00BC5D42" w14:paraId="5A29D899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D9D9D9" w:themeFill="background1" w:themeFillShade="D9"/>
            <w:noWrap/>
            <w:vAlign w:val="center"/>
          </w:tcPr>
          <w:p w14:paraId="4FF11AE5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lastRenderedPageBreak/>
              <w:t>6</w:t>
            </w:r>
          </w:p>
        </w:tc>
        <w:tc>
          <w:tcPr>
            <w:tcW w:w="4799" w:type="dxa"/>
            <w:shd w:val="clear" w:color="auto" w:fill="D9D9D9" w:themeFill="background1" w:themeFillShade="D9"/>
          </w:tcPr>
          <w:p w14:paraId="6FA1B155" w14:textId="77777777" w:rsidR="00E42A1D" w:rsidRPr="00BC5D42" w:rsidRDefault="00E42A1D" w:rsidP="00E42A1D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BC5D42">
              <w:rPr>
                <w:rFonts w:cstheme="minorHAnsi"/>
                <w:b/>
                <w:sz w:val="24"/>
                <w:szCs w:val="24"/>
                <w:lang w:eastAsia="sk-SK"/>
              </w:rPr>
              <w:t>Cvičná firma praktikum</w:t>
            </w:r>
          </w:p>
        </w:tc>
        <w:tc>
          <w:tcPr>
            <w:tcW w:w="4799" w:type="dxa"/>
            <w:gridSpan w:val="2"/>
            <w:shd w:val="clear" w:color="auto" w:fill="D9D9D9" w:themeFill="background1" w:themeFillShade="D9"/>
          </w:tcPr>
          <w:p w14:paraId="291D0A88" w14:textId="77777777" w:rsidR="00E42A1D" w:rsidRPr="00BC5D42" w:rsidRDefault="00E42A1D" w:rsidP="00E42A1D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</w:p>
        </w:tc>
      </w:tr>
      <w:tr w:rsidR="00E42A1D" w:rsidRPr="00BC5D42" w14:paraId="28F21F41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12675394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6.1</w:t>
            </w:r>
          </w:p>
        </w:tc>
        <w:tc>
          <w:tcPr>
            <w:tcW w:w="4812" w:type="dxa"/>
            <w:gridSpan w:val="2"/>
            <w:shd w:val="clear" w:color="auto" w:fill="auto"/>
          </w:tcPr>
          <w:p w14:paraId="20FE211F" w14:textId="0453AE74" w:rsidR="00E42A1D" w:rsidRPr="00BC5D42" w:rsidRDefault="00E42A1D" w:rsidP="00E42A1D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b/>
                <w:bCs/>
                <w:sz w:val="24"/>
                <w:szCs w:val="24"/>
                <w:lang w:eastAsia="cs-CZ"/>
              </w:rPr>
              <w:t xml:space="preserve">Pojem, cieľ a význam cvičnej firmy - </w:t>
            </w:r>
            <w:r w:rsidR="00727F8B" w:rsidRPr="00BC5D42">
              <w:rPr>
                <w:rFonts w:cstheme="minorHAnsi"/>
                <w:sz w:val="24"/>
                <w:szCs w:val="24"/>
              </w:rPr>
              <w:t>p</w:t>
            </w:r>
            <w:r w:rsidRPr="00BC5D42">
              <w:rPr>
                <w:rFonts w:cstheme="minorHAnsi"/>
                <w:sz w:val="24"/>
                <w:szCs w:val="24"/>
              </w:rPr>
              <w:t xml:space="preserve">oznať  pojem, cieľ a význam cvičných firiem, </w:t>
            </w:r>
            <w:r w:rsidR="00727F8B" w:rsidRPr="00BC5D42">
              <w:rPr>
                <w:rFonts w:cstheme="minorHAnsi"/>
                <w:sz w:val="24"/>
                <w:szCs w:val="24"/>
              </w:rPr>
              <w:t>z</w:t>
            </w:r>
            <w:r w:rsidRPr="00BC5D42">
              <w:rPr>
                <w:rFonts w:cstheme="minorHAnsi"/>
                <w:sz w:val="24"/>
                <w:szCs w:val="24"/>
              </w:rPr>
              <w:t xml:space="preserve">oznámiť </w:t>
            </w:r>
            <w:r w:rsidR="00727F8B" w:rsidRPr="00BC5D42">
              <w:rPr>
                <w:rFonts w:cstheme="minorHAnsi"/>
                <w:sz w:val="24"/>
                <w:szCs w:val="24"/>
              </w:rPr>
              <w:t xml:space="preserve">sa </w:t>
            </w:r>
            <w:r w:rsidRPr="00BC5D42">
              <w:rPr>
                <w:rFonts w:cstheme="minorHAnsi"/>
                <w:sz w:val="24"/>
                <w:szCs w:val="24"/>
              </w:rPr>
              <w:t xml:space="preserve">s fungovaním cvičnej firmy, </w:t>
            </w:r>
            <w:r w:rsidR="00727F8B" w:rsidRPr="00BC5D42">
              <w:rPr>
                <w:rFonts w:cstheme="minorHAnsi"/>
                <w:sz w:val="24"/>
                <w:szCs w:val="24"/>
              </w:rPr>
              <w:t>s</w:t>
            </w:r>
            <w:r w:rsidRPr="00BC5D42">
              <w:rPr>
                <w:rFonts w:cstheme="minorHAnsi"/>
                <w:sz w:val="24"/>
                <w:szCs w:val="24"/>
              </w:rPr>
              <w:t>poznať dokumenty potrebné k založeniu firmy</w:t>
            </w:r>
          </w:p>
        </w:tc>
        <w:tc>
          <w:tcPr>
            <w:tcW w:w="4786" w:type="dxa"/>
            <w:shd w:val="clear" w:color="auto" w:fill="auto"/>
          </w:tcPr>
          <w:p w14:paraId="50495942" w14:textId="77777777" w:rsidR="00E42A1D" w:rsidRPr="00BC5D42" w:rsidRDefault="00E42A1D" w:rsidP="00E42A1D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E42A1D" w:rsidRPr="00BC5D42" w14:paraId="1A764974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6BA5D821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6.2</w:t>
            </w:r>
          </w:p>
        </w:tc>
        <w:tc>
          <w:tcPr>
            <w:tcW w:w="4812" w:type="dxa"/>
            <w:gridSpan w:val="2"/>
            <w:shd w:val="clear" w:color="auto" w:fill="auto"/>
          </w:tcPr>
          <w:p w14:paraId="546149D2" w14:textId="6B0381F3" w:rsidR="00E42A1D" w:rsidRPr="00BC5D42" w:rsidRDefault="00E42A1D" w:rsidP="00E42A1D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Cvičná firma a organizačná štruktúra - </w:t>
            </w:r>
            <w:r w:rsidR="00727F8B" w:rsidRPr="00BC5D42">
              <w:rPr>
                <w:rFonts w:cstheme="minorHAnsi"/>
                <w:sz w:val="24"/>
                <w:szCs w:val="24"/>
              </w:rPr>
              <w:t>p</w:t>
            </w:r>
            <w:r w:rsidRPr="00BC5D42">
              <w:rPr>
                <w:rFonts w:cstheme="minorHAnsi"/>
                <w:sz w:val="24"/>
                <w:szCs w:val="24"/>
              </w:rPr>
              <w:t>oznať organizačnú štruktúru cvičnej firmy, poznať prácu a úlohy ekonomického, personálneho a marketingového oddelenia</w:t>
            </w:r>
          </w:p>
        </w:tc>
        <w:tc>
          <w:tcPr>
            <w:tcW w:w="4786" w:type="dxa"/>
            <w:shd w:val="clear" w:color="auto" w:fill="auto"/>
          </w:tcPr>
          <w:p w14:paraId="3359E36B" w14:textId="77777777" w:rsidR="00E42A1D" w:rsidRPr="00BC5D42" w:rsidRDefault="00E42A1D" w:rsidP="00E42A1D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E42A1D" w:rsidRPr="00BC5D42" w14:paraId="5C753736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46ECA8DA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6.3</w:t>
            </w:r>
          </w:p>
        </w:tc>
        <w:tc>
          <w:tcPr>
            <w:tcW w:w="4812" w:type="dxa"/>
            <w:gridSpan w:val="2"/>
            <w:shd w:val="clear" w:color="auto" w:fill="auto"/>
          </w:tcPr>
          <w:p w14:paraId="00169881" w14:textId="7F90D7DC" w:rsidR="00E42A1D" w:rsidRPr="00BC5D42" w:rsidRDefault="00E42A1D" w:rsidP="00E42A1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Konkurzné konanie </w:t>
            </w:r>
            <w:r w:rsidR="00727F8B" w:rsidRPr="00BC5D42">
              <w:rPr>
                <w:rFonts w:cstheme="minorHAnsi"/>
                <w:b/>
                <w:sz w:val="24"/>
                <w:szCs w:val="24"/>
              </w:rPr>
              <w:t>-</w:t>
            </w:r>
            <w:r w:rsidRPr="00BC5D4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C5D42">
              <w:rPr>
                <w:rFonts w:cstheme="minorHAnsi"/>
                <w:sz w:val="24"/>
                <w:szCs w:val="24"/>
              </w:rPr>
              <w:t>poznať legislatívu vypísaného konkurzu, okolnosti konkurzného konania, praktický nácvik konkurzného konania</w:t>
            </w:r>
          </w:p>
        </w:tc>
        <w:tc>
          <w:tcPr>
            <w:tcW w:w="4786" w:type="dxa"/>
            <w:shd w:val="clear" w:color="auto" w:fill="auto"/>
          </w:tcPr>
          <w:p w14:paraId="7DE53027" w14:textId="77777777" w:rsidR="00E42A1D" w:rsidRPr="00BC5D42" w:rsidRDefault="00E42A1D" w:rsidP="00E42A1D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E42A1D" w:rsidRPr="00BC5D42" w14:paraId="608B9B10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17D40197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6.4</w:t>
            </w:r>
          </w:p>
        </w:tc>
        <w:tc>
          <w:tcPr>
            <w:tcW w:w="4812" w:type="dxa"/>
            <w:gridSpan w:val="2"/>
            <w:shd w:val="clear" w:color="auto" w:fill="auto"/>
          </w:tcPr>
          <w:p w14:paraId="3B4DB1B5" w14:textId="005FAEB5" w:rsidR="00E42A1D" w:rsidRPr="00BC5D42" w:rsidRDefault="00E42A1D" w:rsidP="00E42A1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Personálna činnosť </w:t>
            </w:r>
            <w:r w:rsidR="00727F8B" w:rsidRPr="00BC5D42">
              <w:rPr>
                <w:rFonts w:cstheme="minorHAnsi"/>
                <w:b/>
                <w:sz w:val="24"/>
                <w:szCs w:val="24"/>
              </w:rPr>
              <w:t>-</w:t>
            </w:r>
            <w:r w:rsidRPr="00BC5D4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C5D42">
              <w:rPr>
                <w:rFonts w:cstheme="minorHAnsi"/>
                <w:sz w:val="24"/>
                <w:szCs w:val="24"/>
              </w:rPr>
              <w:t>poznať pracovné miest</w:t>
            </w:r>
            <w:r w:rsidR="00727F8B" w:rsidRPr="00BC5D42">
              <w:rPr>
                <w:rFonts w:cstheme="minorHAnsi"/>
                <w:sz w:val="24"/>
                <w:szCs w:val="24"/>
              </w:rPr>
              <w:t>o</w:t>
            </w:r>
            <w:r w:rsidRPr="00BC5D42">
              <w:rPr>
                <w:rFonts w:cstheme="minorHAnsi"/>
                <w:sz w:val="24"/>
                <w:szCs w:val="24"/>
              </w:rPr>
              <w:t>, prakticky precvičiť výberové konanie, vypracovať pracovnú zmluvu, poznať zákonník práce</w:t>
            </w:r>
          </w:p>
        </w:tc>
        <w:tc>
          <w:tcPr>
            <w:tcW w:w="4786" w:type="dxa"/>
            <w:shd w:val="clear" w:color="auto" w:fill="auto"/>
          </w:tcPr>
          <w:p w14:paraId="2EA73AE8" w14:textId="77777777" w:rsidR="00E42A1D" w:rsidRPr="00BC5D42" w:rsidRDefault="00E42A1D" w:rsidP="00E42A1D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E42A1D" w:rsidRPr="00BC5D42" w14:paraId="5B0F2A51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66C8AB46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6.5</w:t>
            </w:r>
          </w:p>
        </w:tc>
        <w:tc>
          <w:tcPr>
            <w:tcW w:w="4812" w:type="dxa"/>
            <w:gridSpan w:val="2"/>
            <w:shd w:val="clear" w:color="auto" w:fill="auto"/>
          </w:tcPr>
          <w:p w14:paraId="3B5F7CF0" w14:textId="20F97F2E" w:rsidR="00E42A1D" w:rsidRPr="00BC5D42" w:rsidRDefault="00E42A1D" w:rsidP="00E42A1D">
            <w:pPr>
              <w:autoSpaceDE w:val="0"/>
              <w:autoSpaceDN w:val="0"/>
              <w:adjustRightInd w:val="0"/>
              <w:ind w:left="-17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Zakladanie cvičnej firmy </w:t>
            </w:r>
            <w:r w:rsidR="00727F8B" w:rsidRPr="00BC5D42">
              <w:rPr>
                <w:rFonts w:cstheme="minorHAnsi"/>
                <w:b/>
                <w:sz w:val="24"/>
                <w:szCs w:val="24"/>
              </w:rPr>
              <w:t>-</w:t>
            </w:r>
            <w:r w:rsidRPr="00BC5D4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C5D42">
              <w:rPr>
                <w:rFonts w:cstheme="minorHAnsi"/>
                <w:sz w:val="24"/>
                <w:szCs w:val="24"/>
              </w:rPr>
              <w:t>vedieť analyzovať lokálny trh a konkurenciu, určiť právnu formu obchodnej spoločnosti, vypracovať podnikateľský plán, vedieť zaregistrovať firmu v SCCF</w:t>
            </w:r>
          </w:p>
        </w:tc>
        <w:tc>
          <w:tcPr>
            <w:tcW w:w="4786" w:type="dxa"/>
            <w:shd w:val="clear" w:color="auto" w:fill="auto"/>
          </w:tcPr>
          <w:p w14:paraId="5948DB3A" w14:textId="77777777" w:rsidR="00E42A1D" w:rsidRPr="00BC5D42" w:rsidRDefault="00E42A1D" w:rsidP="00E42A1D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E42A1D" w:rsidRPr="00BC5D42" w14:paraId="404D72BB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D9D9D9" w:themeFill="background1" w:themeFillShade="D9"/>
            <w:noWrap/>
            <w:vAlign w:val="center"/>
          </w:tcPr>
          <w:p w14:paraId="6FD754FE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4799" w:type="dxa"/>
            <w:shd w:val="clear" w:color="auto" w:fill="D9D9D9" w:themeFill="background1" w:themeFillShade="D9"/>
          </w:tcPr>
          <w:p w14:paraId="32E47FDF" w14:textId="77777777" w:rsidR="00E42A1D" w:rsidRPr="00BC5D42" w:rsidRDefault="00E42A1D" w:rsidP="00E42A1D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BC5D42">
              <w:rPr>
                <w:rFonts w:cstheme="minorHAnsi"/>
                <w:b/>
                <w:sz w:val="24"/>
                <w:szCs w:val="24"/>
                <w:lang w:eastAsia="sk-SK"/>
              </w:rPr>
              <w:t>Cvičenia z účtovníctva</w:t>
            </w:r>
          </w:p>
        </w:tc>
        <w:tc>
          <w:tcPr>
            <w:tcW w:w="4799" w:type="dxa"/>
            <w:gridSpan w:val="2"/>
            <w:shd w:val="clear" w:color="auto" w:fill="D9D9D9" w:themeFill="background1" w:themeFillShade="D9"/>
          </w:tcPr>
          <w:p w14:paraId="030A6190" w14:textId="77777777" w:rsidR="00E42A1D" w:rsidRPr="00BC5D42" w:rsidRDefault="00E42A1D" w:rsidP="00E42A1D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</w:p>
        </w:tc>
      </w:tr>
      <w:tr w:rsidR="00E42A1D" w:rsidRPr="00BC5D42" w14:paraId="3F5419FD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76374A39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7.1</w:t>
            </w:r>
          </w:p>
        </w:tc>
        <w:tc>
          <w:tcPr>
            <w:tcW w:w="4812" w:type="dxa"/>
            <w:gridSpan w:val="2"/>
            <w:shd w:val="clear" w:color="auto" w:fill="auto"/>
          </w:tcPr>
          <w:p w14:paraId="422758D4" w14:textId="00775178" w:rsidR="00E42A1D" w:rsidRPr="00BC5D42" w:rsidRDefault="00E42A1D" w:rsidP="00E42A1D">
            <w:pPr>
              <w:autoSpaceDE w:val="0"/>
              <w:autoSpaceDN w:val="0"/>
              <w:adjustRightInd w:val="0"/>
              <w:ind w:left="-28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Operatívna evidencia v poľnohospodárskych podnikoch - </w:t>
            </w:r>
            <w:r w:rsidR="00727F8B" w:rsidRPr="00BC5D42">
              <w:rPr>
                <w:rFonts w:cstheme="minorHAnsi"/>
                <w:sz w:val="24"/>
                <w:szCs w:val="24"/>
              </w:rPr>
              <w:t>c</w:t>
            </w:r>
            <w:r w:rsidRPr="00BC5D42">
              <w:rPr>
                <w:rFonts w:cstheme="minorHAnsi"/>
                <w:sz w:val="24"/>
                <w:szCs w:val="24"/>
              </w:rPr>
              <w:t xml:space="preserve">harakterizovať zásady vedenia OE, </w:t>
            </w:r>
            <w:r w:rsidR="00727F8B" w:rsidRPr="00BC5D42">
              <w:rPr>
                <w:rFonts w:cstheme="minorHAnsi"/>
                <w:sz w:val="24"/>
                <w:szCs w:val="24"/>
              </w:rPr>
              <w:t>v</w:t>
            </w:r>
            <w:r w:rsidRPr="00BC5D42">
              <w:rPr>
                <w:rFonts w:cstheme="minorHAnsi"/>
                <w:sz w:val="24"/>
                <w:szCs w:val="24"/>
              </w:rPr>
              <w:t>edieť správne evidovať dlhodobý majetok, viesť skladovú evidenciu, vedieť vypĺňať doklady v rastlinnej a živočíšnej výrobe</w:t>
            </w:r>
          </w:p>
        </w:tc>
        <w:tc>
          <w:tcPr>
            <w:tcW w:w="4786" w:type="dxa"/>
            <w:shd w:val="clear" w:color="auto" w:fill="auto"/>
          </w:tcPr>
          <w:p w14:paraId="7A879B0C" w14:textId="77777777" w:rsidR="00E42A1D" w:rsidRPr="00BC5D42" w:rsidRDefault="00E42A1D" w:rsidP="00E42A1D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E42A1D" w:rsidRPr="00BC5D42" w14:paraId="607CB4FD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1875D7DA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7.2</w:t>
            </w:r>
          </w:p>
        </w:tc>
        <w:tc>
          <w:tcPr>
            <w:tcW w:w="4812" w:type="dxa"/>
            <w:gridSpan w:val="2"/>
            <w:shd w:val="clear" w:color="auto" w:fill="auto"/>
          </w:tcPr>
          <w:p w14:paraId="7BE690F8" w14:textId="362E6560" w:rsidR="00E42A1D" w:rsidRPr="00BC5D42" w:rsidRDefault="00E42A1D" w:rsidP="00E42A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>Úvod do účtovní</w:t>
            </w:r>
            <w:r w:rsidR="00727F8B" w:rsidRPr="00BC5D42">
              <w:rPr>
                <w:rFonts w:cstheme="minorHAnsi"/>
                <w:b/>
                <w:sz w:val="24"/>
                <w:szCs w:val="24"/>
              </w:rPr>
              <w:t>ctva</w:t>
            </w:r>
            <w:r w:rsidRPr="00BC5D42">
              <w:rPr>
                <w:rFonts w:cstheme="minorHAnsi"/>
                <w:b/>
                <w:sz w:val="24"/>
                <w:szCs w:val="24"/>
              </w:rPr>
              <w:t xml:space="preserve"> - </w:t>
            </w:r>
            <w:r w:rsidR="00727F8B" w:rsidRPr="00BC5D42">
              <w:rPr>
                <w:rFonts w:cstheme="minorHAnsi"/>
                <w:sz w:val="24"/>
                <w:szCs w:val="24"/>
              </w:rPr>
              <w:t>s</w:t>
            </w:r>
            <w:r w:rsidRPr="00BC5D42">
              <w:rPr>
                <w:rFonts w:cstheme="minorHAnsi"/>
                <w:sz w:val="24"/>
                <w:szCs w:val="24"/>
              </w:rPr>
              <w:t xml:space="preserve">právne charakterizovať majetok, </w:t>
            </w:r>
            <w:r w:rsidR="00727F8B" w:rsidRPr="00BC5D42">
              <w:rPr>
                <w:rFonts w:cstheme="minorHAnsi"/>
                <w:sz w:val="24"/>
                <w:szCs w:val="24"/>
              </w:rPr>
              <w:t>p</w:t>
            </w:r>
            <w:r w:rsidRPr="00BC5D42">
              <w:rPr>
                <w:rFonts w:cstheme="minorHAnsi"/>
                <w:sz w:val="24"/>
                <w:szCs w:val="24"/>
              </w:rPr>
              <w:t xml:space="preserve">ochopiť členenie majetku podniku, </w:t>
            </w:r>
            <w:r w:rsidR="00727F8B" w:rsidRPr="00BC5D42">
              <w:rPr>
                <w:rFonts w:cstheme="minorHAnsi"/>
                <w:sz w:val="24"/>
                <w:szCs w:val="24"/>
              </w:rPr>
              <w:t>s</w:t>
            </w:r>
            <w:r w:rsidRPr="00BC5D42">
              <w:rPr>
                <w:rFonts w:cstheme="minorHAnsi"/>
                <w:sz w:val="24"/>
                <w:szCs w:val="24"/>
              </w:rPr>
              <w:t xml:space="preserve">právne charakterizovať jednotlivé zložky majetku, </w:t>
            </w:r>
            <w:r w:rsidR="00727F8B" w:rsidRPr="00BC5D42">
              <w:rPr>
                <w:rFonts w:cstheme="minorHAnsi"/>
                <w:sz w:val="24"/>
                <w:szCs w:val="24"/>
              </w:rPr>
              <w:t>v</w:t>
            </w:r>
            <w:r w:rsidRPr="00BC5D42">
              <w:rPr>
                <w:rFonts w:cstheme="minorHAnsi"/>
                <w:sz w:val="24"/>
                <w:szCs w:val="24"/>
              </w:rPr>
              <w:t xml:space="preserve">ymenovať a rozčleniť zdroje krytia majetku, </w:t>
            </w:r>
            <w:r w:rsidR="00727F8B" w:rsidRPr="00BC5D42">
              <w:rPr>
                <w:rFonts w:cstheme="minorHAnsi"/>
                <w:sz w:val="24"/>
                <w:szCs w:val="24"/>
              </w:rPr>
              <w:t>c</w:t>
            </w:r>
            <w:r w:rsidRPr="00BC5D42">
              <w:rPr>
                <w:rFonts w:cstheme="minorHAnsi"/>
                <w:sz w:val="24"/>
                <w:szCs w:val="24"/>
              </w:rPr>
              <w:t xml:space="preserve">harakterizovať pojem aktíva a pasíva, vysvetliť vzťah medzi nimi, </w:t>
            </w:r>
            <w:r w:rsidR="00727F8B" w:rsidRPr="00BC5D42">
              <w:rPr>
                <w:rFonts w:cstheme="minorHAnsi"/>
                <w:sz w:val="24"/>
                <w:szCs w:val="24"/>
              </w:rPr>
              <w:t>v</w:t>
            </w:r>
            <w:r w:rsidRPr="00BC5D42">
              <w:rPr>
                <w:rFonts w:cstheme="minorHAnsi"/>
                <w:sz w:val="24"/>
                <w:szCs w:val="24"/>
              </w:rPr>
              <w:t xml:space="preserve">ysvetliť pojem inventúra a inventarizácia, </w:t>
            </w:r>
            <w:r w:rsidR="00727F8B" w:rsidRPr="00BC5D42">
              <w:rPr>
                <w:rFonts w:cstheme="minorHAnsi"/>
                <w:sz w:val="24"/>
                <w:szCs w:val="24"/>
              </w:rPr>
              <w:t>p</w:t>
            </w:r>
            <w:r w:rsidRPr="00BC5D42">
              <w:rPr>
                <w:rFonts w:cstheme="minorHAnsi"/>
                <w:sz w:val="24"/>
                <w:szCs w:val="24"/>
              </w:rPr>
              <w:t>opísať jednotlivé činnosti pri inventúre a inventarizácii</w:t>
            </w:r>
          </w:p>
        </w:tc>
        <w:tc>
          <w:tcPr>
            <w:tcW w:w="4786" w:type="dxa"/>
            <w:shd w:val="clear" w:color="auto" w:fill="auto"/>
          </w:tcPr>
          <w:p w14:paraId="575484EF" w14:textId="77777777" w:rsidR="00E42A1D" w:rsidRPr="00BC5D42" w:rsidRDefault="00E42A1D" w:rsidP="00E42A1D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E42A1D" w:rsidRPr="00BC5D42" w14:paraId="5B62F172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2B384AE4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7.3</w:t>
            </w:r>
          </w:p>
        </w:tc>
        <w:tc>
          <w:tcPr>
            <w:tcW w:w="4812" w:type="dxa"/>
            <w:gridSpan w:val="2"/>
            <w:shd w:val="clear" w:color="auto" w:fill="auto"/>
          </w:tcPr>
          <w:p w14:paraId="299DE5C5" w14:textId="2141A1B4" w:rsidR="00E42A1D" w:rsidRPr="00BC5D42" w:rsidRDefault="00E42A1D" w:rsidP="00E42A1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Základy podvojného účtovníctva </w:t>
            </w:r>
            <w:r w:rsidR="00727F8B" w:rsidRPr="00BC5D42">
              <w:rPr>
                <w:rFonts w:cstheme="minorHAnsi"/>
                <w:b/>
                <w:sz w:val="24"/>
                <w:szCs w:val="24"/>
              </w:rPr>
              <w:t>-</w:t>
            </w:r>
            <w:r w:rsidRPr="00BC5D4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C5D42">
              <w:rPr>
                <w:rFonts w:cstheme="minorHAnsi"/>
                <w:sz w:val="24"/>
                <w:szCs w:val="24"/>
              </w:rPr>
              <w:t xml:space="preserve">správne zostaviť súvahu, charakterizovať pojem účet, pochopiť účtovanie na súvahových účtov, ovládať základné zásady v podvojnom </w:t>
            </w:r>
            <w:r w:rsidRPr="00BC5D42">
              <w:rPr>
                <w:rFonts w:cstheme="minorHAnsi"/>
                <w:sz w:val="24"/>
                <w:szCs w:val="24"/>
              </w:rPr>
              <w:lastRenderedPageBreak/>
              <w:t>účtovníctve, prakticky precvičiť postupy zisťovania a účtovania v podvojnom účtovníctve pri riešení praktických úloh</w:t>
            </w:r>
          </w:p>
        </w:tc>
        <w:tc>
          <w:tcPr>
            <w:tcW w:w="4786" w:type="dxa"/>
            <w:shd w:val="clear" w:color="auto" w:fill="auto"/>
          </w:tcPr>
          <w:p w14:paraId="29848159" w14:textId="77777777" w:rsidR="00E42A1D" w:rsidRPr="00BC5D42" w:rsidRDefault="00E42A1D" w:rsidP="00E42A1D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E42A1D" w:rsidRPr="00BC5D42" w14:paraId="5D8A5CF6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7DD59281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7.4</w:t>
            </w:r>
          </w:p>
        </w:tc>
        <w:tc>
          <w:tcPr>
            <w:tcW w:w="4812" w:type="dxa"/>
            <w:gridSpan w:val="2"/>
            <w:shd w:val="clear" w:color="auto" w:fill="auto"/>
          </w:tcPr>
          <w:p w14:paraId="056254E1" w14:textId="0D69C578" w:rsidR="00E42A1D" w:rsidRPr="00BC5D42" w:rsidRDefault="00E42A1D" w:rsidP="00E42A1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Účtovné zápisy a účtovné knihy </w:t>
            </w:r>
            <w:r w:rsidR="00727F8B" w:rsidRPr="00BC5D42">
              <w:rPr>
                <w:rFonts w:cstheme="minorHAnsi"/>
                <w:b/>
                <w:sz w:val="24"/>
                <w:szCs w:val="24"/>
              </w:rPr>
              <w:t>-</w:t>
            </w:r>
            <w:r w:rsidRPr="00BC5D4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C5D42">
              <w:rPr>
                <w:rFonts w:cstheme="minorHAnsi"/>
                <w:sz w:val="24"/>
                <w:szCs w:val="24"/>
              </w:rPr>
              <w:t>účtovať v hlavnej knihe a účtovnom denníku, správne účtovať účtovný prípad v syntetickej a analytickej evidencii, ovládať postup pri kontrole správnosti účtovných zápisov</w:t>
            </w:r>
          </w:p>
        </w:tc>
        <w:tc>
          <w:tcPr>
            <w:tcW w:w="4786" w:type="dxa"/>
            <w:shd w:val="clear" w:color="auto" w:fill="auto"/>
          </w:tcPr>
          <w:p w14:paraId="285EF283" w14:textId="77777777" w:rsidR="00E42A1D" w:rsidRPr="00BC5D42" w:rsidRDefault="00E42A1D" w:rsidP="00E42A1D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E42A1D" w:rsidRPr="00BC5D42" w14:paraId="74E14ECE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201D2D40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7.5</w:t>
            </w:r>
          </w:p>
        </w:tc>
        <w:tc>
          <w:tcPr>
            <w:tcW w:w="4812" w:type="dxa"/>
            <w:gridSpan w:val="2"/>
            <w:shd w:val="clear" w:color="auto" w:fill="auto"/>
          </w:tcPr>
          <w:p w14:paraId="1A5DA899" w14:textId="1BBA4F14" w:rsidR="00E42A1D" w:rsidRPr="00BC5D42" w:rsidRDefault="00E42A1D" w:rsidP="00E42A1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Základné účtovanie rozličných účtovných prípadov v podvojnom účtovníctve </w:t>
            </w:r>
            <w:r w:rsidR="00727F8B" w:rsidRPr="00BC5D42">
              <w:rPr>
                <w:rFonts w:cstheme="minorHAnsi"/>
                <w:b/>
                <w:sz w:val="24"/>
                <w:szCs w:val="24"/>
              </w:rPr>
              <w:t>-</w:t>
            </w:r>
            <w:r w:rsidRPr="00BC5D4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C5D42">
              <w:rPr>
                <w:rFonts w:cstheme="minorHAnsi"/>
                <w:sz w:val="24"/>
                <w:szCs w:val="24"/>
              </w:rPr>
              <w:t>orientovať sa v účtovnej osnove, ovládať postup a metodiku účtovania peňazí v hotovosti, ovládať postup a metodiku účtovania na účte 221 – Bankové účty, 311 – Odberatelia, 112 – Materiál na sklade</w:t>
            </w:r>
          </w:p>
        </w:tc>
        <w:tc>
          <w:tcPr>
            <w:tcW w:w="4786" w:type="dxa"/>
            <w:shd w:val="clear" w:color="auto" w:fill="auto"/>
          </w:tcPr>
          <w:p w14:paraId="1619BFD7" w14:textId="77777777" w:rsidR="00E42A1D" w:rsidRPr="00BC5D42" w:rsidRDefault="00E42A1D" w:rsidP="00E42A1D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E42A1D" w:rsidRPr="00BC5D42" w14:paraId="4A2C7058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02991B6B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7.6</w:t>
            </w:r>
          </w:p>
        </w:tc>
        <w:tc>
          <w:tcPr>
            <w:tcW w:w="4812" w:type="dxa"/>
            <w:gridSpan w:val="2"/>
            <w:shd w:val="clear" w:color="auto" w:fill="auto"/>
          </w:tcPr>
          <w:p w14:paraId="46BD7E9C" w14:textId="61C7FAF6" w:rsidR="00E42A1D" w:rsidRPr="00BC5D42" w:rsidRDefault="00E42A1D" w:rsidP="00E42A1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Súvislý príklad - </w:t>
            </w:r>
            <w:r w:rsidR="00321C38" w:rsidRPr="00BC5D42">
              <w:rPr>
                <w:rFonts w:cstheme="minorHAnsi"/>
                <w:sz w:val="24"/>
                <w:szCs w:val="24"/>
              </w:rPr>
              <w:t>p</w:t>
            </w:r>
            <w:r w:rsidRPr="00BC5D42">
              <w:rPr>
                <w:rFonts w:cstheme="minorHAnsi"/>
                <w:sz w:val="24"/>
                <w:szCs w:val="24"/>
              </w:rPr>
              <w:t>rakticky využiť vedomosti o metodike a postupoch účtovania pri riešení súvislého príkladu</w:t>
            </w:r>
          </w:p>
        </w:tc>
        <w:tc>
          <w:tcPr>
            <w:tcW w:w="4786" w:type="dxa"/>
            <w:shd w:val="clear" w:color="auto" w:fill="auto"/>
          </w:tcPr>
          <w:p w14:paraId="6EAEFCFD" w14:textId="77777777" w:rsidR="00E42A1D" w:rsidRPr="00BC5D42" w:rsidRDefault="00E42A1D" w:rsidP="00E42A1D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E42A1D" w:rsidRPr="00BC5D42" w14:paraId="247E4072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D9D9D9" w:themeFill="background1" w:themeFillShade="D9"/>
            <w:noWrap/>
            <w:vAlign w:val="center"/>
          </w:tcPr>
          <w:p w14:paraId="25DEB251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4799" w:type="dxa"/>
            <w:shd w:val="clear" w:color="auto" w:fill="D9D9D9" w:themeFill="background1" w:themeFillShade="D9"/>
          </w:tcPr>
          <w:p w14:paraId="6B6B98CD" w14:textId="77777777" w:rsidR="00E42A1D" w:rsidRPr="00BC5D42" w:rsidRDefault="00E42A1D" w:rsidP="00E42A1D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BC5D42">
              <w:rPr>
                <w:rFonts w:cstheme="minorHAnsi"/>
                <w:b/>
                <w:sz w:val="24"/>
                <w:szCs w:val="24"/>
                <w:lang w:eastAsia="sk-SK"/>
              </w:rPr>
              <w:t>Obsluha špeciálnych strojov</w:t>
            </w:r>
          </w:p>
        </w:tc>
        <w:tc>
          <w:tcPr>
            <w:tcW w:w="4799" w:type="dxa"/>
            <w:gridSpan w:val="2"/>
            <w:shd w:val="clear" w:color="auto" w:fill="D9D9D9" w:themeFill="background1" w:themeFillShade="D9"/>
          </w:tcPr>
          <w:p w14:paraId="19D1E656" w14:textId="77777777" w:rsidR="00E42A1D" w:rsidRPr="00BC5D42" w:rsidRDefault="00E42A1D" w:rsidP="00E42A1D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</w:p>
        </w:tc>
      </w:tr>
      <w:tr w:rsidR="00E42A1D" w:rsidRPr="00BC5D42" w14:paraId="738D9798" w14:textId="77777777" w:rsidTr="00E42A1D">
        <w:trPr>
          <w:gridAfter w:val="1"/>
          <w:wAfter w:w="26" w:type="dxa"/>
          <w:trHeight w:val="295"/>
        </w:trPr>
        <w:tc>
          <w:tcPr>
            <w:tcW w:w="767" w:type="dxa"/>
            <w:shd w:val="clear" w:color="auto" w:fill="FFFFFF" w:themeFill="background1"/>
            <w:noWrap/>
            <w:vAlign w:val="center"/>
          </w:tcPr>
          <w:p w14:paraId="1A7B08AB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8.1</w:t>
            </w:r>
          </w:p>
        </w:tc>
        <w:tc>
          <w:tcPr>
            <w:tcW w:w="4799" w:type="dxa"/>
            <w:shd w:val="clear" w:color="auto" w:fill="FFFFFF" w:themeFill="background1"/>
          </w:tcPr>
          <w:p w14:paraId="7D0844E2" w14:textId="4D1FE536" w:rsidR="00E42A1D" w:rsidRPr="00BC5D42" w:rsidRDefault="00E42A1D" w:rsidP="00E42A1D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Zloženie poľnohospodárskych strojov </w:t>
            </w:r>
            <w:r w:rsidR="00321C38" w:rsidRPr="00BC5D42">
              <w:rPr>
                <w:rFonts w:cstheme="minorHAnsi"/>
                <w:b/>
                <w:sz w:val="24"/>
                <w:szCs w:val="24"/>
              </w:rPr>
              <w:t>-</w:t>
            </w:r>
            <w:r w:rsidRPr="00BC5D4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C5D42">
              <w:rPr>
                <w:rFonts w:cstheme="minorHAnsi"/>
                <w:sz w:val="24"/>
                <w:szCs w:val="24"/>
              </w:rPr>
              <w:t>popísať význam poľnohospodárskej techniky a poznať základné pojmy</w:t>
            </w:r>
          </w:p>
        </w:tc>
        <w:tc>
          <w:tcPr>
            <w:tcW w:w="4799" w:type="dxa"/>
            <w:gridSpan w:val="2"/>
            <w:shd w:val="clear" w:color="auto" w:fill="FFFFFF" w:themeFill="background1"/>
          </w:tcPr>
          <w:p w14:paraId="41479E38" w14:textId="77777777" w:rsidR="00E42A1D" w:rsidRPr="00BC5D42" w:rsidRDefault="00E42A1D" w:rsidP="00E42A1D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</w:p>
        </w:tc>
      </w:tr>
      <w:tr w:rsidR="00E42A1D" w:rsidRPr="00BC5D42" w14:paraId="7C65BFDB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FFFFFF" w:themeFill="background1"/>
            <w:noWrap/>
            <w:vAlign w:val="center"/>
          </w:tcPr>
          <w:p w14:paraId="19FD867A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8.2</w:t>
            </w:r>
          </w:p>
        </w:tc>
        <w:tc>
          <w:tcPr>
            <w:tcW w:w="4799" w:type="dxa"/>
            <w:shd w:val="clear" w:color="auto" w:fill="FFFFFF" w:themeFill="background1"/>
          </w:tcPr>
          <w:p w14:paraId="2E1CAB4C" w14:textId="61FE641B" w:rsidR="00E42A1D" w:rsidRPr="00BC5D42" w:rsidRDefault="00E42A1D" w:rsidP="00E42A1D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Mechanizačné prostriedky na spracovanie pôdy, sejbu a sadenie - </w:t>
            </w:r>
            <w:r w:rsidR="00321C38" w:rsidRPr="00BC5D42">
              <w:rPr>
                <w:rFonts w:cstheme="minorHAnsi"/>
                <w:sz w:val="24"/>
                <w:szCs w:val="24"/>
              </w:rPr>
              <w:t>p</w:t>
            </w:r>
            <w:r w:rsidRPr="00BC5D42">
              <w:rPr>
                <w:rFonts w:cstheme="minorHAnsi"/>
                <w:sz w:val="24"/>
                <w:szCs w:val="24"/>
              </w:rPr>
              <w:t xml:space="preserve">oznať rozdelenie MEP na spracovanie pôdy, sejbu a sadenie, </w:t>
            </w:r>
            <w:r w:rsidR="00321C38" w:rsidRPr="00BC5D42">
              <w:rPr>
                <w:rFonts w:cstheme="minorHAnsi"/>
                <w:sz w:val="24"/>
                <w:szCs w:val="24"/>
              </w:rPr>
              <w:t>p</w:t>
            </w:r>
            <w:r w:rsidRPr="00BC5D42">
              <w:rPr>
                <w:rFonts w:cstheme="minorHAnsi"/>
                <w:sz w:val="24"/>
                <w:szCs w:val="24"/>
              </w:rPr>
              <w:t>oznať vlastnosti a použitie MEP na spracovanie pôdy, sejbu a sadenie</w:t>
            </w:r>
          </w:p>
        </w:tc>
        <w:tc>
          <w:tcPr>
            <w:tcW w:w="4799" w:type="dxa"/>
            <w:gridSpan w:val="2"/>
            <w:shd w:val="clear" w:color="auto" w:fill="FFFFFF" w:themeFill="background1"/>
          </w:tcPr>
          <w:p w14:paraId="1CE44632" w14:textId="77777777" w:rsidR="00E42A1D" w:rsidRPr="00BC5D42" w:rsidRDefault="00E42A1D" w:rsidP="00E42A1D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</w:p>
        </w:tc>
      </w:tr>
      <w:tr w:rsidR="00E42A1D" w:rsidRPr="00BC5D42" w14:paraId="5B306041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FFFFFF" w:themeFill="background1"/>
            <w:noWrap/>
            <w:vAlign w:val="center"/>
          </w:tcPr>
          <w:p w14:paraId="667E30A3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8.3</w:t>
            </w:r>
          </w:p>
        </w:tc>
        <w:tc>
          <w:tcPr>
            <w:tcW w:w="4799" w:type="dxa"/>
            <w:shd w:val="clear" w:color="auto" w:fill="FFFFFF" w:themeFill="background1"/>
          </w:tcPr>
          <w:p w14:paraId="121CD5A1" w14:textId="5FAD73B7" w:rsidR="00E42A1D" w:rsidRPr="00BC5D42" w:rsidRDefault="00E42A1D" w:rsidP="00E42A1D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Mechanizačné prostriedky pre práce so stebelnatými rastlinami - </w:t>
            </w:r>
            <w:r w:rsidR="00321C38" w:rsidRPr="00BC5D42">
              <w:rPr>
                <w:rFonts w:cstheme="minorHAnsi"/>
                <w:sz w:val="24"/>
                <w:szCs w:val="24"/>
              </w:rPr>
              <w:t>p</w:t>
            </w:r>
            <w:r w:rsidRPr="00BC5D42">
              <w:rPr>
                <w:rFonts w:cstheme="minorHAnsi"/>
                <w:sz w:val="24"/>
                <w:szCs w:val="24"/>
              </w:rPr>
              <w:t xml:space="preserve">oznať obilné kombajny, </w:t>
            </w:r>
            <w:r w:rsidR="00321C38" w:rsidRPr="00BC5D42">
              <w:rPr>
                <w:rFonts w:cstheme="minorHAnsi"/>
                <w:sz w:val="24"/>
                <w:szCs w:val="24"/>
              </w:rPr>
              <w:t>p</w:t>
            </w:r>
            <w:r w:rsidRPr="00BC5D42">
              <w:rPr>
                <w:rFonts w:cstheme="minorHAnsi"/>
                <w:sz w:val="24"/>
                <w:szCs w:val="24"/>
              </w:rPr>
              <w:t xml:space="preserve">oznať hlavné časti a technologický postup práce obilného kombajnu, poznať druhy, hlavné časti a technologický postup </w:t>
            </w:r>
            <w:proofErr w:type="spellStart"/>
            <w:r w:rsidRPr="00BC5D42">
              <w:rPr>
                <w:rFonts w:cstheme="minorHAnsi"/>
                <w:sz w:val="24"/>
                <w:szCs w:val="24"/>
              </w:rPr>
              <w:t>zberacích</w:t>
            </w:r>
            <w:proofErr w:type="spellEnd"/>
            <w:r w:rsidRPr="00BC5D42">
              <w:rPr>
                <w:rFonts w:cstheme="minorHAnsi"/>
                <w:sz w:val="24"/>
                <w:szCs w:val="24"/>
              </w:rPr>
              <w:t xml:space="preserve"> rezačiek, poznať stroje na chemickú ochranu rastlín, ich hlavné časti, technologický postup práce strojov a nastavenie postrekovej dávky</w:t>
            </w:r>
          </w:p>
        </w:tc>
        <w:tc>
          <w:tcPr>
            <w:tcW w:w="4799" w:type="dxa"/>
            <w:gridSpan w:val="2"/>
            <w:shd w:val="clear" w:color="auto" w:fill="FFFFFF" w:themeFill="background1"/>
          </w:tcPr>
          <w:p w14:paraId="773C30FD" w14:textId="77777777" w:rsidR="00E42A1D" w:rsidRPr="00BC5D42" w:rsidRDefault="00E42A1D" w:rsidP="00E42A1D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</w:p>
        </w:tc>
      </w:tr>
      <w:tr w:rsidR="00E42A1D" w:rsidRPr="00BC5D42" w14:paraId="3400D7D6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FFFFFF" w:themeFill="background1"/>
            <w:noWrap/>
            <w:vAlign w:val="center"/>
          </w:tcPr>
          <w:p w14:paraId="69E991AD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8.4</w:t>
            </w:r>
          </w:p>
        </w:tc>
        <w:tc>
          <w:tcPr>
            <w:tcW w:w="4799" w:type="dxa"/>
            <w:shd w:val="clear" w:color="auto" w:fill="FFFFFF" w:themeFill="background1"/>
          </w:tcPr>
          <w:p w14:paraId="4086818C" w14:textId="260FD8E6" w:rsidR="00E42A1D" w:rsidRPr="00BC5D42" w:rsidRDefault="00E42A1D" w:rsidP="00E42A1D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Mechanizačné prostriedky na pestovanie a zber špeciálnych plodín - </w:t>
            </w:r>
            <w:r w:rsidR="00321C38" w:rsidRPr="00BC5D42">
              <w:rPr>
                <w:rFonts w:cstheme="minorHAnsi"/>
                <w:sz w:val="24"/>
                <w:szCs w:val="24"/>
              </w:rPr>
              <w:t>p</w:t>
            </w:r>
            <w:r w:rsidRPr="00BC5D42">
              <w:rPr>
                <w:rFonts w:cstheme="minorHAnsi"/>
                <w:sz w:val="24"/>
                <w:szCs w:val="24"/>
              </w:rPr>
              <w:t xml:space="preserve">oznať zberové kombajny na vinič a drobné ovocie, </w:t>
            </w:r>
            <w:r w:rsidR="00321C38" w:rsidRPr="00BC5D42">
              <w:rPr>
                <w:rFonts w:cstheme="minorHAnsi"/>
                <w:sz w:val="24"/>
                <w:szCs w:val="24"/>
              </w:rPr>
              <w:t>p</w:t>
            </w:r>
            <w:r w:rsidRPr="00BC5D42">
              <w:rPr>
                <w:rFonts w:cstheme="minorHAnsi"/>
                <w:sz w:val="24"/>
                <w:szCs w:val="24"/>
              </w:rPr>
              <w:t xml:space="preserve">oznať hlavné časti a technologický postup práce </w:t>
            </w:r>
            <w:r w:rsidRPr="00BC5D42">
              <w:rPr>
                <w:rFonts w:cstheme="minorHAnsi"/>
                <w:sz w:val="24"/>
                <w:szCs w:val="24"/>
              </w:rPr>
              <w:lastRenderedPageBreak/>
              <w:t>kombajnov na vinič a drobné ovocie, na zber osivovej kukurice</w:t>
            </w:r>
          </w:p>
        </w:tc>
        <w:tc>
          <w:tcPr>
            <w:tcW w:w="4799" w:type="dxa"/>
            <w:gridSpan w:val="2"/>
            <w:shd w:val="clear" w:color="auto" w:fill="FFFFFF" w:themeFill="background1"/>
          </w:tcPr>
          <w:p w14:paraId="0324C0B0" w14:textId="77777777" w:rsidR="00E42A1D" w:rsidRPr="00BC5D42" w:rsidRDefault="00E42A1D" w:rsidP="00E42A1D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</w:p>
        </w:tc>
      </w:tr>
      <w:tr w:rsidR="00E42A1D" w:rsidRPr="00BC5D42" w14:paraId="41D32D97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FFFFFF" w:themeFill="background1"/>
            <w:noWrap/>
            <w:vAlign w:val="center"/>
          </w:tcPr>
          <w:p w14:paraId="1F64F38E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8.5</w:t>
            </w:r>
          </w:p>
        </w:tc>
        <w:tc>
          <w:tcPr>
            <w:tcW w:w="4799" w:type="dxa"/>
            <w:shd w:val="clear" w:color="auto" w:fill="FFFFFF" w:themeFill="background1"/>
          </w:tcPr>
          <w:p w14:paraId="7EE04BA6" w14:textId="3A37FE34" w:rsidR="00E42A1D" w:rsidRPr="00BC5D42" w:rsidRDefault="00E42A1D" w:rsidP="00E42A1D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Stavebné stroje – rozdelenie, hlavné časti - </w:t>
            </w:r>
            <w:r w:rsidR="00321C38" w:rsidRPr="00BC5D42">
              <w:rPr>
                <w:rFonts w:cstheme="minorHAnsi"/>
                <w:sz w:val="24"/>
                <w:szCs w:val="24"/>
              </w:rPr>
              <w:t>p</w:t>
            </w:r>
            <w:r w:rsidRPr="00BC5D42">
              <w:rPr>
                <w:rFonts w:cstheme="minorHAnsi"/>
                <w:sz w:val="24"/>
                <w:szCs w:val="24"/>
              </w:rPr>
              <w:t xml:space="preserve">oznať druhy a rozdelenie stavebných strojov, poznať konštrukciu stavebných strojov, </w:t>
            </w:r>
            <w:r w:rsidR="00321C38" w:rsidRPr="00BC5D42">
              <w:rPr>
                <w:rFonts w:cstheme="minorHAnsi"/>
                <w:sz w:val="24"/>
                <w:szCs w:val="24"/>
              </w:rPr>
              <w:t>p</w:t>
            </w:r>
            <w:r w:rsidRPr="00BC5D42">
              <w:rPr>
                <w:rFonts w:cstheme="minorHAnsi"/>
                <w:sz w:val="24"/>
                <w:szCs w:val="24"/>
              </w:rPr>
              <w:t>oznať hydraulické systémy použité na pojazd a pracovnú činnosť stavebných strojov</w:t>
            </w:r>
          </w:p>
        </w:tc>
        <w:tc>
          <w:tcPr>
            <w:tcW w:w="4799" w:type="dxa"/>
            <w:gridSpan w:val="2"/>
            <w:shd w:val="clear" w:color="auto" w:fill="FFFFFF" w:themeFill="background1"/>
          </w:tcPr>
          <w:p w14:paraId="7DC320ED" w14:textId="77777777" w:rsidR="00E42A1D" w:rsidRPr="00BC5D42" w:rsidRDefault="00E42A1D" w:rsidP="00E42A1D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</w:p>
        </w:tc>
      </w:tr>
      <w:tr w:rsidR="00E42A1D" w:rsidRPr="00BC5D42" w14:paraId="72A48E84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FFFFFF" w:themeFill="background1"/>
            <w:noWrap/>
            <w:vAlign w:val="center"/>
          </w:tcPr>
          <w:p w14:paraId="5D88DFAE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8.6</w:t>
            </w:r>
          </w:p>
        </w:tc>
        <w:tc>
          <w:tcPr>
            <w:tcW w:w="4799" w:type="dxa"/>
            <w:shd w:val="clear" w:color="auto" w:fill="FFFFFF" w:themeFill="background1"/>
          </w:tcPr>
          <w:p w14:paraId="66FA10A4" w14:textId="252B43AA" w:rsidR="00E42A1D" w:rsidRPr="00BC5D42" w:rsidRDefault="00E42A1D" w:rsidP="00E42A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Stroje pre dopravu a manipuláciu, Motorové dopravné vozíky - </w:t>
            </w:r>
            <w:r w:rsidR="00321C38" w:rsidRPr="00BC5D42">
              <w:rPr>
                <w:rFonts w:cstheme="minorHAnsi"/>
                <w:sz w:val="24"/>
                <w:szCs w:val="24"/>
              </w:rPr>
              <w:t>p</w:t>
            </w:r>
            <w:r w:rsidRPr="00BC5D42">
              <w:rPr>
                <w:rFonts w:cstheme="minorHAnsi"/>
                <w:sz w:val="24"/>
                <w:szCs w:val="24"/>
              </w:rPr>
              <w:t xml:space="preserve">oznať jednotlivé druhy zdvižných a vysokozdvižných vozíkov a MDV, </w:t>
            </w:r>
            <w:r w:rsidR="00321C38" w:rsidRPr="00BC5D42">
              <w:rPr>
                <w:rFonts w:cstheme="minorHAnsi"/>
                <w:sz w:val="24"/>
                <w:szCs w:val="24"/>
              </w:rPr>
              <w:t>p</w:t>
            </w:r>
            <w:r w:rsidRPr="00BC5D42">
              <w:rPr>
                <w:rFonts w:cstheme="minorHAnsi"/>
                <w:sz w:val="24"/>
                <w:szCs w:val="24"/>
              </w:rPr>
              <w:t xml:space="preserve">oznať STN pre prácu a bezpečnosť práce s MDV, </w:t>
            </w:r>
            <w:r w:rsidR="00321C38" w:rsidRPr="00BC5D42">
              <w:rPr>
                <w:rFonts w:cstheme="minorHAnsi"/>
                <w:sz w:val="24"/>
                <w:szCs w:val="24"/>
              </w:rPr>
              <w:t>p</w:t>
            </w:r>
            <w:r w:rsidRPr="00BC5D42">
              <w:rPr>
                <w:rFonts w:cstheme="minorHAnsi"/>
                <w:sz w:val="24"/>
                <w:szCs w:val="24"/>
              </w:rPr>
              <w:t>oznať základy bezpečnej práce s MDV v skladoch a pri vykladaní a nakladaní tovaru</w:t>
            </w:r>
          </w:p>
        </w:tc>
        <w:tc>
          <w:tcPr>
            <w:tcW w:w="4799" w:type="dxa"/>
            <w:gridSpan w:val="2"/>
            <w:shd w:val="clear" w:color="auto" w:fill="FFFFFF" w:themeFill="background1"/>
          </w:tcPr>
          <w:p w14:paraId="225D5C24" w14:textId="77777777" w:rsidR="00E42A1D" w:rsidRPr="00BC5D42" w:rsidRDefault="00E42A1D" w:rsidP="00E42A1D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</w:p>
        </w:tc>
      </w:tr>
      <w:tr w:rsidR="00E42A1D" w:rsidRPr="00BC5D42" w14:paraId="728FF698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FFFFFF" w:themeFill="background1"/>
            <w:noWrap/>
            <w:vAlign w:val="center"/>
          </w:tcPr>
          <w:p w14:paraId="2DFC5C0F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8.7</w:t>
            </w:r>
          </w:p>
        </w:tc>
        <w:tc>
          <w:tcPr>
            <w:tcW w:w="4799" w:type="dxa"/>
            <w:shd w:val="clear" w:color="auto" w:fill="FFFFFF" w:themeFill="background1"/>
          </w:tcPr>
          <w:p w14:paraId="456479E6" w14:textId="465CD646" w:rsidR="00E42A1D" w:rsidRPr="00BC5D42" w:rsidRDefault="00E42A1D" w:rsidP="00E42A1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>Malá mechanizácia – motorové p</w:t>
            </w:r>
            <w:r w:rsidR="00321C38" w:rsidRPr="00BC5D42">
              <w:rPr>
                <w:rFonts w:cstheme="minorHAnsi"/>
                <w:b/>
                <w:sz w:val="24"/>
                <w:szCs w:val="24"/>
              </w:rPr>
              <w:t>í</w:t>
            </w:r>
            <w:r w:rsidRPr="00BC5D42">
              <w:rPr>
                <w:rFonts w:cstheme="minorHAnsi"/>
                <w:b/>
                <w:sz w:val="24"/>
                <w:szCs w:val="24"/>
              </w:rPr>
              <w:t xml:space="preserve">ly, </w:t>
            </w:r>
            <w:proofErr w:type="spellStart"/>
            <w:r w:rsidRPr="00BC5D42">
              <w:rPr>
                <w:rFonts w:cstheme="minorHAnsi"/>
                <w:b/>
                <w:sz w:val="24"/>
                <w:szCs w:val="24"/>
              </w:rPr>
              <w:t>krovinorezy</w:t>
            </w:r>
            <w:proofErr w:type="spellEnd"/>
            <w:r w:rsidRPr="00BC5D42">
              <w:rPr>
                <w:rFonts w:cstheme="minorHAnsi"/>
                <w:b/>
                <w:sz w:val="24"/>
                <w:szCs w:val="24"/>
              </w:rPr>
              <w:t xml:space="preserve">, kosačky a ďalšie zariadenia - </w:t>
            </w:r>
            <w:r w:rsidR="00321C38" w:rsidRPr="00BC5D42">
              <w:rPr>
                <w:rFonts w:cstheme="minorHAnsi"/>
                <w:sz w:val="24"/>
                <w:szCs w:val="24"/>
              </w:rPr>
              <w:t>p</w:t>
            </w:r>
            <w:r w:rsidRPr="00BC5D42">
              <w:rPr>
                <w:rFonts w:cstheme="minorHAnsi"/>
                <w:sz w:val="24"/>
                <w:szCs w:val="24"/>
              </w:rPr>
              <w:t xml:space="preserve">oznať jednotlivé druhy a zariadenia malej mechanizácie, </w:t>
            </w:r>
            <w:r w:rsidR="00321C38" w:rsidRPr="00BC5D42">
              <w:rPr>
                <w:rFonts w:cstheme="minorHAnsi"/>
                <w:sz w:val="24"/>
                <w:szCs w:val="24"/>
              </w:rPr>
              <w:t>p</w:t>
            </w:r>
            <w:r w:rsidRPr="00BC5D42">
              <w:rPr>
                <w:rFonts w:cstheme="minorHAnsi"/>
                <w:sz w:val="24"/>
                <w:szCs w:val="24"/>
              </w:rPr>
              <w:t>oznať konštrukciu a údržbu motorových píl a </w:t>
            </w:r>
            <w:proofErr w:type="spellStart"/>
            <w:r w:rsidRPr="00BC5D42">
              <w:rPr>
                <w:rFonts w:cstheme="minorHAnsi"/>
                <w:sz w:val="24"/>
                <w:szCs w:val="24"/>
              </w:rPr>
              <w:t>krovinorezov</w:t>
            </w:r>
            <w:proofErr w:type="spellEnd"/>
            <w:r w:rsidRPr="00BC5D42">
              <w:rPr>
                <w:rFonts w:cstheme="minorHAnsi"/>
                <w:sz w:val="24"/>
                <w:szCs w:val="24"/>
              </w:rPr>
              <w:t xml:space="preserve">, </w:t>
            </w:r>
            <w:r w:rsidR="00321C38" w:rsidRPr="00BC5D42">
              <w:rPr>
                <w:rFonts w:cstheme="minorHAnsi"/>
                <w:sz w:val="24"/>
                <w:szCs w:val="24"/>
              </w:rPr>
              <w:t>p</w:t>
            </w:r>
            <w:r w:rsidRPr="00BC5D42">
              <w:rPr>
                <w:rFonts w:cstheme="minorHAnsi"/>
                <w:sz w:val="24"/>
                <w:szCs w:val="24"/>
              </w:rPr>
              <w:t xml:space="preserve">oznať BOZP pre prácu s motorovými pílami a </w:t>
            </w:r>
            <w:proofErr w:type="spellStart"/>
            <w:r w:rsidRPr="00BC5D42">
              <w:rPr>
                <w:rFonts w:cstheme="minorHAnsi"/>
                <w:sz w:val="24"/>
                <w:szCs w:val="24"/>
              </w:rPr>
              <w:t>krovinorezmi</w:t>
            </w:r>
            <w:proofErr w:type="spellEnd"/>
          </w:p>
        </w:tc>
        <w:tc>
          <w:tcPr>
            <w:tcW w:w="4799" w:type="dxa"/>
            <w:gridSpan w:val="2"/>
            <w:shd w:val="clear" w:color="auto" w:fill="FFFFFF" w:themeFill="background1"/>
          </w:tcPr>
          <w:p w14:paraId="3AA54D36" w14:textId="77777777" w:rsidR="00E42A1D" w:rsidRPr="00BC5D42" w:rsidRDefault="00E42A1D" w:rsidP="00E42A1D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</w:p>
        </w:tc>
      </w:tr>
      <w:tr w:rsidR="00E42A1D" w:rsidRPr="00BC5D42" w14:paraId="421014FF" w14:textId="77777777" w:rsidTr="00E42A1D">
        <w:trPr>
          <w:gridAfter w:val="1"/>
          <w:wAfter w:w="26" w:type="dxa"/>
          <w:trHeight w:val="275"/>
        </w:trPr>
        <w:tc>
          <w:tcPr>
            <w:tcW w:w="767" w:type="dxa"/>
            <w:shd w:val="clear" w:color="auto" w:fill="FFFFFF" w:themeFill="background1"/>
            <w:noWrap/>
            <w:vAlign w:val="center"/>
          </w:tcPr>
          <w:p w14:paraId="17F4073A" w14:textId="77777777" w:rsidR="00E42A1D" w:rsidRPr="00BC5D42" w:rsidRDefault="00E42A1D" w:rsidP="00E42A1D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BC5D42">
              <w:rPr>
                <w:rFonts w:cstheme="minorHAnsi"/>
                <w:sz w:val="24"/>
                <w:szCs w:val="24"/>
              </w:rPr>
              <w:t>8.8</w:t>
            </w:r>
          </w:p>
        </w:tc>
        <w:tc>
          <w:tcPr>
            <w:tcW w:w="4799" w:type="dxa"/>
            <w:shd w:val="clear" w:color="auto" w:fill="FFFFFF" w:themeFill="background1"/>
          </w:tcPr>
          <w:p w14:paraId="07C60607" w14:textId="2CFBE7DB" w:rsidR="00E42A1D" w:rsidRPr="00BC5D42" w:rsidRDefault="00E42A1D" w:rsidP="00E42A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5D42">
              <w:rPr>
                <w:rFonts w:cstheme="minorHAnsi"/>
                <w:b/>
                <w:sz w:val="24"/>
                <w:szCs w:val="24"/>
              </w:rPr>
              <w:t xml:space="preserve">Právne predpisy BOZP - </w:t>
            </w:r>
            <w:r w:rsidR="00321C38" w:rsidRPr="00BC5D42">
              <w:rPr>
                <w:rFonts w:cstheme="minorHAnsi"/>
                <w:sz w:val="24"/>
                <w:szCs w:val="24"/>
              </w:rPr>
              <w:t>p</w:t>
            </w:r>
            <w:r w:rsidRPr="00BC5D42">
              <w:rPr>
                <w:rFonts w:cstheme="minorHAnsi"/>
                <w:sz w:val="24"/>
                <w:szCs w:val="24"/>
              </w:rPr>
              <w:t>oznať zákon č.124/2006 Z.</w:t>
            </w:r>
            <w:r w:rsidR="00321C38" w:rsidRPr="00BC5D42">
              <w:rPr>
                <w:rFonts w:cstheme="minorHAnsi"/>
                <w:sz w:val="24"/>
                <w:szCs w:val="24"/>
              </w:rPr>
              <w:t xml:space="preserve"> </w:t>
            </w:r>
            <w:r w:rsidRPr="00BC5D42">
              <w:rPr>
                <w:rFonts w:cstheme="minorHAnsi"/>
                <w:sz w:val="24"/>
                <w:szCs w:val="24"/>
              </w:rPr>
              <w:t>z. o bezpečnosti a ochrane zdravia pri práci</w:t>
            </w:r>
          </w:p>
        </w:tc>
        <w:tc>
          <w:tcPr>
            <w:tcW w:w="4799" w:type="dxa"/>
            <w:gridSpan w:val="2"/>
            <w:shd w:val="clear" w:color="auto" w:fill="FFFFFF" w:themeFill="background1"/>
          </w:tcPr>
          <w:p w14:paraId="52E1F8BC" w14:textId="77777777" w:rsidR="00E42A1D" w:rsidRPr="00BC5D42" w:rsidRDefault="00E42A1D" w:rsidP="00E42A1D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</w:p>
        </w:tc>
      </w:tr>
    </w:tbl>
    <w:p w14:paraId="7E024629" w14:textId="77777777" w:rsidR="00110813" w:rsidRPr="00BC5D42" w:rsidRDefault="00110813" w:rsidP="000A2B14">
      <w:pPr>
        <w:pStyle w:val="Odsekzoznamu"/>
        <w:autoSpaceDE w:val="0"/>
        <w:autoSpaceDN w:val="0"/>
        <w:adjustRightInd w:val="0"/>
        <w:spacing w:after="0" w:line="276" w:lineRule="auto"/>
        <w:ind w:left="567"/>
        <w:jc w:val="both"/>
        <w:rPr>
          <w:rFonts w:cstheme="minorHAnsi"/>
          <w:sz w:val="24"/>
          <w:szCs w:val="24"/>
        </w:rPr>
      </w:pPr>
    </w:p>
    <w:p w14:paraId="384A96B2" w14:textId="77777777" w:rsidR="003353D6" w:rsidRPr="00BC5D42" w:rsidRDefault="003353D6" w:rsidP="000A2B1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BC5D42">
        <w:rPr>
          <w:rFonts w:cstheme="minorHAnsi"/>
          <w:sz w:val="24"/>
          <w:szCs w:val="24"/>
        </w:rPr>
        <w:t>Odporúčané trvanie etáp vzdelávania a ich časovú postupnosť možno zmeniť, pokiaľ to neovplyvní čiastkové ciele a celkový cieľ vzdelávania vyjadrený formou vzdelávacích štandardov v štátnom vzdelávacom poriadku pre odbor vzdelávania.</w:t>
      </w:r>
    </w:p>
    <w:p w14:paraId="2083F1A0" w14:textId="77777777" w:rsidR="003353D6" w:rsidRPr="00BC5D42" w:rsidRDefault="003353D6" w:rsidP="000A2B1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BC5D42">
        <w:rPr>
          <w:rFonts w:cstheme="minorHAnsi"/>
          <w:sz w:val="24"/>
          <w:szCs w:val="24"/>
        </w:rPr>
        <w:t xml:space="preserve">Pokiaľ sa jednotlivé vzdelávacie jednotky sprostredkúvajú aj mimo pracoviska praktického vyučovania u zamestnávateľa (výkon praktického vyučovania v dielni školy, v spoločnom pracovisku praktického vyučovania, u iného zamestnávateľa alebo na inom mieste výkonu produktívnej práce), mala by sa zohľadniť skutočnosť, že podnikové a </w:t>
      </w:r>
      <w:proofErr w:type="spellStart"/>
      <w:r w:rsidRPr="00BC5D42">
        <w:rPr>
          <w:rFonts w:cstheme="minorHAnsi"/>
          <w:sz w:val="24"/>
          <w:szCs w:val="24"/>
        </w:rPr>
        <w:t>mimopodnikové</w:t>
      </w:r>
      <w:proofErr w:type="spellEnd"/>
      <w:r w:rsidRPr="00BC5D42">
        <w:rPr>
          <w:rFonts w:cstheme="minorHAnsi"/>
          <w:sz w:val="24"/>
          <w:szCs w:val="24"/>
        </w:rPr>
        <w:t xml:space="preserve"> opatrenia na sprostredkovanie zručností a vedomostí sa časovo navzájom ovplyvňujú a na seba nadväzujú.</w:t>
      </w:r>
    </w:p>
    <w:p w14:paraId="00D93B21" w14:textId="77777777" w:rsidR="003353D6" w:rsidRPr="00BC5D42" w:rsidRDefault="003353D6" w:rsidP="000A2B1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BC5D42">
        <w:rPr>
          <w:rFonts w:cstheme="minorHAnsi"/>
          <w:sz w:val="24"/>
          <w:szCs w:val="24"/>
        </w:rPr>
        <w:t>Počas praktického vyučovania a pri sprostredkovávaní odborných vedomostí a zručností je potrebné pri súčasnom zohľadňovaní požiadaviek a predpisov zamestnávateľa zamerať sa na osobnostný rozvoj žiaka, aby mu boli sprostredkované kľúčové kompetencie, potrebné pre odbornú pracovnú silu, ako sú napr.:</w:t>
      </w:r>
    </w:p>
    <w:p w14:paraId="28BE16B7" w14:textId="77777777" w:rsidR="003353D6" w:rsidRPr="00BC5D42" w:rsidRDefault="003353D6" w:rsidP="000A2B14">
      <w:pPr>
        <w:pStyle w:val="Odsekzoznamu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BC5D42">
        <w:rPr>
          <w:rFonts w:cstheme="minorHAnsi"/>
          <w:sz w:val="24"/>
          <w:szCs w:val="24"/>
        </w:rPr>
        <w:t xml:space="preserve">spôsobilosť konať samostatne v spoločenskom a pracovnom živote, </w:t>
      </w:r>
    </w:p>
    <w:p w14:paraId="1F7A2707" w14:textId="77777777" w:rsidR="003353D6" w:rsidRPr="00BC5D42" w:rsidRDefault="003353D6" w:rsidP="000A2B14">
      <w:pPr>
        <w:pStyle w:val="Odsekzoznamu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BC5D42">
        <w:rPr>
          <w:rFonts w:cstheme="minorHAnsi"/>
          <w:sz w:val="24"/>
          <w:szCs w:val="24"/>
        </w:rPr>
        <w:t>spôsobilosť interaktívne používať vedomosti, informačné a komunikačné technológie, komunikovať v materinskom a cudzom jazyku vrátane odborného cudzieho jazyka,</w:t>
      </w:r>
    </w:p>
    <w:p w14:paraId="2C37ED88" w14:textId="77777777" w:rsidR="003353D6" w:rsidRPr="00BC5D42" w:rsidRDefault="003353D6" w:rsidP="000A2B14">
      <w:pPr>
        <w:pStyle w:val="Odsekzoznamu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BC5D42">
        <w:rPr>
          <w:rFonts w:cstheme="minorHAnsi"/>
          <w:sz w:val="24"/>
          <w:szCs w:val="24"/>
        </w:rPr>
        <w:lastRenderedPageBreak/>
        <w:t>schopnosť pracovať v rôznorodých skupinách.</w:t>
      </w:r>
    </w:p>
    <w:p w14:paraId="78A03C27" w14:textId="77777777" w:rsidR="003353D6" w:rsidRPr="00BC5D42" w:rsidRDefault="003353D6" w:rsidP="000A2B1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BC5D42">
        <w:rPr>
          <w:rFonts w:cstheme="minorHAnsi"/>
          <w:sz w:val="24"/>
          <w:szCs w:val="24"/>
        </w:rPr>
        <w:t xml:space="preserve">Zamestnávatelia poskytujúci praktické vyučovanie majú vypracovať pre žiakov plán vzdelávania, ktorý vychádza z tohto vzdelávacieho poriadku. Plán vzdelávania má zabezpečiť, aby zamestnávateľ každému žiakovi sprostredkoval vedomosti a zručnosti zodpovedajúce odboru vzdelávania. </w:t>
      </w:r>
    </w:p>
    <w:p w14:paraId="3630A023" w14:textId="77777777" w:rsidR="003353D6" w:rsidRPr="00BC5D42" w:rsidRDefault="003353D6" w:rsidP="000A2B1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BC5D42">
        <w:rPr>
          <w:rFonts w:cstheme="minorHAnsi"/>
          <w:sz w:val="24"/>
          <w:szCs w:val="24"/>
        </w:rPr>
        <w:t>Žiaci majú počas praktického vyučovania povinnosť viesť písomný doklad o vzdelávaní v súčinnosti s vyučujúcim. Zamestnávatelia majú pravidelne kontrolovať a potvrdzovať písomný doklad o vzdelávaní. Písomný doklad o vzdelávaní je podmienkou pripustenia k maturitnej skúške.</w:t>
      </w:r>
    </w:p>
    <w:p w14:paraId="027C399B" w14:textId="77777777" w:rsidR="003353D6" w:rsidRPr="00BC5D42" w:rsidRDefault="003353D6" w:rsidP="000A2B14">
      <w:pPr>
        <w:pStyle w:val="Bezriadkovania"/>
        <w:rPr>
          <w:rFonts w:cstheme="minorHAnsi"/>
          <w:sz w:val="24"/>
          <w:szCs w:val="24"/>
        </w:rPr>
      </w:pPr>
    </w:p>
    <w:p w14:paraId="72BAAF72" w14:textId="77777777" w:rsidR="003353D6" w:rsidRPr="00BC5D42" w:rsidRDefault="003353D6" w:rsidP="000A2B14">
      <w:pPr>
        <w:pStyle w:val="Nadpis1"/>
        <w:numPr>
          <w:ilvl w:val="0"/>
          <w:numId w:val="3"/>
        </w:numPr>
        <w:ind w:left="426" w:hanging="426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2" w:name="_Toc527991670"/>
      <w:r w:rsidRPr="00BC5D42">
        <w:rPr>
          <w:rFonts w:asciiTheme="minorHAnsi" w:hAnsiTheme="minorHAnsi" w:cstheme="minorHAnsi"/>
          <w:b/>
          <w:color w:val="auto"/>
          <w:sz w:val="24"/>
          <w:szCs w:val="24"/>
        </w:rPr>
        <w:t>Praktická časť odbornej zložky maturitnej skúšky</w:t>
      </w:r>
      <w:bookmarkEnd w:id="2"/>
    </w:p>
    <w:p w14:paraId="7EE994D6" w14:textId="77777777" w:rsidR="003353D6" w:rsidRPr="00BC5D42" w:rsidRDefault="003353D6" w:rsidP="000A2B14">
      <w:pPr>
        <w:spacing w:after="0"/>
        <w:rPr>
          <w:rFonts w:cstheme="minorHAnsi"/>
          <w:sz w:val="24"/>
          <w:szCs w:val="24"/>
        </w:rPr>
      </w:pPr>
    </w:p>
    <w:p w14:paraId="61FFC037" w14:textId="77777777" w:rsidR="003353D6" w:rsidRPr="00BC5D42" w:rsidRDefault="003353D6" w:rsidP="000A2B14">
      <w:pPr>
        <w:pStyle w:val="Odsekzoznamu"/>
        <w:numPr>
          <w:ilvl w:val="0"/>
          <w:numId w:val="4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BC5D42">
        <w:rPr>
          <w:rFonts w:cstheme="minorHAnsi"/>
          <w:sz w:val="24"/>
          <w:szCs w:val="24"/>
        </w:rPr>
        <w:t xml:space="preserve">Praktická časť sa koná po písomnej časti, overujú sa ňou zručnosti a schopnosti žiaka v zadanej téme formou spracovania cvičnej úlohy alebo podnikovej úlohy. </w:t>
      </w:r>
    </w:p>
    <w:p w14:paraId="2B7DDC2B" w14:textId="77777777" w:rsidR="003353D6" w:rsidRPr="00BC5D42" w:rsidRDefault="003353D6" w:rsidP="000A2B14">
      <w:pPr>
        <w:pStyle w:val="Odsekzoznamu"/>
        <w:numPr>
          <w:ilvl w:val="0"/>
          <w:numId w:val="4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BC5D42">
        <w:rPr>
          <w:rFonts w:cstheme="minorHAnsi"/>
          <w:sz w:val="24"/>
          <w:szCs w:val="24"/>
        </w:rPr>
        <w:t>Parametre praktickej časti odbornej zložky maturitnej skúšky:</w:t>
      </w:r>
    </w:p>
    <w:p w14:paraId="16741D76" w14:textId="77777777" w:rsidR="003353D6" w:rsidRPr="00BC5D42" w:rsidRDefault="003353D6" w:rsidP="000A2B14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BC5D42">
        <w:rPr>
          <w:rFonts w:cstheme="minorHAnsi"/>
          <w:sz w:val="24"/>
          <w:szCs w:val="24"/>
        </w:rPr>
        <w:t>Skúšobná úloha sa koná ako „cvičná úloha“ alebo „podniková úloha“ a to sa jednou z nasledovných foriem:</w:t>
      </w:r>
    </w:p>
    <w:p w14:paraId="7F9B0869" w14:textId="77777777" w:rsidR="003353D6" w:rsidRPr="00BC5D42" w:rsidRDefault="003353D6" w:rsidP="000A2B14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C5D42">
        <w:rPr>
          <w:rFonts w:cstheme="minorHAnsi"/>
          <w:sz w:val="24"/>
          <w:szCs w:val="24"/>
        </w:rPr>
        <w:t>praktická realizácia a predvedenie komplexnej skúšobnej úlohy,</w:t>
      </w:r>
    </w:p>
    <w:p w14:paraId="799EAE75" w14:textId="77777777" w:rsidR="003353D6" w:rsidRPr="00BC5D42" w:rsidRDefault="003353D6" w:rsidP="000A2B14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C5D42">
        <w:rPr>
          <w:rFonts w:cstheme="minorHAnsi"/>
          <w:sz w:val="24"/>
          <w:szCs w:val="24"/>
        </w:rPr>
        <w:t>predvedenie a obhajoba projektu,</w:t>
      </w:r>
    </w:p>
    <w:p w14:paraId="5797CAB2" w14:textId="77777777" w:rsidR="003353D6" w:rsidRPr="00BC5D42" w:rsidRDefault="003353D6" w:rsidP="000A2B14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C5D42">
        <w:rPr>
          <w:rFonts w:cstheme="minorHAnsi"/>
          <w:sz w:val="24"/>
          <w:szCs w:val="24"/>
        </w:rPr>
        <w:t>realizácia a obhajoba experimentu,</w:t>
      </w:r>
    </w:p>
    <w:p w14:paraId="7547E2CE" w14:textId="77777777" w:rsidR="003353D6" w:rsidRPr="00BC5D42" w:rsidRDefault="003353D6" w:rsidP="000A2B14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C5D42">
        <w:rPr>
          <w:rFonts w:cstheme="minorHAnsi"/>
          <w:sz w:val="24"/>
          <w:szCs w:val="24"/>
        </w:rPr>
        <w:t>obhajoba úspešnej súťažnej práce.</w:t>
      </w:r>
    </w:p>
    <w:p w14:paraId="61D4F85D" w14:textId="77777777" w:rsidR="003353D6" w:rsidRPr="00BC5D42" w:rsidRDefault="003353D6" w:rsidP="000A2B14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BC5D42">
        <w:rPr>
          <w:rFonts w:cstheme="minorHAnsi"/>
          <w:sz w:val="24"/>
          <w:szCs w:val="24"/>
        </w:rPr>
        <w:t xml:space="preserve">Formu praktickej časti odbornej zložky maturitnej skúšky určí pre žiaka škola podľa dohody so zamestnávateľom v SDV. </w:t>
      </w:r>
    </w:p>
    <w:p w14:paraId="4248E79E" w14:textId="77777777" w:rsidR="003353D6" w:rsidRPr="00BC5D42" w:rsidRDefault="003353D6" w:rsidP="000A2B14">
      <w:pPr>
        <w:pStyle w:val="Pta"/>
        <w:numPr>
          <w:ilvl w:val="0"/>
          <w:numId w:val="8"/>
        </w:numPr>
        <w:spacing w:before="120"/>
        <w:ind w:left="993"/>
        <w:jc w:val="both"/>
        <w:rPr>
          <w:rFonts w:cstheme="minorHAnsi"/>
          <w:sz w:val="24"/>
          <w:szCs w:val="24"/>
        </w:rPr>
      </w:pPr>
      <w:r w:rsidRPr="00BC5D42">
        <w:rPr>
          <w:rFonts w:cstheme="minorHAnsi"/>
          <w:sz w:val="24"/>
          <w:szCs w:val="24"/>
        </w:rPr>
        <w:t xml:space="preserve">Na praktickú časť odbornej zložky maturitnej skúšky formou skúšobnej úlohy sa určia témy podľa náročnosti a špecifík odboru vzdelávania. </w:t>
      </w:r>
      <w:r w:rsidR="00110813" w:rsidRPr="00BC5D42">
        <w:rPr>
          <w:rFonts w:cstheme="minorHAnsi"/>
          <w:sz w:val="24"/>
          <w:szCs w:val="24"/>
        </w:rPr>
        <w:t>Určí sa 1 až 15</w:t>
      </w:r>
      <w:r w:rsidRPr="00BC5D42">
        <w:rPr>
          <w:rFonts w:cstheme="minorHAnsi"/>
          <w:sz w:val="24"/>
          <w:szCs w:val="24"/>
        </w:rPr>
        <w:t xml:space="preserve"> tém, ktoré zahŕňajú charakteristické činnosti, na ktorých výkon sa žiaci pripravujú. Téma maturitnej skúšky je zadaná vo forme jednotnej štruktúry zadania skúšobnej úlohy schválenej zo strany </w:t>
      </w:r>
      <w:proofErr w:type="spellStart"/>
      <w:r w:rsidRPr="00BC5D42">
        <w:rPr>
          <w:rFonts w:cstheme="minorHAnsi"/>
          <w:sz w:val="24"/>
          <w:szCs w:val="24"/>
        </w:rPr>
        <w:t>SaPO</w:t>
      </w:r>
      <w:proofErr w:type="spellEnd"/>
      <w:r w:rsidRPr="00BC5D42">
        <w:rPr>
          <w:rFonts w:cstheme="minorHAnsi"/>
          <w:sz w:val="24"/>
          <w:szCs w:val="24"/>
        </w:rPr>
        <w:t xml:space="preserve"> ako „cvičná úloha“ alebo ako „podniková úloha“. Téma projektu/experimentu/súťažnej práce musí vychádzať z potrieb praxe zamestnávateľa, profilu absolventa a možností zamestnávateľov.</w:t>
      </w:r>
    </w:p>
    <w:p w14:paraId="01EA7E74" w14:textId="77777777" w:rsidR="003353D6" w:rsidRPr="00BC5D42" w:rsidRDefault="003353D6" w:rsidP="000A2B14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BC5D42">
        <w:rPr>
          <w:rFonts w:cstheme="minorHAnsi"/>
          <w:sz w:val="24"/>
          <w:szCs w:val="24"/>
        </w:rPr>
        <w:t xml:space="preserve">Praktická časť odbornej zložky maturitnej skúšky formou praktickej realizácie a predvedenie komplexnej skúšobnej úlohy trvá najmenej 5 hodiny a najviac 10 hodín. </w:t>
      </w:r>
    </w:p>
    <w:p w14:paraId="1C01EAC1" w14:textId="77777777" w:rsidR="003353D6" w:rsidRPr="00BC5D42" w:rsidRDefault="003353D6" w:rsidP="000A2B14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BC5D42">
        <w:rPr>
          <w:rFonts w:cstheme="minorHAnsi"/>
          <w:sz w:val="24"/>
          <w:szCs w:val="24"/>
        </w:rPr>
        <w:t xml:space="preserve">Praktická časť odbornej zložky maturitnej skúšky formou predvedenia a obhajoby projektu/ realizácie a obhajoby experimentu/obhajoby úspešnej súťažnej práce ich predvedenie a obhajoba pred skúšobnou komisiou trvá 30 minút. </w:t>
      </w:r>
    </w:p>
    <w:p w14:paraId="1097B3F4" w14:textId="77777777" w:rsidR="003353D6" w:rsidRPr="00BC5D42" w:rsidRDefault="003353D6" w:rsidP="000A2B14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BC5D42">
        <w:rPr>
          <w:rFonts w:cstheme="minorHAnsi"/>
          <w:sz w:val="24"/>
          <w:szCs w:val="24"/>
        </w:rPr>
        <w:lastRenderedPageBreak/>
        <w:t>Pri spracovaní projektu môže byť prípravná fáza (zadanie úlohy, získavanie informácií, podkladových materiálov, príprava prezentácie, konzultácia s inštruktorom a pod.), ktorá trvá min. 6 mesiacov pred riadnou maturitnou skúškou.</w:t>
      </w:r>
    </w:p>
    <w:p w14:paraId="26DF46D9" w14:textId="77777777" w:rsidR="003353D6" w:rsidRPr="00BC5D42" w:rsidRDefault="003353D6" w:rsidP="000A2B14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BC5D42">
        <w:rPr>
          <w:rFonts w:cstheme="minorHAnsi"/>
          <w:sz w:val="24"/>
          <w:szCs w:val="24"/>
        </w:rPr>
        <w:t>Pri konaní praktickej časti odbornej zložky maturitnej skúšky sa za jednu hodinu praktickej časti odbornej zložky maturitnej skúšky považuje čas 60 minút.</w:t>
      </w:r>
    </w:p>
    <w:p w14:paraId="5EADB6F1" w14:textId="77777777" w:rsidR="003353D6" w:rsidRPr="00BC5D42" w:rsidRDefault="003353D6" w:rsidP="000A2B14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BC5D42">
        <w:rPr>
          <w:rFonts w:cstheme="minorHAnsi"/>
          <w:sz w:val="24"/>
          <w:szCs w:val="24"/>
        </w:rPr>
        <w:t>Pri výkone praktickej časti odbornej zložky maturitnej skúšky je povolená pomoc žiakovi, ak si to vyžaduje náročnosť a postupnosť skúšobnej úlohy (napr. spolupráca v bežnej prevádzke zamestnávateľa).</w:t>
      </w:r>
    </w:p>
    <w:p w14:paraId="495019A9" w14:textId="77777777" w:rsidR="003353D6" w:rsidRPr="00BC5D42" w:rsidRDefault="003353D6" w:rsidP="000A2B14">
      <w:pPr>
        <w:pStyle w:val="Odsekzoznamu"/>
        <w:numPr>
          <w:ilvl w:val="0"/>
          <w:numId w:val="4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BC5D42">
        <w:rPr>
          <w:rFonts w:cstheme="minorHAnsi"/>
          <w:sz w:val="24"/>
          <w:szCs w:val="24"/>
        </w:rPr>
        <w:t xml:space="preserve">Žiak v praktickej časti odbornej zložky maturitnej skúšky preukazuje, že je spôsobilý: </w:t>
      </w:r>
    </w:p>
    <w:p w14:paraId="20F547A1" w14:textId="77777777" w:rsidR="003353D6" w:rsidRPr="00BC5D42" w:rsidRDefault="003353D6" w:rsidP="000A2B14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BC5D42">
        <w:rPr>
          <w:rFonts w:cstheme="minorHAnsi"/>
          <w:sz w:val="24"/>
          <w:szCs w:val="24"/>
        </w:rPr>
        <w:t>pracovnú úlohu analyzovať, zaobstarať si informácie, vyhodnotiť a vybrať postup spracovania úloh z technologického, hospodárneho, bezpečnostného a ekologického pohľadu,</w:t>
      </w:r>
    </w:p>
    <w:p w14:paraId="7CC9C027" w14:textId="77777777" w:rsidR="000A2B14" w:rsidRPr="00BC5D42" w:rsidRDefault="000A2B14" w:rsidP="000A2B14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BC5D42">
        <w:rPr>
          <w:rFonts w:cstheme="minorHAnsi"/>
          <w:sz w:val="24"/>
          <w:szCs w:val="24"/>
        </w:rPr>
        <w:t>naplánovať fázy realizácie úlohy,  zostaviť podklady k realizácií  spracovania úlohy,</w:t>
      </w:r>
    </w:p>
    <w:p w14:paraId="62DDA21C" w14:textId="77777777" w:rsidR="000A2B14" w:rsidRPr="00BC5D42" w:rsidRDefault="000A2B14" w:rsidP="000A2B14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BC5D42">
        <w:rPr>
          <w:rFonts w:cstheme="minorHAnsi"/>
          <w:sz w:val="24"/>
          <w:szCs w:val="24"/>
        </w:rPr>
        <w:t>pripraviť si pomôcky, stroje a nástroje k realizácií danej úlohy,</w:t>
      </w:r>
    </w:p>
    <w:p w14:paraId="6BA0F572" w14:textId="77777777" w:rsidR="000A2B14" w:rsidRPr="00BC5D42" w:rsidRDefault="000A2B14" w:rsidP="000A2B14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BC5D42">
        <w:rPr>
          <w:rFonts w:cstheme="minorHAnsi"/>
          <w:sz w:val="24"/>
          <w:szCs w:val="24"/>
        </w:rPr>
        <w:t>zdokumentovať a otestovať funkčnosť a bezpečnosť použitých zariadení a strojov,</w:t>
      </w:r>
    </w:p>
    <w:p w14:paraId="18F4F820" w14:textId="77777777" w:rsidR="000A2B14" w:rsidRPr="00BC5D42" w:rsidRDefault="000A2B14" w:rsidP="000A2B14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BC5D42">
        <w:rPr>
          <w:rFonts w:cstheme="minorHAnsi"/>
          <w:sz w:val="24"/>
          <w:szCs w:val="24"/>
        </w:rPr>
        <w:t xml:space="preserve">dodržiavať interné predpisy, štandardy pracovných postupov a procesov, používať ochranné pomôcky pri práci, dodržiavať zásady BOZP pri práci a ochrany životného prostredia, </w:t>
      </w:r>
    </w:p>
    <w:p w14:paraId="08DF91B6" w14:textId="77777777" w:rsidR="000A2B14" w:rsidRPr="00BC5D42" w:rsidRDefault="000A2B14" w:rsidP="000A2B14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BC5D42">
        <w:rPr>
          <w:rFonts w:cstheme="minorHAnsi"/>
          <w:sz w:val="24"/>
          <w:szCs w:val="24"/>
        </w:rPr>
        <w:t xml:space="preserve"> využívať moderné technológie a informačné systémy</w:t>
      </w:r>
    </w:p>
    <w:p w14:paraId="03E59B6F" w14:textId="77777777" w:rsidR="000A2B14" w:rsidRPr="00BC5D42" w:rsidRDefault="000A2B14" w:rsidP="000A2B14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BC5D42">
        <w:rPr>
          <w:rFonts w:cstheme="minorHAnsi"/>
          <w:sz w:val="24"/>
          <w:szCs w:val="24"/>
        </w:rPr>
        <w:t>odovzdať výsledok práce, poskytnúť odborné informácie alebo predviesť požadovaný výkon, zhodnotiť a zdokumentovať výsledky práce,</w:t>
      </w:r>
    </w:p>
    <w:p w14:paraId="1A889A2A" w14:textId="77777777" w:rsidR="000A2B14" w:rsidRPr="00BC5D42" w:rsidRDefault="000A2B14" w:rsidP="000A2B14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BC5D42">
        <w:rPr>
          <w:rFonts w:cstheme="minorHAnsi"/>
          <w:sz w:val="24"/>
          <w:szCs w:val="24"/>
        </w:rPr>
        <w:t>odovzdať dokumentáciu k práci, pri projektoch/experimentoch/odborných súťažných práca odovzdať prácu v 2 exemplároch v tlačenej verzii a  2x na CD nosičoch v elektronickej verzii</w:t>
      </w:r>
    </w:p>
    <w:p w14:paraId="058EF083" w14:textId="77777777" w:rsidR="003353D6" w:rsidRPr="00BC5D42" w:rsidRDefault="003353D6" w:rsidP="000A2B14">
      <w:pPr>
        <w:pStyle w:val="Odsekzoznamu"/>
        <w:numPr>
          <w:ilvl w:val="0"/>
          <w:numId w:val="4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BC5D42">
        <w:rPr>
          <w:rFonts w:cstheme="minorHAnsi"/>
          <w:sz w:val="24"/>
          <w:szCs w:val="24"/>
        </w:rPr>
        <w:t xml:space="preserve">Skúšobná úloha sa má rozložiť na pracovné úlohy, pri zohľadnení bezpečnostných opatrení a predpisov na ochranu bezpečnosti a zdravia pri práci, na opatrenia na ochranu životného prostredia a na kontrolu a riadenie kvality. </w:t>
      </w:r>
    </w:p>
    <w:p w14:paraId="57AD8E5B" w14:textId="77777777" w:rsidR="003353D6" w:rsidRPr="00BC5D42" w:rsidRDefault="003353D6" w:rsidP="000A2B14">
      <w:pPr>
        <w:pStyle w:val="Odsekzoznamu"/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cstheme="minorHAnsi"/>
          <w:b/>
          <w:sz w:val="24"/>
          <w:szCs w:val="24"/>
          <w:u w:val="single"/>
        </w:rPr>
      </w:pPr>
      <w:r w:rsidRPr="00BC5D42">
        <w:rPr>
          <w:rFonts w:cstheme="minorHAnsi"/>
          <w:b/>
          <w:sz w:val="24"/>
          <w:szCs w:val="24"/>
          <w:u w:val="single"/>
        </w:rPr>
        <w:t>Praktická realizácia a predvedenie komplexnej skúšobnej úlohy:</w:t>
      </w:r>
    </w:p>
    <w:p w14:paraId="383B1ED0" w14:textId="77777777" w:rsidR="000A2B14" w:rsidRPr="00BC5D42" w:rsidRDefault="000A2B14" w:rsidP="000A2B14">
      <w:pPr>
        <w:pStyle w:val="l8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</w:rPr>
      </w:pPr>
      <w:r w:rsidRPr="00BC5D42">
        <w:rPr>
          <w:rStyle w:val="PremennHTML"/>
          <w:rFonts w:asciiTheme="minorHAnsi" w:eastAsiaTheme="majorEastAsia" w:hAnsiTheme="minorHAnsi" w:cstheme="minorHAnsi"/>
          <w:b/>
          <w:bCs/>
        </w:rPr>
        <w:t>a)</w:t>
      </w:r>
      <w:r w:rsidRPr="00BC5D42">
        <w:rPr>
          <w:rFonts w:asciiTheme="minorHAnsi" w:hAnsiTheme="minorHAnsi" w:cstheme="minorHAnsi"/>
        </w:rPr>
        <w:t> pochopenie úlohy,</w:t>
      </w:r>
    </w:p>
    <w:p w14:paraId="4F19DEAA" w14:textId="77777777" w:rsidR="000A2B14" w:rsidRPr="00BC5D42" w:rsidRDefault="000A2B14" w:rsidP="000A2B14">
      <w:pPr>
        <w:pStyle w:val="l8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</w:rPr>
      </w:pPr>
      <w:r w:rsidRPr="00BC5D42">
        <w:rPr>
          <w:rStyle w:val="PremennHTML"/>
          <w:rFonts w:asciiTheme="minorHAnsi" w:eastAsiaTheme="majorEastAsia" w:hAnsiTheme="minorHAnsi" w:cstheme="minorHAnsi"/>
          <w:b/>
          <w:bCs/>
        </w:rPr>
        <w:t>b)</w:t>
      </w:r>
      <w:r w:rsidRPr="00BC5D42">
        <w:rPr>
          <w:rFonts w:asciiTheme="minorHAnsi" w:hAnsiTheme="minorHAnsi" w:cstheme="minorHAnsi"/>
        </w:rPr>
        <w:t> analýza úlohy,</w:t>
      </w:r>
    </w:p>
    <w:p w14:paraId="2E7FF614" w14:textId="77777777" w:rsidR="000A2B14" w:rsidRPr="00BC5D42" w:rsidRDefault="000A2B14" w:rsidP="000A2B14">
      <w:pPr>
        <w:pStyle w:val="l8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</w:rPr>
      </w:pPr>
      <w:r w:rsidRPr="00BC5D42">
        <w:rPr>
          <w:rStyle w:val="PremennHTML"/>
          <w:rFonts w:asciiTheme="minorHAnsi" w:eastAsiaTheme="majorEastAsia" w:hAnsiTheme="minorHAnsi" w:cstheme="minorHAnsi"/>
          <w:b/>
          <w:bCs/>
        </w:rPr>
        <w:t>c)</w:t>
      </w:r>
      <w:r w:rsidRPr="00BC5D42">
        <w:rPr>
          <w:rFonts w:asciiTheme="minorHAnsi" w:hAnsiTheme="minorHAnsi" w:cstheme="minorHAnsi"/>
        </w:rPr>
        <w:t> voľba postupu,</w:t>
      </w:r>
    </w:p>
    <w:p w14:paraId="7E101A54" w14:textId="77777777" w:rsidR="000A2B14" w:rsidRPr="00BC5D42" w:rsidRDefault="000A2B14" w:rsidP="000A2B14">
      <w:pPr>
        <w:pStyle w:val="l8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</w:rPr>
      </w:pPr>
      <w:r w:rsidRPr="00BC5D42">
        <w:rPr>
          <w:rStyle w:val="PremennHTML"/>
          <w:rFonts w:asciiTheme="minorHAnsi" w:eastAsiaTheme="majorEastAsia" w:hAnsiTheme="minorHAnsi" w:cstheme="minorHAnsi"/>
          <w:b/>
          <w:bCs/>
        </w:rPr>
        <w:t>d)</w:t>
      </w:r>
      <w:r w:rsidRPr="00BC5D42">
        <w:rPr>
          <w:rFonts w:asciiTheme="minorHAnsi" w:hAnsiTheme="minorHAnsi" w:cstheme="minorHAnsi"/>
        </w:rPr>
        <w:t> voľba a použitie pomôcok, špeciálnych zariadení, prístrojov a materiálov,</w:t>
      </w:r>
    </w:p>
    <w:p w14:paraId="4ACF0A24" w14:textId="77777777" w:rsidR="000A2B14" w:rsidRPr="00BC5D42" w:rsidRDefault="000A2B14" w:rsidP="000A2B14">
      <w:pPr>
        <w:pStyle w:val="l8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</w:rPr>
      </w:pPr>
      <w:r w:rsidRPr="00BC5D42">
        <w:rPr>
          <w:rStyle w:val="PremennHTML"/>
          <w:rFonts w:asciiTheme="minorHAnsi" w:eastAsiaTheme="majorEastAsia" w:hAnsiTheme="minorHAnsi" w:cstheme="minorHAnsi"/>
          <w:b/>
          <w:bCs/>
        </w:rPr>
        <w:t>e)</w:t>
      </w:r>
      <w:r w:rsidRPr="00BC5D42">
        <w:rPr>
          <w:rFonts w:asciiTheme="minorHAnsi" w:hAnsiTheme="minorHAnsi" w:cstheme="minorHAnsi"/>
        </w:rPr>
        <w:t> organizácia práce,</w:t>
      </w:r>
    </w:p>
    <w:p w14:paraId="03C4EA36" w14:textId="77777777" w:rsidR="000A2B14" w:rsidRPr="00BC5D42" w:rsidRDefault="000A2B14" w:rsidP="000A2B14">
      <w:pPr>
        <w:pStyle w:val="l8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</w:rPr>
      </w:pPr>
      <w:r w:rsidRPr="00BC5D42">
        <w:rPr>
          <w:rStyle w:val="PremennHTML"/>
          <w:rFonts w:asciiTheme="minorHAnsi" w:eastAsiaTheme="majorEastAsia" w:hAnsiTheme="minorHAnsi" w:cstheme="minorHAnsi"/>
          <w:b/>
          <w:bCs/>
        </w:rPr>
        <w:t>f)</w:t>
      </w:r>
      <w:r w:rsidRPr="00BC5D42">
        <w:rPr>
          <w:rFonts w:asciiTheme="minorHAnsi" w:hAnsiTheme="minorHAnsi" w:cstheme="minorHAnsi"/>
        </w:rPr>
        <w:t> dodržiavanie zásad bezpečnosti a ochrany zdravia,</w:t>
      </w:r>
    </w:p>
    <w:p w14:paraId="3459D902" w14:textId="77777777" w:rsidR="000A2B14" w:rsidRPr="00BC5D42" w:rsidRDefault="000A2B14" w:rsidP="000A2B14">
      <w:pPr>
        <w:pStyle w:val="l8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</w:rPr>
      </w:pPr>
      <w:r w:rsidRPr="00BC5D42">
        <w:rPr>
          <w:rStyle w:val="PremennHTML"/>
          <w:rFonts w:asciiTheme="minorHAnsi" w:eastAsiaTheme="majorEastAsia" w:hAnsiTheme="minorHAnsi" w:cstheme="minorHAnsi"/>
          <w:b/>
          <w:bCs/>
        </w:rPr>
        <w:t>g)</w:t>
      </w:r>
      <w:r w:rsidRPr="00BC5D42">
        <w:rPr>
          <w:rFonts w:asciiTheme="minorHAnsi" w:hAnsiTheme="minorHAnsi" w:cstheme="minorHAnsi"/>
        </w:rPr>
        <w:t> ochrana životného prostredia,</w:t>
      </w:r>
    </w:p>
    <w:p w14:paraId="75E6EED3" w14:textId="77777777" w:rsidR="000A2B14" w:rsidRPr="00BC5D42" w:rsidRDefault="000A2B14" w:rsidP="000A2B14">
      <w:pPr>
        <w:pStyle w:val="l8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</w:rPr>
      </w:pPr>
      <w:r w:rsidRPr="00BC5D42">
        <w:rPr>
          <w:rStyle w:val="PremennHTML"/>
          <w:rFonts w:asciiTheme="minorHAnsi" w:eastAsiaTheme="majorEastAsia" w:hAnsiTheme="minorHAnsi" w:cstheme="minorHAnsi"/>
          <w:b/>
          <w:bCs/>
        </w:rPr>
        <w:t>h)</w:t>
      </w:r>
      <w:r w:rsidRPr="00BC5D42">
        <w:rPr>
          <w:rFonts w:asciiTheme="minorHAnsi" w:hAnsiTheme="minorHAnsi" w:cstheme="minorHAnsi"/>
        </w:rPr>
        <w:t> výsledok práce</w:t>
      </w:r>
    </w:p>
    <w:p w14:paraId="37651155" w14:textId="77777777" w:rsidR="000A2B14" w:rsidRPr="00BC5D42" w:rsidRDefault="000A2B14" w:rsidP="000A2B14">
      <w:pPr>
        <w:pStyle w:val="l8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  <w:u w:val="single"/>
        </w:rPr>
      </w:pPr>
      <w:r w:rsidRPr="00BC5D42">
        <w:rPr>
          <w:rFonts w:asciiTheme="minorHAnsi" w:hAnsiTheme="minorHAnsi" w:cstheme="minorHAnsi"/>
          <w:u w:val="single"/>
        </w:rPr>
        <w:lastRenderedPageBreak/>
        <w:t>Realizácia a obhajoba vlastného projektu:</w:t>
      </w:r>
    </w:p>
    <w:p w14:paraId="3B56CD4F" w14:textId="3CF4278E" w:rsidR="000A2B14" w:rsidRPr="00BC5D42" w:rsidRDefault="000A2B14" w:rsidP="000A2B14">
      <w:pPr>
        <w:pStyle w:val="l7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</w:rPr>
      </w:pPr>
      <w:r w:rsidRPr="00BC5D42">
        <w:rPr>
          <w:rFonts w:asciiTheme="minorHAnsi" w:hAnsiTheme="minorHAnsi" w:cstheme="minorHAnsi"/>
        </w:rPr>
        <w:t>Komplexná odborná práca alebo projekt sa rieši počas štúdia individuálne alebo skupinovo. Práca je obsahovo zameraná podľa príslušného študijného odboru alebo zamerania príslušného študijného odboru a potrieb praxe</w:t>
      </w:r>
      <w:r w:rsidR="00BC5D42" w:rsidRPr="00BC5D42">
        <w:rPr>
          <w:rFonts w:asciiTheme="minorHAnsi" w:hAnsiTheme="minorHAnsi" w:cstheme="minorHAnsi"/>
        </w:rPr>
        <w:t>:</w:t>
      </w:r>
    </w:p>
    <w:p w14:paraId="0C0F2AF7" w14:textId="77777777" w:rsidR="000A2B14" w:rsidRPr="00BC5D42" w:rsidRDefault="000A2B14" w:rsidP="000A2B14">
      <w:pPr>
        <w:pStyle w:val="l8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</w:rPr>
      </w:pPr>
      <w:r w:rsidRPr="00BC5D42">
        <w:rPr>
          <w:rStyle w:val="PremennHTML"/>
          <w:rFonts w:asciiTheme="minorHAnsi" w:eastAsiaTheme="majorEastAsia" w:hAnsiTheme="minorHAnsi" w:cstheme="minorHAnsi"/>
        </w:rPr>
        <w:t>a)</w:t>
      </w:r>
      <w:r w:rsidRPr="00BC5D42">
        <w:rPr>
          <w:rFonts w:asciiTheme="minorHAnsi" w:hAnsiTheme="minorHAnsi" w:cstheme="minorHAnsi"/>
        </w:rPr>
        <w:t> odborná úroveň projektu,</w:t>
      </w:r>
    </w:p>
    <w:p w14:paraId="3CF00259" w14:textId="77777777" w:rsidR="000A2B14" w:rsidRPr="00BC5D42" w:rsidRDefault="000A2B14" w:rsidP="000A2B14">
      <w:pPr>
        <w:pStyle w:val="l8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</w:rPr>
      </w:pPr>
      <w:r w:rsidRPr="00BC5D42">
        <w:rPr>
          <w:rStyle w:val="PremennHTML"/>
          <w:rFonts w:asciiTheme="minorHAnsi" w:eastAsiaTheme="majorEastAsia" w:hAnsiTheme="minorHAnsi" w:cstheme="minorHAnsi"/>
        </w:rPr>
        <w:t>b)</w:t>
      </w:r>
      <w:r w:rsidRPr="00BC5D42">
        <w:rPr>
          <w:rFonts w:asciiTheme="minorHAnsi" w:hAnsiTheme="minorHAnsi" w:cstheme="minorHAnsi"/>
        </w:rPr>
        <w:t> grafická úroveň projektu,</w:t>
      </w:r>
    </w:p>
    <w:p w14:paraId="5E96E825" w14:textId="77777777" w:rsidR="000A2B14" w:rsidRPr="00BC5D42" w:rsidRDefault="000A2B14" w:rsidP="000A2B14">
      <w:pPr>
        <w:pStyle w:val="l8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</w:rPr>
      </w:pPr>
      <w:r w:rsidRPr="00BC5D42">
        <w:rPr>
          <w:rStyle w:val="PremennHTML"/>
          <w:rFonts w:asciiTheme="minorHAnsi" w:eastAsiaTheme="majorEastAsia" w:hAnsiTheme="minorHAnsi" w:cstheme="minorHAnsi"/>
        </w:rPr>
        <w:t>c)</w:t>
      </w:r>
      <w:r w:rsidRPr="00BC5D42">
        <w:rPr>
          <w:rFonts w:asciiTheme="minorHAnsi" w:hAnsiTheme="minorHAnsi" w:cstheme="minorHAnsi"/>
        </w:rPr>
        <w:t> vlastná obhajoba autora – úroveň prezentácie,</w:t>
      </w:r>
    </w:p>
    <w:p w14:paraId="5E54CF26" w14:textId="77777777" w:rsidR="000A2B14" w:rsidRPr="00BC5D42" w:rsidRDefault="000A2B14" w:rsidP="000A2B14">
      <w:pPr>
        <w:pStyle w:val="l8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</w:rPr>
      </w:pPr>
      <w:r w:rsidRPr="00BC5D42">
        <w:rPr>
          <w:rStyle w:val="PremennHTML"/>
          <w:rFonts w:asciiTheme="minorHAnsi" w:eastAsiaTheme="majorEastAsia" w:hAnsiTheme="minorHAnsi" w:cstheme="minorHAnsi"/>
        </w:rPr>
        <w:t>d)</w:t>
      </w:r>
      <w:r w:rsidRPr="00BC5D42">
        <w:rPr>
          <w:rFonts w:asciiTheme="minorHAnsi" w:hAnsiTheme="minorHAnsi" w:cstheme="minorHAnsi"/>
        </w:rPr>
        <w:t> používanie odbornej terminológie,</w:t>
      </w:r>
    </w:p>
    <w:p w14:paraId="769BBA5F" w14:textId="77777777" w:rsidR="000A2B14" w:rsidRPr="00BC5D42" w:rsidRDefault="000A2B14" w:rsidP="000A2B14">
      <w:pPr>
        <w:pStyle w:val="l8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</w:rPr>
      </w:pPr>
      <w:r w:rsidRPr="00BC5D42">
        <w:rPr>
          <w:rStyle w:val="PremennHTML"/>
          <w:rFonts w:asciiTheme="minorHAnsi" w:eastAsiaTheme="majorEastAsia" w:hAnsiTheme="minorHAnsi" w:cstheme="minorHAnsi"/>
        </w:rPr>
        <w:t>e)</w:t>
      </w:r>
      <w:r w:rsidRPr="00BC5D42">
        <w:rPr>
          <w:rFonts w:asciiTheme="minorHAnsi" w:hAnsiTheme="minorHAnsi" w:cstheme="minorHAnsi"/>
        </w:rPr>
        <w:t> využitie odbornej literatúry.</w:t>
      </w:r>
    </w:p>
    <w:p w14:paraId="4F49B8FC" w14:textId="77777777" w:rsidR="000A2B14" w:rsidRPr="00BC5D42" w:rsidRDefault="000A2B14" w:rsidP="000A2B14">
      <w:pPr>
        <w:pStyle w:val="l8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</w:rPr>
      </w:pPr>
      <w:r w:rsidRPr="00BC5D42">
        <w:rPr>
          <w:rFonts w:asciiTheme="minorHAnsi" w:hAnsiTheme="minorHAnsi" w:cstheme="minorHAnsi"/>
          <w:u w:val="single"/>
        </w:rPr>
        <w:t>Realizácia a obhajoba experimentu:</w:t>
      </w:r>
    </w:p>
    <w:p w14:paraId="5A4A79BB" w14:textId="77777777" w:rsidR="000A2B14" w:rsidRPr="00BC5D42" w:rsidRDefault="000A2B14" w:rsidP="000A2B14">
      <w:pPr>
        <w:pStyle w:val="l7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</w:rPr>
      </w:pPr>
      <w:r w:rsidRPr="00BC5D42">
        <w:rPr>
          <w:rFonts w:asciiTheme="minorHAnsi" w:hAnsiTheme="minorHAnsi" w:cstheme="minorHAnsi"/>
        </w:rPr>
        <w:t>Rozsah a obsah úloh: 20 strán textu, tabuľky, nákresy, grafy, obrazový a fotografický materiál.</w:t>
      </w:r>
    </w:p>
    <w:p w14:paraId="762CE122" w14:textId="77777777" w:rsidR="000A2B14" w:rsidRPr="00BC5D42" w:rsidRDefault="000A2B14" w:rsidP="000A2B14">
      <w:pPr>
        <w:pStyle w:val="l8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</w:rPr>
      </w:pPr>
      <w:r w:rsidRPr="00BC5D42">
        <w:rPr>
          <w:rStyle w:val="PremennHTML"/>
          <w:rFonts w:asciiTheme="minorHAnsi" w:hAnsiTheme="minorHAnsi" w:cstheme="minorHAnsi"/>
        </w:rPr>
        <w:t>a)</w:t>
      </w:r>
      <w:r w:rsidRPr="00BC5D42">
        <w:rPr>
          <w:rFonts w:asciiTheme="minorHAnsi" w:hAnsiTheme="minorHAnsi" w:cstheme="minorHAnsi"/>
        </w:rPr>
        <w:t> odborná úroveň projektu,</w:t>
      </w:r>
    </w:p>
    <w:p w14:paraId="32C5CC44" w14:textId="77777777" w:rsidR="000A2B14" w:rsidRPr="00BC5D42" w:rsidRDefault="000A2B14" w:rsidP="000A2B14">
      <w:pPr>
        <w:pStyle w:val="l8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</w:rPr>
      </w:pPr>
      <w:r w:rsidRPr="00BC5D42">
        <w:rPr>
          <w:rStyle w:val="PremennHTML"/>
          <w:rFonts w:asciiTheme="minorHAnsi" w:hAnsiTheme="minorHAnsi" w:cstheme="minorHAnsi"/>
        </w:rPr>
        <w:t>b)</w:t>
      </w:r>
      <w:r w:rsidRPr="00BC5D42">
        <w:rPr>
          <w:rFonts w:asciiTheme="minorHAnsi" w:hAnsiTheme="minorHAnsi" w:cstheme="minorHAnsi"/>
        </w:rPr>
        <w:t> grafická úroveň projektu,</w:t>
      </w:r>
    </w:p>
    <w:p w14:paraId="693A0A5E" w14:textId="77777777" w:rsidR="000A2B14" w:rsidRPr="00BC5D42" w:rsidRDefault="000A2B14" w:rsidP="000A2B14">
      <w:pPr>
        <w:pStyle w:val="l8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</w:rPr>
      </w:pPr>
      <w:r w:rsidRPr="00BC5D42">
        <w:rPr>
          <w:rStyle w:val="PremennHTML"/>
          <w:rFonts w:asciiTheme="minorHAnsi" w:hAnsiTheme="minorHAnsi" w:cstheme="minorHAnsi"/>
        </w:rPr>
        <w:t>c)</w:t>
      </w:r>
      <w:r w:rsidRPr="00BC5D42">
        <w:rPr>
          <w:rFonts w:asciiTheme="minorHAnsi" w:hAnsiTheme="minorHAnsi" w:cstheme="minorHAnsi"/>
        </w:rPr>
        <w:t> vlastná obhajoba autora – úroveň prezentácie,</w:t>
      </w:r>
    </w:p>
    <w:p w14:paraId="72ACA4CB" w14:textId="77777777" w:rsidR="000A2B14" w:rsidRPr="00BC5D42" w:rsidRDefault="000A2B14" w:rsidP="000A2B14">
      <w:pPr>
        <w:pStyle w:val="l8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</w:rPr>
      </w:pPr>
      <w:r w:rsidRPr="00BC5D42">
        <w:rPr>
          <w:rStyle w:val="PremennHTML"/>
          <w:rFonts w:asciiTheme="minorHAnsi" w:hAnsiTheme="minorHAnsi" w:cstheme="minorHAnsi"/>
        </w:rPr>
        <w:t>d)</w:t>
      </w:r>
      <w:r w:rsidRPr="00BC5D42">
        <w:rPr>
          <w:rFonts w:asciiTheme="minorHAnsi" w:hAnsiTheme="minorHAnsi" w:cstheme="minorHAnsi"/>
        </w:rPr>
        <w:t> používanie odbornej terminológie,</w:t>
      </w:r>
    </w:p>
    <w:p w14:paraId="643AE81F" w14:textId="77777777" w:rsidR="000A2B14" w:rsidRPr="00BC5D42" w:rsidRDefault="000A2B14" w:rsidP="000A2B14">
      <w:pPr>
        <w:pStyle w:val="l8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</w:rPr>
      </w:pPr>
      <w:r w:rsidRPr="00BC5D42">
        <w:rPr>
          <w:rStyle w:val="PremennHTML"/>
          <w:rFonts w:asciiTheme="minorHAnsi" w:hAnsiTheme="minorHAnsi" w:cstheme="minorHAnsi"/>
        </w:rPr>
        <w:t>e)</w:t>
      </w:r>
      <w:r w:rsidRPr="00BC5D42">
        <w:rPr>
          <w:rFonts w:asciiTheme="minorHAnsi" w:hAnsiTheme="minorHAnsi" w:cstheme="minorHAnsi"/>
        </w:rPr>
        <w:t> využitie odbornej literatúry.</w:t>
      </w:r>
    </w:p>
    <w:p w14:paraId="42E7C826" w14:textId="77777777" w:rsidR="000A2B14" w:rsidRPr="00BC5D42" w:rsidRDefault="000A2B14" w:rsidP="000A2B14">
      <w:pPr>
        <w:pStyle w:val="l8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  <w:u w:val="single"/>
        </w:rPr>
      </w:pPr>
      <w:r w:rsidRPr="00BC5D42">
        <w:rPr>
          <w:rFonts w:asciiTheme="minorHAnsi" w:hAnsiTheme="minorHAnsi" w:cstheme="minorHAnsi"/>
          <w:u w:val="single"/>
        </w:rPr>
        <w:t>Obhajoba úspešnej súťažnej práce:</w:t>
      </w:r>
    </w:p>
    <w:p w14:paraId="50F6404E" w14:textId="77777777" w:rsidR="000A2B14" w:rsidRPr="00BC5D42" w:rsidRDefault="000A2B14" w:rsidP="000A2B14">
      <w:pPr>
        <w:pStyle w:val="l7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</w:rPr>
      </w:pPr>
      <w:r w:rsidRPr="00BC5D42">
        <w:rPr>
          <w:rFonts w:asciiTheme="minorHAnsi" w:hAnsiTheme="minorHAnsi" w:cstheme="minorHAnsi"/>
        </w:rPr>
        <w:t>Predvedenie a obhajoba úspešnej súťažnej práce, ktorá sa umiestnila na prvom až treťom mieste v krajskom kole alebo na prvom až piatom mieste v celoštátnom kole súťaže žiakov stredných škôl v Slovenskej republike.</w:t>
      </w:r>
    </w:p>
    <w:p w14:paraId="120DDCC3" w14:textId="77777777" w:rsidR="000A2B14" w:rsidRPr="00BC5D42" w:rsidRDefault="000A2B14" w:rsidP="000A2B14">
      <w:pPr>
        <w:pStyle w:val="l8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</w:rPr>
      </w:pPr>
      <w:r w:rsidRPr="00BC5D42">
        <w:rPr>
          <w:rStyle w:val="PremennHTML"/>
          <w:rFonts w:asciiTheme="minorHAnsi" w:hAnsiTheme="minorHAnsi" w:cstheme="minorHAnsi"/>
        </w:rPr>
        <w:t>a)</w:t>
      </w:r>
      <w:r w:rsidRPr="00BC5D42">
        <w:rPr>
          <w:rFonts w:asciiTheme="minorHAnsi" w:hAnsiTheme="minorHAnsi" w:cstheme="minorHAnsi"/>
        </w:rPr>
        <w:t> správna voľba postupu,</w:t>
      </w:r>
    </w:p>
    <w:p w14:paraId="38DAD1F3" w14:textId="77777777" w:rsidR="000A2B14" w:rsidRPr="00BC5D42" w:rsidRDefault="000A2B14" w:rsidP="000A2B14">
      <w:pPr>
        <w:pStyle w:val="l8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</w:rPr>
      </w:pPr>
      <w:r w:rsidRPr="00BC5D42">
        <w:rPr>
          <w:rStyle w:val="PremennHTML"/>
          <w:rFonts w:asciiTheme="minorHAnsi" w:hAnsiTheme="minorHAnsi" w:cstheme="minorHAnsi"/>
        </w:rPr>
        <w:t>b)</w:t>
      </w:r>
      <w:r w:rsidRPr="00BC5D42">
        <w:rPr>
          <w:rFonts w:asciiTheme="minorHAnsi" w:hAnsiTheme="minorHAnsi" w:cstheme="minorHAnsi"/>
        </w:rPr>
        <w:t> využitie zariadení a materiálov,</w:t>
      </w:r>
    </w:p>
    <w:p w14:paraId="3DB51817" w14:textId="77777777" w:rsidR="000A2B14" w:rsidRPr="00BC5D42" w:rsidRDefault="000A2B14" w:rsidP="000A2B14">
      <w:pPr>
        <w:pStyle w:val="l8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</w:rPr>
      </w:pPr>
      <w:r w:rsidRPr="00BC5D42">
        <w:rPr>
          <w:rStyle w:val="PremennHTML"/>
          <w:rFonts w:asciiTheme="minorHAnsi" w:hAnsiTheme="minorHAnsi" w:cstheme="minorHAnsi"/>
        </w:rPr>
        <w:t>c)</w:t>
      </w:r>
      <w:r w:rsidRPr="00BC5D42">
        <w:rPr>
          <w:rFonts w:asciiTheme="minorHAnsi" w:hAnsiTheme="minorHAnsi" w:cstheme="minorHAnsi"/>
        </w:rPr>
        <w:t> používanie odbornej terminológie,</w:t>
      </w:r>
    </w:p>
    <w:p w14:paraId="676A08C3" w14:textId="77777777" w:rsidR="000A2B14" w:rsidRPr="00BC5D42" w:rsidRDefault="000A2B14" w:rsidP="000A2B14">
      <w:pPr>
        <w:pStyle w:val="l8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</w:rPr>
      </w:pPr>
      <w:r w:rsidRPr="00BC5D42">
        <w:rPr>
          <w:rStyle w:val="PremennHTML"/>
          <w:rFonts w:asciiTheme="minorHAnsi" w:hAnsiTheme="minorHAnsi" w:cstheme="minorHAnsi"/>
        </w:rPr>
        <w:t>d)</w:t>
      </w:r>
      <w:r w:rsidRPr="00BC5D42">
        <w:rPr>
          <w:rFonts w:asciiTheme="minorHAnsi" w:hAnsiTheme="minorHAnsi" w:cstheme="minorHAnsi"/>
        </w:rPr>
        <w:t> samostatnosť prejavu,</w:t>
      </w:r>
    </w:p>
    <w:p w14:paraId="69DF1BF2" w14:textId="77777777" w:rsidR="000A2B14" w:rsidRPr="00BC5D42" w:rsidRDefault="000A2B14" w:rsidP="000A2B14">
      <w:pPr>
        <w:pStyle w:val="l8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</w:rPr>
      </w:pPr>
      <w:r w:rsidRPr="00BC5D42">
        <w:rPr>
          <w:rStyle w:val="PremennHTML"/>
          <w:rFonts w:asciiTheme="minorHAnsi" w:hAnsiTheme="minorHAnsi" w:cstheme="minorHAnsi"/>
        </w:rPr>
        <w:t>e)</w:t>
      </w:r>
      <w:r w:rsidRPr="00BC5D42">
        <w:rPr>
          <w:rFonts w:asciiTheme="minorHAnsi" w:hAnsiTheme="minorHAnsi" w:cstheme="minorHAnsi"/>
        </w:rPr>
        <w:t> schopnosť aplikácie,</w:t>
      </w:r>
    </w:p>
    <w:p w14:paraId="2F3FFD77" w14:textId="7D9E3724" w:rsidR="000A2B14" w:rsidRPr="00BC5D42" w:rsidRDefault="000A2B14" w:rsidP="000A2B14">
      <w:pPr>
        <w:pStyle w:val="l8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</w:rPr>
      </w:pPr>
      <w:r w:rsidRPr="00BC5D42">
        <w:rPr>
          <w:rStyle w:val="PremennHTML"/>
          <w:rFonts w:asciiTheme="minorHAnsi" w:hAnsiTheme="minorHAnsi" w:cstheme="minorHAnsi"/>
        </w:rPr>
        <w:t>f)</w:t>
      </w:r>
      <w:r w:rsidRPr="00BC5D42">
        <w:rPr>
          <w:rFonts w:asciiTheme="minorHAnsi" w:hAnsiTheme="minorHAnsi" w:cstheme="minorHAnsi"/>
        </w:rPr>
        <w:t> možnosť využitia v odbore.</w:t>
      </w:r>
    </w:p>
    <w:p w14:paraId="19252B08" w14:textId="77777777" w:rsidR="003353D6" w:rsidRPr="00BC5D42" w:rsidRDefault="003353D6" w:rsidP="000A2B14">
      <w:pPr>
        <w:pStyle w:val="Odsekzoznamu"/>
        <w:numPr>
          <w:ilvl w:val="0"/>
          <w:numId w:val="4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BC5D42">
        <w:rPr>
          <w:rFonts w:cstheme="minorHAnsi"/>
          <w:sz w:val="24"/>
          <w:szCs w:val="24"/>
        </w:rPr>
        <w:t>Jednotlivé pracovné úlohy musia byť pri realizácii skúšobnej práce ručne alebo počítačovo zaznamenané. Skúšobná komisia môže dať skúšanému pri zadaní úlohy k dispozícii príslušné podklady pre skúšobnú prácu ako aj pre evidenciu jednotlivých postupov a pod.</w:t>
      </w:r>
    </w:p>
    <w:p w14:paraId="41F08096" w14:textId="77777777" w:rsidR="003353D6" w:rsidRPr="00BC5D42" w:rsidRDefault="003353D6" w:rsidP="000A2B14">
      <w:pPr>
        <w:pStyle w:val="Odsekzoznamu"/>
        <w:numPr>
          <w:ilvl w:val="0"/>
          <w:numId w:val="4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BC5D42">
        <w:rPr>
          <w:rFonts w:cstheme="minorHAnsi"/>
          <w:sz w:val="24"/>
          <w:szCs w:val="24"/>
        </w:rPr>
        <w:t>V rámci skúšobnej práce musia byť preukázané predovšetkým vykonané činnosti:</w:t>
      </w:r>
    </w:p>
    <w:p w14:paraId="4281DA8D" w14:textId="77777777" w:rsidR="003353D6" w:rsidRPr="00BC5D42" w:rsidRDefault="003353D6" w:rsidP="000A2B14">
      <w:pPr>
        <w:pStyle w:val="Odsekzoznamu"/>
        <w:numPr>
          <w:ilvl w:val="1"/>
          <w:numId w:val="4"/>
        </w:numPr>
        <w:autoSpaceDE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BC5D42">
        <w:rPr>
          <w:rFonts w:cstheme="minorHAnsi"/>
          <w:sz w:val="24"/>
          <w:szCs w:val="24"/>
        </w:rPr>
        <w:t>Aplikovanie nadobudnutých vedomostí a zručností.</w:t>
      </w:r>
    </w:p>
    <w:p w14:paraId="0AAA27D2" w14:textId="77777777" w:rsidR="003353D6" w:rsidRPr="00BC5D42" w:rsidRDefault="003353D6" w:rsidP="000A2B14">
      <w:pPr>
        <w:pStyle w:val="Odsekzoznamu"/>
        <w:numPr>
          <w:ilvl w:val="1"/>
          <w:numId w:val="4"/>
        </w:numPr>
        <w:autoSpaceDE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BC5D42">
        <w:rPr>
          <w:rFonts w:cstheme="minorHAnsi"/>
          <w:sz w:val="24"/>
          <w:szCs w:val="24"/>
        </w:rPr>
        <w:t>Dodržiavanie pracovných postupov.</w:t>
      </w:r>
    </w:p>
    <w:p w14:paraId="3CC6598A" w14:textId="77777777" w:rsidR="003353D6" w:rsidRPr="00BC5D42" w:rsidRDefault="003353D6" w:rsidP="000A2B14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C5D42">
        <w:rPr>
          <w:rFonts w:cstheme="minorHAnsi"/>
          <w:sz w:val="24"/>
          <w:szCs w:val="24"/>
        </w:rPr>
        <w:t>Správnosť činnosti a odborná manipulácia.</w:t>
      </w:r>
    </w:p>
    <w:p w14:paraId="2065CA18" w14:textId="77777777" w:rsidR="003353D6" w:rsidRPr="00BC5D42" w:rsidRDefault="003353D6" w:rsidP="000A2B14">
      <w:pPr>
        <w:pStyle w:val="Odsekzoznamu"/>
        <w:numPr>
          <w:ilvl w:val="0"/>
          <w:numId w:val="4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BC5D42">
        <w:rPr>
          <w:rFonts w:cstheme="minorHAnsi"/>
          <w:sz w:val="24"/>
          <w:szCs w:val="24"/>
        </w:rPr>
        <w:t>Na hodnotenie skúšobnej úlohy sú smerodajné nasledovné kritériá:</w:t>
      </w:r>
    </w:p>
    <w:p w14:paraId="7C06AEB7" w14:textId="77777777" w:rsidR="003353D6" w:rsidRPr="00BC5D42" w:rsidRDefault="003353D6" w:rsidP="000A2B14">
      <w:pPr>
        <w:tabs>
          <w:tab w:val="left" w:pos="1560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cstheme="minorHAnsi"/>
          <w:sz w:val="24"/>
          <w:szCs w:val="24"/>
        </w:rPr>
      </w:pPr>
      <w:r w:rsidRPr="00BC5D42">
        <w:rPr>
          <w:rFonts w:cstheme="minorHAnsi"/>
          <w:sz w:val="24"/>
          <w:szCs w:val="24"/>
        </w:rPr>
        <w:t>1. Obsahová správnosť a úplnosť – 60 % (0-60 bodov):</w:t>
      </w:r>
    </w:p>
    <w:p w14:paraId="2769A4EF" w14:textId="77777777" w:rsidR="003353D6" w:rsidRPr="00BC5D42" w:rsidRDefault="003353D6" w:rsidP="000A2B14">
      <w:pPr>
        <w:tabs>
          <w:tab w:val="left" w:pos="1560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cstheme="minorHAnsi"/>
          <w:sz w:val="24"/>
          <w:szCs w:val="24"/>
        </w:rPr>
      </w:pPr>
      <w:r w:rsidRPr="00BC5D42">
        <w:rPr>
          <w:rFonts w:cstheme="minorHAnsi"/>
          <w:sz w:val="24"/>
          <w:szCs w:val="24"/>
        </w:rPr>
        <w:t>- odborná úroveň práce/projektu,</w:t>
      </w:r>
    </w:p>
    <w:p w14:paraId="1AE92172" w14:textId="77777777" w:rsidR="003353D6" w:rsidRPr="00BC5D42" w:rsidRDefault="003353D6" w:rsidP="000A2B14">
      <w:pPr>
        <w:tabs>
          <w:tab w:val="left" w:pos="1560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cstheme="minorHAnsi"/>
          <w:sz w:val="24"/>
          <w:szCs w:val="24"/>
        </w:rPr>
      </w:pPr>
      <w:r w:rsidRPr="00BC5D42">
        <w:rPr>
          <w:rFonts w:cstheme="minorHAnsi"/>
          <w:sz w:val="24"/>
          <w:szCs w:val="24"/>
        </w:rPr>
        <w:lastRenderedPageBreak/>
        <w:t>- grafická úroveň práce/projektu,</w:t>
      </w:r>
    </w:p>
    <w:p w14:paraId="7CB4C3DD" w14:textId="77777777" w:rsidR="003353D6" w:rsidRPr="00BC5D42" w:rsidRDefault="003353D6" w:rsidP="000A2B14">
      <w:pPr>
        <w:tabs>
          <w:tab w:val="left" w:pos="1560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cstheme="minorHAnsi"/>
          <w:sz w:val="24"/>
          <w:szCs w:val="24"/>
        </w:rPr>
      </w:pPr>
      <w:r w:rsidRPr="00BC5D42">
        <w:rPr>
          <w:rFonts w:cstheme="minorHAnsi"/>
          <w:sz w:val="24"/>
          <w:szCs w:val="24"/>
        </w:rPr>
        <w:t>- znalosť a vhodnosť výberu dostupných nástrojov, pomôcok,</w:t>
      </w:r>
    </w:p>
    <w:p w14:paraId="3DCAF0FE" w14:textId="77777777" w:rsidR="003353D6" w:rsidRPr="00BC5D42" w:rsidRDefault="003353D6" w:rsidP="000A2B14">
      <w:pPr>
        <w:tabs>
          <w:tab w:val="left" w:pos="1560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cstheme="minorHAnsi"/>
          <w:sz w:val="24"/>
          <w:szCs w:val="24"/>
        </w:rPr>
      </w:pPr>
      <w:r w:rsidRPr="00BC5D42">
        <w:rPr>
          <w:rFonts w:cstheme="minorHAnsi"/>
          <w:sz w:val="24"/>
          <w:szCs w:val="24"/>
        </w:rPr>
        <w:t>- prezentačné schopnosti/odborné vyjadrovanie.</w:t>
      </w:r>
    </w:p>
    <w:p w14:paraId="2D8C15EB" w14:textId="77777777" w:rsidR="003353D6" w:rsidRPr="00BC5D42" w:rsidRDefault="003353D6" w:rsidP="000A2B14">
      <w:pPr>
        <w:tabs>
          <w:tab w:val="left" w:pos="1560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cstheme="minorHAnsi"/>
          <w:sz w:val="24"/>
          <w:szCs w:val="24"/>
        </w:rPr>
      </w:pPr>
      <w:r w:rsidRPr="00BC5D42">
        <w:rPr>
          <w:rFonts w:cstheme="minorHAnsi"/>
          <w:sz w:val="24"/>
          <w:szCs w:val="24"/>
        </w:rPr>
        <w:t>2. Voľba efektívnych postupov/využiteľnosť výsledkov projektu/experimentu/odbornej súťažnej práce v praxi, tzn. práca musí prinášať reálny úžitok pre zamestnávateľa/zákazníka – 20 % (0 – 20 bodov).</w:t>
      </w:r>
    </w:p>
    <w:p w14:paraId="7231A372" w14:textId="77777777" w:rsidR="003353D6" w:rsidRPr="00BC5D42" w:rsidRDefault="003353D6" w:rsidP="000A2B14">
      <w:pPr>
        <w:tabs>
          <w:tab w:val="left" w:pos="1560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cstheme="minorHAnsi"/>
          <w:sz w:val="24"/>
          <w:szCs w:val="24"/>
        </w:rPr>
      </w:pPr>
      <w:r w:rsidRPr="00BC5D42">
        <w:rPr>
          <w:rFonts w:cstheme="minorHAnsi"/>
          <w:sz w:val="24"/>
          <w:szCs w:val="24"/>
        </w:rPr>
        <w:t>3.  Aktívne používanie odbornej terminológie a dodržiavanie zásad bezpečnosti a ochrany zdravia pri práci, opatrení na ochranu životného prostredia a hygienických opatrení – 20 % (0 – 20 bodov).</w:t>
      </w:r>
    </w:p>
    <w:p w14:paraId="75584CC3" w14:textId="77777777" w:rsidR="003353D6" w:rsidRPr="00BC5D42" w:rsidRDefault="003353D6" w:rsidP="000A2B14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C5D42">
        <w:rPr>
          <w:rFonts w:cstheme="minorHAnsi"/>
          <w:sz w:val="24"/>
          <w:szCs w:val="24"/>
        </w:rPr>
        <w:t>Hodnotenie praktickej časti skúšky sa rozdeľuje na 3 časti:</w:t>
      </w:r>
    </w:p>
    <w:p w14:paraId="5785DAE3" w14:textId="77777777" w:rsidR="003353D6" w:rsidRPr="00BC5D42" w:rsidRDefault="003353D6" w:rsidP="000A2B14">
      <w:pPr>
        <w:pStyle w:val="Odsekzoznamu"/>
        <w:numPr>
          <w:ilvl w:val="1"/>
          <w:numId w:val="10"/>
        </w:numPr>
        <w:jc w:val="both"/>
        <w:rPr>
          <w:rFonts w:cstheme="minorHAnsi"/>
          <w:sz w:val="24"/>
          <w:szCs w:val="24"/>
        </w:rPr>
      </w:pPr>
      <w:r w:rsidRPr="00BC5D42">
        <w:rPr>
          <w:rFonts w:cstheme="minorHAnsi"/>
          <w:sz w:val="24"/>
          <w:szCs w:val="24"/>
        </w:rPr>
        <w:t>príprava a plánovanie – 20% (0 - 20 bodov)</w:t>
      </w:r>
    </w:p>
    <w:p w14:paraId="452B0EA8" w14:textId="77777777" w:rsidR="003353D6" w:rsidRPr="00BC5D42" w:rsidRDefault="003353D6" w:rsidP="000A2B14">
      <w:pPr>
        <w:pStyle w:val="Odsekzoznamu"/>
        <w:numPr>
          <w:ilvl w:val="1"/>
          <w:numId w:val="10"/>
        </w:numPr>
        <w:jc w:val="both"/>
        <w:rPr>
          <w:rFonts w:cstheme="minorHAnsi"/>
          <w:sz w:val="24"/>
          <w:szCs w:val="24"/>
        </w:rPr>
      </w:pPr>
      <w:r w:rsidRPr="00BC5D42">
        <w:rPr>
          <w:rFonts w:cstheme="minorHAnsi"/>
          <w:sz w:val="24"/>
          <w:szCs w:val="24"/>
        </w:rPr>
        <w:t>realizácia pracovnej činnosti – 60% (0 - 60 bodov)</w:t>
      </w:r>
    </w:p>
    <w:p w14:paraId="1FDE14DB" w14:textId="77777777" w:rsidR="003353D6" w:rsidRPr="00BC5D42" w:rsidRDefault="003353D6" w:rsidP="000A2B14">
      <w:pPr>
        <w:pStyle w:val="Odsekzoznamu"/>
        <w:numPr>
          <w:ilvl w:val="1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BC5D42">
        <w:rPr>
          <w:rFonts w:cstheme="minorHAnsi"/>
          <w:sz w:val="24"/>
          <w:szCs w:val="24"/>
        </w:rPr>
        <w:t>riadenie kvality, dodržiavanie BOZP – 20 % (0 - 20 bodov)</w:t>
      </w:r>
    </w:p>
    <w:p w14:paraId="25D2D686" w14:textId="77777777" w:rsidR="000A2B14" w:rsidRPr="00BC5D42" w:rsidRDefault="000A2B14" w:rsidP="000A2B14">
      <w:pPr>
        <w:pStyle w:val="Pta"/>
        <w:jc w:val="both"/>
        <w:rPr>
          <w:rFonts w:cstheme="minorHAnsi"/>
          <w:sz w:val="24"/>
          <w:szCs w:val="24"/>
        </w:rPr>
      </w:pPr>
      <w:r w:rsidRPr="00BC5D42">
        <w:rPr>
          <w:rFonts w:cstheme="minorHAnsi"/>
          <w:sz w:val="24"/>
          <w:szCs w:val="24"/>
        </w:rPr>
        <w:t>Do konečného hodnotenia odbornej zložky maturitnej skúšky sa prenáša 70 % bodov získaných za praktickú časť maturitnej skúšky, maximálne 70 bodov.</w:t>
      </w:r>
    </w:p>
    <w:p w14:paraId="247C98AA" w14:textId="77777777" w:rsidR="000A2B14" w:rsidRPr="00BC5D42" w:rsidRDefault="000A2B14" w:rsidP="000A2B14">
      <w:pPr>
        <w:spacing w:after="0"/>
        <w:jc w:val="both"/>
        <w:rPr>
          <w:rFonts w:cstheme="minorHAnsi"/>
          <w:sz w:val="24"/>
          <w:szCs w:val="24"/>
        </w:rPr>
      </w:pPr>
    </w:p>
    <w:p w14:paraId="5AF97E42" w14:textId="13943589" w:rsidR="008A14D4" w:rsidRPr="00BC5D42" w:rsidRDefault="008A14D4" w:rsidP="000A2B14">
      <w:pPr>
        <w:rPr>
          <w:rFonts w:cstheme="minorHAnsi"/>
          <w:sz w:val="24"/>
          <w:szCs w:val="24"/>
        </w:rPr>
      </w:pPr>
    </w:p>
    <w:sectPr w:rsidR="008A14D4" w:rsidRPr="00BC5D42" w:rsidSect="008469F5">
      <w:headerReference w:type="default" r:id="rId7"/>
      <w:footerReference w:type="default" r:id="rId8"/>
      <w:pgSz w:w="12240" w:h="15840"/>
      <w:pgMar w:top="851" w:right="1183" w:bottom="1135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A497B" w14:textId="77777777" w:rsidR="009B60A0" w:rsidRDefault="009B60A0">
      <w:pPr>
        <w:spacing w:after="0" w:line="240" w:lineRule="auto"/>
      </w:pPr>
      <w:r>
        <w:separator/>
      </w:r>
    </w:p>
  </w:endnote>
  <w:endnote w:type="continuationSeparator" w:id="0">
    <w:p w14:paraId="1D108ACF" w14:textId="77777777" w:rsidR="009B60A0" w:rsidRDefault="009B6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0029400"/>
      <w:docPartObj>
        <w:docPartGallery w:val="Page Numbers (Bottom of Page)"/>
        <w:docPartUnique/>
      </w:docPartObj>
    </w:sdtPr>
    <w:sdtEndPr/>
    <w:sdtContent>
      <w:p w14:paraId="4ED44A23" w14:textId="77777777" w:rsidR="00B1792A" w:rsidRDefault="00B179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F92">
          <w:rPr>
            <w:noProof/>
          </w:rPr>
          <w:t>17</w:t>
        </w:r>
        <w:r>
          <w:fldChar w:fldCharType="end"/>
        </w:r>
      </w:p>
    </w:sdtContent>
  </w:sdt>
  <w:p w14:paraId="412D10BC" w14:textId="77777777" w:rsidR="00B1792A" w:rsidRDefault="00B1792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47C76" w14:textId="77777777" w:rsidR="009B60A0" w:rsidRDefault="009B60A0">
      <w:pPr>
        <w:spacing w:after="0" w:line="240" w:lineRule="auto"/>
      </w:pPr>
      <w:r>
        <w:separator/>
      </w:r>
    </w:p>
  </w:footnote>
  <w:footnote w:type="continuationSeparator" w:id="0">
    <w:p w14:paraId="49041614" w14:textId="77777777" w:rsidR="009B60A0" w:rsidRDefault="009B6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56AD4" w14:textId="77777777" w:rsidR="00B1792A" w:rsidRPr="00073F49" w:rsidRDefault="00B1792A" w:rsidP="008469F5">
    <w:pPr>
      <w:pStyle w:val="Hlavika"/>
      <w:rPr>
        <w:sz w:val="24"/>
        <w:szCs w:val="24"/>
      </w:rPr>
    </w:pPr>
    <w:r>
      <w:rPr>
        <w:noProof/>
        <w:lang w:eastAsia="sk-SK"/>
      </w:rPr>
      <w:drawing>
        <wp:inline distT="0" distB="0" distL="0" distR="0" wp14:anchorId="3B13CC78" wp14:editId="0197E3CD">
          <wp:extent cx="664210" cy="457200"/>
          <wp:effectExtent l="0" t="0" r="254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378E2">
      <w:t xml:space="preserve"> </w:t>
    </w:r>
    <w:r>
      <w:t xml:space="preserve">                                                                   </w:t>
    </w:r>
    <w:r w:rsidRPr="00073F49">
      <w:rPr>
        <w:sz w:val="24"/>
        <w:szCs w:val="24"/>
      </w:rPr>
      <w:t>Slovenská poľnohospodárska a potravinárska komora</w:t>
    </w:r>
  </w:p>
  <w:p w14:paraId="4BD02AE5" w14:textId="77777777" w:rsidR="00B1792A" w:rsidRPr="00073F49" w:rsidRDefault="00B1792A" w:rsidP="008469F5">
    <w:pPr>
      <w:pStyle w:val="Hlavika"/>
      <w:jc w:val="center"/>
      <w:rPr>
        <w:sz w:val="24"/>
        <w:szCs w:val="24"/>
      </w:rPr>
    </w:pPr>
    <w:r w:rsidRPr="00073F49">
      <w:rPr>
        <w:sz w:val="24"/>
        <w:szCs w:val="24"/>
      </w:rPr>
      <w:tab/>
      <w:t xml:space="preserve">                                                                           Záhradnícka 21, 811 07 Bratislava</w:t>
    </w:r>
  </w:p>
  <w:p w14:paraId="0C0A71FB" w14:textId="77777777" w:rsidR="00B1792A" w:rsidRPr="006C4194" w:rsidRDefault="00B1792A" w:rsidP="008469F5">
    <w:pPr>
      <w:pStyle w:val="Hlavika"/>
    </w:pPr>
  </w:p>
  <w:p w14:paraId="07C3550C" w14:textId="77777777" w:rsidR="00B1792A" w:rsidRPr="0088010C" w:rsidRDefault="00B1792A" w:rsidP="008469F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5pt;height:11.5pt" o:bullet="t">
        <v:imagedata r:id="rId1" o:title=""/>
      </v:shape>
    </w:pict>
  </w:numPicBullet>
  <w:abstractNum w:abstractNumId="0" w15:restartNumberingAfterBreak="0">
    <w:nsid w:val="08E571C3"/>
    <w:multiLevelType w:val="hybridMultilevel"/>
    <w:tmpl w:val="29ECA6CC"/>
    <w:lvl w:ilvl="0" w:tplc="463CB9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B0A3BB4"/>
    <w:multiLevelType w:val="hybridMultilevel"/>
    <w:tmpl w:val="2EE21FBC"/>
    <w:lvl w:ilvl="0" w:tplc="427CEA8A">
      <w:start w:val="1"/>
      <w:numFmt w:val="decimal"/>
      <w:lvlText w:val="%1."/>
      <w:lvlJc w:val="left"/>
      <w:pPr>
        <w:ind w:left="16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13" w:hanging="360"/>
      </w:pPr>
    </w:lvl>
    <w:lvl w:ilvl="2" w:tplc="041B001B" w:tentative="1">
      <w:start w:val="1"/>
      <w:numFmt w:val="lowerRoman"/>
      <w:lvlText w:val="%3."/>
      <w:lvlJc w:val="right"/>
      <w:pPr>
        <w:ind w:left="3133" w:hanging="180"/>
      </w:pPr>
    </w:lvl>
    <w:lvl w:ilvl="3" w:tplc="041B000F" w:tentative="1">
      <w:start w:val="1"/>
      <w:numFmt w:val="decimal"/>
      <w:lvlText w:val="%4."/>
      <w:lvlJc w:val="left"/>
      <w:pPr>
        <w:ind w:left="3853" w:hanging="360"/>
      </w:pPr>
    </w:lvl>
    <w:lvl w:ilvl="4" w:tplc="041B0019" w:tentative="1">
      <w:start w:val="1"/>
      <w:numFmt w:val="lowerLetter"/>
      <w:lvlText w:val="%5."/>
      <w:lvlJc w:val="left"/>
      <w:pPr>
        <w:ind w:left="4573" w:hanging="360"/>
      </w:pPr>
    </w:lvl>
    <w:lvl w:ilvl="5" w:tplc="041B001B" w:tentative="1">
      <w:start w:val="1"/>
      <w:numFmt w:val="lowerRoman"/>
      <w:lvlText w:val="%6."/>
      <w:lvlJc w:val="right"/>
      <w:pPr>
        <w:ind w:left="5293" w:hanging="180"/>
      </w:pPr>
    </w:lvl>
    <w:lvl w:ilvl="6" w:tplc="041B000F" w:tentative="1">
      <w:start w:val="1"/>
      <w:numFmt w:val="decimal"/>
      <w:lvlText w:val="%7."/>
      <w:lvlJc w:val="left"/>
      <w:pPr>
        <w:ind w:left="6013" w:hanging="360"/>
      </w:pPr>
    </w:lvl>
    <w:lvl w:ilvl="7" w:tplc="041B0019" w:tentative="1">
      <w:start w:val="1"/>
      <w:numFmt w:val="lowerLetter"/>
      <w:lvlText w:val="%8."/>
      <w:lvlJc w:val="left"/>
      <w:pPr>
        <w:ind w:left="6733" w:hanging="360"/>
      </w:pPr>
    </w:lvl>
    <w:lvl w:ilvl="8" w:tplc="041B001B" w:tentative="1">
      <w:start w:val="1"/>
      <w:numFmt w:val="lowerRoman"/>
      <w:lvlText w:val="%9."/>
      <w:lvlJc w:val="right"/>
      <w:pPr>
        <w:ind w:left="7453" w:hanging="180"/>
      </w:pPr>
    </w:lvl>
  </w:abstractNum>
  <w:abstractNum w:abstractNumId="2" w15:restartNumberingAfterBreak="0">
    <w:nsid w:val="1688055E"/>
    <w:multiLevelType w:val="hybridMultilevel"/>
    <w:tmpl w:val="2556B3EA"/>
    <w:lvl w:ilvl="0" w:tplc="041B0017">
      <w:start w:val="1"/>
      <w:numFmt w:val="lowerLetter"/>
      <w:lvlText w:val="%1)"/>
      <w:lvlJc w:val="left"/>
      <w:pPr>
        <w:ind w:left="1713" w:hanging="360"/>
      </w:p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DE337A9"/>
    <w:multiLevelType w:val="hybridMultilevel"/>
    <w:tmpl w:val="AE1037DC"/>
    <w:lvl w:ilvl="0" w:tplc="05AC173C">
      <w:start w:val="1"/>
      <w:numFmt w:val="decimal"/>
      <w:lvlText w:val="%1."/>
      <w:lvlJc w:val="left"/>
      <w:pPr>
        <w:ind w:left="20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93" w:hanging="360"/>
      </w:pPr>
    </w:lvl>
    <w:lvl w:ilvl="2" w:tplc="041B001B" w:tentative="1">
      <w:start w:val="1"/>
      <w:numFmt w:val="lowerRoman"/>
      <w:lvlText w:val="%3."/>
      <w:lvlJc w:val="right"/>
      <w:pPr>
        <w:ind w:left="3513" w:hanging="180"/>
      </w:pPr>
    </w:lvl>
    <w:lvl w:ilvl="3" w:tplc="041B000F" w:tentative="1">
      <w:start w:val="1"/>
      <w:numFmt w:val="decimal"/>
      <w:lvlText w:val="%4."/>
      <w:lvlJc w:val="left"/>
      <w:pPr>
        <w:ind w:left="4233" w:hanging="360"/>
      </w:pPr>
    </w:lvl>
    <w:lvl w:ilvl="4" w:tplc="041B0019" w:tentative="1">
      <w:start w:val="1"/>
      <w:numFmt w:val="lowerLetter"/>
      <w:lvlText w:val="%5."/>
      <w:lvlJc w:val="left"/>
      <w:pPr>
        <w:ind w:left="4953" w:hanging="360"/>
      </w:pPr>
    </w:lvl>
    <w:lvl w:ilvl="5" w:tplc="041B001B" w:tentative="1">
      <w:start w:val="1"/>
      <w:numFmt w:val="lowerRoman"/>
      <w:lvlText w:val="%6."/>
      <w:lvlJc w:val="right"/>
      <w:pPr>
        <w:ind w:left="5673" w:hanging="180"/>
      </w:pPr>
    </w:lvl>
    <w:lvl w:ilvl="6" w:tplc="041B000F" w:tentative="1">
      <w:start w:val="1"/>
      <w:numFmt w:val="decimal"/>
      <w:lvlText w:val="%7."/>
      <w:lvlJc w:val="left"/>
      <w:pPr>
        <w:ind w:left="6393" w:hanging="360"/>
      </w:pPr>
    </w:lvl>
    <w:lvl w:ilvl="7" w:tplc="041B0019" w:tentative="1">
      <w:start w:val="1"/>
      <w:numFmt w:val="lowerLetter"/>
      <w:lvlText w:val="%8."/>
      <w:lvlJc w:val="left"/>
      <w:pPr>
        <w:ind w:left="7113" w:hanging="360"/>
      </w:pPr>
    </w:lvl>
    <w:lvl w:ilvl="8" w:tplc="041B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4" w15:restartNumberingAfterBreak="0">
    <w:nsid w:val="22CD55EB"/>
    <w:multiLevelType w:val="hybridMultilevel"/>
    <w:tmpl w:val="1F045964"/>
    <w:lvl w:ilvl="0" w:tplc="231E8C48">
      <w:start w:val="1"/>
      <w:numFmt w:val="bullet"/>
      <w:lvlText w:val=""/>
      <w:lvlPicBulletId w:val="0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E509E"/>
    <w:multiLevelType w:val="hybridMultilevel"/>
    <w:tmpl w:val="E59069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01951"/>
    <w:multiLevelType w:val="multilevel"/>
    <w:tmpl w:val="F0E63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8750D67"/>
    <w:multiLevelType w:val="hybridMultilevel"/>
    <w:tmpl w:val="FF9A7E28"/>
    <w:lvl w:ilvl="0" w:tplc="7E1C903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0ED073A"/>
    <w:multiLevelType w:val="hybridMultilevel"/>
    <w:tmpl w:val="B37E6484"/>
    <w:lvl w:ilvl="0" w:tplc="F1A85B2E">
      <w:start w:val="1"/>
      <w:numFmt w:val="bullet"/>
      <w:lvlText w:val=""/>
      <w:lvlPicBulletId w:val="0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210E5"/>
    <w:multiLevelType w:val="hybridMultilevel"/>
    <w:tmpl w:val="768C36BC"/>
    <w:lvl w:ilvl="0" w:tplc="0BEA6A44">
      <w:start w:val="3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6961BD4"/>
    <w:multiLevelType w:val="hybridMultilevel"/>
    <w:tmpl w:val="20AE0BCE"/>
    <w:lvl w:ilvl="0" w:tplc="0BEA6A44">
      <w:start w:val="3"/>
      <w:numFmt w:val="bullet"/>
      <w:lvlText w:val="-"/>
      <w:lvlJc w:val="left"/>
      <w:pPr>
        <w:ind w:left="115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1" w15:restartNumberingAfterBreak="0">
    <w:nsid w:val="5DA269EE"/>
    <w:multiLevelType w:val="hybridMultilevel"/>
    <w:tmpl w:val="84C648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664A1"/>
    <w:multiLevelType w:val="hybridMultilevel"/>
    <w:tmpl w:val="A89C1654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E0780214">
      <w:start w:val="1"/>
      <w:numFmt w:val="decimal"/>
      <w:lvlText w:val="%2.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796FA6"/>
    <w:multiLevelType w:val="hybridMultilevel"/>
    <w:tmpl w:val="1D5A4F96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D97278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35AE4"/>
    <w:multiLevelType w:val="hybridMultilevel"/>
    <w:tmpl w:val="62F259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675174"/>
    <w:multiLevelType w:val="hybridMultilevel"/>
    <w:tmpl w:val="2D465F4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216A2"/>
    <w:multiLevelType w:val="hybridMultilevel"/>
    <w:tmpl w:val="EF540362"/>
    <w:lvl w:ilvl="0" w:tplc="2DEAB84A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0FA795F"/>
    <w:multiLevelType w:val="hybridMultilevel"/>
    <w:tmpl w:val="571A04D2"/>
    <w:lvl w:ilvl="0" w:tplc="4508B09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4C6F85"/>
    <w:multiLevelType w:val="hybridMultilevel"/>
    <w:tmpl w:val="8B4EC75C"/>
    <w:lvl w:ilvl="0" w:tplc="041B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96B584C"/>
    <w:multiLevelType w:val="hybridMultilevel"/>
    <w:tmpl w:val="45DA4014"/>
    <w:lvl w:ilvl="0" w:tplc="2DEAB84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7E1C903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720591730">
    <w:abstractNumId w:val="17"/>
  </w:num>
  <w:num w:numId="2" w16cid:durableId="1785271028">
    <w:abstractNumId w:val="10"/>
  </w:num>
  <w:num w:numId="3" w16cid:durableId="174850892">
    <w:abstractNumId w:val="6"/>
  </w:num>
  <w:num w:numId="4" w16cid:durableId="367144197">
    <w:abstractNumId w:val="12"/>
  </w:num>
  <w:num w:numId="5" w16cid:durableId="1409962704">
    <w:abstractNumId w:val="0"/>
  </w:num>
  <w:num w:numId="6" w16cid:durableId="290867763">
    <w:abstractNumId w:val="1"/>
  </w:num>
  <w:num w:numId="7" w16cid:durableId="302080798">
    <w:abstractNumId w:val="9"/>
  </w:num>
  <w:num w:numId="8" w16cid:durableId="1101991914">
    <w:abstractNumId w:val="2"/>
  </w:num>
  <w:num w:numId="9" w16cid:durableId="870533567">
    <w:abstractNumId w:val="3"/>
  </w:num>
  <w:num w:numId="10" w16cid:durableId="1024599344">
    <w:abstractNumId w:val="13"/>
  </w:num>
  <w:num w:numId="11" w16cid:durableId="1063870342">
    <w:abstractNumId w:val="11"/>
  </w:num>
  <w:num w:numId="12" w16cid:durableId="2123650391">
    <w:abstractNumId w:val="5"/>
  </w:num>
  <w:num w:numId="13" w16cid:durableId="92006205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9240852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5384590">
    <w:abstractNumId w:val="4"/>
  </w:num>
  <w:num w:numId="16" w16cid:durableId="13437505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99672577">
    <w:abstractNumId w:val="15"/>
  </w:num>
  <w:num w:numId="18" w16cid:durableId="1932396536">
    <w:abstractNumId w:val="19"/>
  </w:num>
  <w:num w:numId="19" w16cid:durableId="1819564787">
    <w:abstractNumId w:val="14"/>
  </w:num>
  <w:num w:numId="20" w16cid:durableId="73559033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09897970">
    <w:abstractNumId w:val="7"/>
  </w:num>
  <w:num w:numId="22" w16cid:durableId="3522225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D4C"/>
    <w:rsid w:val="00007F92"/>
    <w:rsid w:val="000239BC"/>
    <w:rsid w:val="0004773F"/>
    <w:rsid w:val="00056B03"/>
    <w:rsid w:val="000A2B14"/>
    <w:rsid w:val="00110813"/>
    <w:rsid w:val="00155B9B"/>
    <w:rsid w:val="00277757"/>
    <w:rsid w:val="00321C38"/>
    <w:rsid w:val="003353D6"/>
    <w:rsid w:val="0033604C"/>
    <w:rsid w:val="00337781"/>
    <w:rsid w:val="00347D35"/>
    <w:rsid w:val="003608C4"/>
    <w:rsid w:val="00363554"/>
    <w:rsid w:val="00370195"/>
    <w:rsid w:val="003711F0"/>
    <w:rsid w:val="003D2457"/>
    <w:rsid w:val="0041538C"/>
    <w:rsid w:val="00435430"/>
    <w:rsid w:val="0046127A"/>
    <w:rsid w:val="005C15FA"/>
    <w:rsid w:val="005C5BB5"/>
    <w:rsid w:val="006D6CA6"/>
    <w:rsid w:val="00727F8B"/>
    <w:rsid w:val="00772859"/>
    <w:rsid w:val="007B3F63"/>
    <w:rsid w:val="00842D2A"/>
    <w:rsid w:val="008469F5"/>
    <w:rsid w:val="008A14D4"/>
    <w:rsid w:val="00916C3E"/>
    <w:rsid w:val="00947CE2"/>
    <w:rsid w:val="00996747"/>
    <w:rsid w:val="009B60A0"/>
    <w:rsid w:val="00A31CCF"/>
    <w:rsid w:val="00A938B7"/>
    <w:rsid w:val="00B14B00"/>
    <w:rsid w:val="00B1792A"/>
    <w:rsid w:val="00B26C69"/>
    <w:rsid w:val="00BC5D42"/>
    <w:rsid w:val="00BF6BE8"/>
    <w:rsid w:val="00C13B16"/>
    <w:rsid w:val="00C3316A"/>
    <w:rsid w:val="00C634EE"/>
    <w:rsid w:val="00CF4506"/>
    <w:rsid w:val="00E14C6D"/>
    <w:rsid w:val="00E42A1D"/>
    <w:rsid w:val="00F97838"/>
    <w:rsid w:val="00FC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21C7EE"/>
  <w15:chartTrackingRefBased/>
  <w15:docId w15:val="{CCEDA3A1-AB62-4234-A138-EF0793B0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353D6"/>
  </w:style>
  <w:style w:type="paragraph" w:styleId="Nadpis1">
    <w:name w:val="heading 1"/>
    <w:basedOn w:val="Normlny"/>
    <w:next w:val="Normlny"/>
    <w:link w:val="Nadpis1Char"/>
    <w:uiPriority w:val="9"/>
    <w:qFormat/>
    <w:rsid w:val="003353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A2B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353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riekatabuky">
    <w:name w:val="Table Grid"/>
    <w:basedOn w:val="Normlnatabuka"/>
    <w:uiPriority w:val="59"/>
    <w:rsid w:val="0033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53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3353D6"/>
    <w:pPr>
      <w:ind w:left="720"/>
      <w:contextualSpacing/>
    </w:pPr>
  </w:style>
  <w:style w:type="paragraph" w:styleId="Bezriadkovania">
    <w:name w:val="No Spacing"/>
    <w:uiPriority w:val="99"/>
    <w:qFormat/>
    <w:rsid w:val="003353D6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33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53D6"/>
  </w:style>
  <w:style w:type="paragraph" w:styleId="Pta">
    <w:name w:val="footer"/>
    <w:aliases w:val="Char, Char, Char Char Char Char Char Char, Char Char Char Char Char"/>
    <w:basedOn w:val="Normlny"/>
    <w:link w:val="PtaChar"/>
    <w:uiPriority w:val="99"/>
    <w:unhideWhenUsed/>
    <w:rsid w:val="0033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aliases w:val="Char Char, Char Char, Char Char Char Char Char Char Char, Char Char Char Char Char Char1"/>
    <w:basedOn w:val="Predvolenpsmoodseku"/>
    <w:link w:val="Pta"/>
    <w:uiPriority w:val="99"/>
    <w:rsid w:val="003353D6"/>
  </w:style>
  <w:style w:type="paragraph" w:styleId="Zkladntext">
    <w:name w:val="Body Text"/>
    <w:basedOn w:val="Normlny"/>
    <w:link w:val="ZkladntextChar"/>
    <w:uiPriority w:val="99"/>
    <w:qFormat/>
    <w:rsid w:val="008469F5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ja-JP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469F5"/>
    <w:rPr>
      <w:rFonts w:ascii="Arial" w:eastAsia="Times New Roman" w:hAnsi="Arial" w:cs="Times New Roman"/>
      <w:b/>
      <w:sz w:val="20"/>
      <w:szCs w:val="20"/>
      <w:lang w:eastAsia="ja-JP"/>
    </w:rPr>
  </w:style>
  <w:style w:type="character" w:customStyle="1" w:styleId="Nadpis4Char">
    <w:name w:val="Nadpis 4 Char"/>
    <w:basedOn w:val="Predvolenpsmoodseku"/>
    <w:link w:val="Nadpis4"/>
    <w:uiPriority w:val="99"/>
    <w:rsid w:val="000A2B1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remennHTML">
    <w:name w:val="HTML Variable"/>
    <w:basedOn w:val="Predvolenpsmoodseku"/>
    <w:uiPriority w:val="99"/>
    <w:semiHidden/>
    <w:unhideWhenUsed/>
    <w:rsid w:val="000A2B14"/>
    <w:rPr>
      <w:i/>
      <w:iCs/>
    </w:rPr>
  </w:style>
  <w:style w:type="paragraph" w:customStyle="1" w:styleId="l8">
    <w:name w:val="l8"/>
    <w:basedOn w:val="Normlny"/>
    <w:rsid w:val="000A2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7">
    <w:name w:val="l7"/>
    <w:basedOn w:val="Normlny"/>
    <w:rsid w:val="000A2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17</Pages>
  <Words>5008</Words>
  <Characters>28551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Henrieta Vrablova</cp:lastModifiedBy>
  <cp:revision>18</cp:revision>
  <dcterms:created xsi:type="dcterms:W3CDTF">2023-07-12T19:57:00Z</dcterms:created>
  <dcterms:modified xsi:type="dcterms:W3CDTF">2023-09-06T09:38:00Z</dcterms:modified>
</cp:coreProperties>
</file>