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5CC7" w14:textId="77777777" w:rsidR="00DC7D41" w:rsidRDefault="00DC7D41" w:rsidP="00DC7D41"/>
    <w:p w14:paraId="1E490B9F" w14:textId="77777777" w:rsidR="0072478D" w:rsidRDefault="0072478D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72478D">
        <w:rPr>
          <w:rFonts w:eastAsia="Calibri"/>
          <w:b/>
          <w:bCs/>
          <w:sz w:val="24"/>
          <w:szCs w:val="24"/>
          <w:lang w:eastAsia="en-US"/>
        </w:rPr>
        <w:t>PRÍLOHA_IP-OVP-16-PR-3</w:t>
      </w:r>
    </w:p>
    <w:p w14:paraId="734F979E" w14:textId="77777777" w:rsidR="0072478D" w:rsidRPr="0072478D" w:rsidRDefault="0072478D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 w:rsidRPr="0072478D">
        <w:rPr>
          <w:rFonts w:eastAsia="Calibri"/>
          <w:b/>
          <w:bCs/>
          <w:sz w:val="24"/>
          <w:szCs w:val="24"/>
          <w:lang w:eastAsia="en-US"/>
        </w:rPr>
        <w:t>Vzor správy o účasti zástupcu Slovenskej poľnohospodárskej a potravinárskej komory na záverečnej skúške</w:t>
      </w:r>
    </w:p>
    <w:p w14:paraId="4F7885D4" w14:textId="77777777" w:rsidR="0072478D" w:rsidRDefault="0072478D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5DB2F28D" w14:textId="77777777" w:rsidR="00F851C5" w:rsidRPr="00F851C5" w:rsidRDefault="00F851C5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F851C5">
        <w:rPr>
          <w:rFonts w:eastAsia="Calibri"/>
          <w:b/>
          <w:bCs/>
          <w:sz w:val="28"/>
          <w:szCs w:val="28"/>
          <w:lang w:eastAsia="en-US"/>
        </w:rPr>
        <w:t xml:space="preserve">Správa o účasti zástupcu </w:t>
      </w:r>
      <w:r w:rsidRPr="00F851C5">
        <w:rPr>
          <w:rFonts w:eastAsia="Calibri"/>
          <w:b/>
          <w:bCs/>
          <w:sz w:val="28"/>
          <w:szCs w:val="28"/>
          <w:lang w:eastAsia="en-US"/>
        </w:rPr>
        <w:br/>
        <w:t xml:space="preserve">Slovenskej poľnohospodárskej a potravinárskej komory </w:t>
      </w:r>
      <w:r w:rsidRPr="00F851C5">
        <w:rPr>
          <w:rFonts w:eastAsia="Calibri"/>
          <w:b/>
          <w:bCs/>
          <w:sz w:val="28"/>
          <w:szCs w:val="28"/>
          <w:lang w:eastAsia="en-US"/>
        </w:rPr>
        <w:br/>
        <w:t>na záverečnej skúške</w:t>
      </w:r>
    </w:p>
    <w:p w14:paraId="350FF193" w14:textId="77777777" w:rsidR="00F851C5" w:rsidRPr="00F851C5" w:rsidRDefault="00F851C5" w:rsidP="00F851C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F851C5" w:rsidRPr="00F851C5" w14:paraId="7D6986C5" w14:textId="77777777" w:rsidTr="0026181D">
        <w:trPr>
          <w:trHeight w:val="663"/>
        </w:trPr>
        <w:tc>
          <w:tcPr>
            <w:tcW w:w="4606" w:type="dxa"/>
          </w:tcPr>
          <w:p w14:paraId="3FB372E3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Meno a priezvisko delegovaného zástupcu SPPK </w:t>
            </w:r>
          </w:p>
        </w:tc>
        <w:tc>
          <w:tcPr>
            <w:tcW w:w="4606" w:type="dxa"/>
          </w:tcPr>
          <w:p w14:paraId="624B4A2D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7B489A9" w14:textId="77777777" w:rsidTr="0026181D">
        <w:trPr>
          <w:trHeight w:val="697"/>
        </w:trPr>
        <w:tc>
          <w:tcPr>
            <w:tcW w:w="4606" w:type="dxa"/>
          </w:tcPr>
          <w:p w14:paraId="54643F62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Zamestnávateľ delegovaného zástupcu a jeho pracovná pozícia </w:t>
            </w:r>
          </w:p>
        </w:tc>
        <w:tc>
          <w:tcPr>
            <w:tcW w:w="4606" w:type="dxa"/>
          </w:tcPr>
          <w:p w14:paraId="24E06A58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05C8058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A496AF6" w14:textId="77777777" w:rsidTr="0026181D">
        <w:trPr>
          <w:trHeight w:val="707"/>
        </w:trPr>
        <w:tc>
          <w:tcPr>
            <w:tcW w:w="4606" w:type="dxa"/>
          </w:tcPr>
          <w:p w14:paraId="3411DC21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Názov strednej odbornej školy, adresa – 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adresa SOŠ na ktorej prebehla </w:t>
            </w:r>
            <w:r w:rsidR="00792AFD">
              <w:rPr>
                <w:rFonts w:eastAsia="Calibri"/>
                <w:color w:val="000000"/>
                <w:lang w:eastAsia="en-US"/>
              </w:rPr>
              <w:t>záverečná</w:t>
            </w:r>
            <w:r w:rsidRPr="00F851C5">
              <w:rPr>
                <w:rFonts w:eastAsia="Calibri"/>
                <w:color w:val="000000"/>
                <w:lang w:eastAsia="en-US"/>
              </w:rPr>
              <w:t xml:space="preserve"> skúška</w:t>
            </w:r>
          </w:p>
        </w:tc>
        <w:tc>
          <w:tcPr>
            <w:tcW w:w="4606" w:type="dxa"/>
          </w:tcPr>
          <w:p w14:paraId="2C36BF9F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B62043D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64194C03" w14:textId="77777777" w:rsidTr="0026181D">
        <w:tc>
          <w:tcPr>
            <w:tcW w:w="4606" w:type="dxa"/>
          </w:tcPr>
          <w:p w14:paraId="3D9907D4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Učebný odbor (zameranie) – </w:t>
            </w:r>
            <w:r w:rsidRPr="00F851C5">
              <w:rPr>
                <w:rFonts w:eastAsia="Calibri"/>
                <w:color w:val="000000"/>
                <w:lang w:eastAsia="en-US"/>
              </w:rPr>
              <w:t>číslo a názov učebného odboru, v ktorom prebehla záverečná skúška</w:t>
            </w:r>
          </w:p>
          <w:p w14:paraId="32CE2D27" w14:textId="77777777" w:rsidR="00F851C5" w:rsidRPr="00F851C5" w:rsidRDefault="00F851C5" w:rsidP="00F851C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</w:tcPr>
          <w:p w14:paraId="2AA7028B" w14:textId="77777777" w:rsidR="00F851C5" w:rsidRPr="00F851C5" w:rsidRDefault="00F851C5" w:rsidP="00F851C5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985EDCD" w14:textId="77777777" w:rsidR="00F851C5" w:rsidRPr="00F851C5" w:rsidRDefault="00F851C5" w:rsidP="00F851C5">
      <w:pPr>
        <w:overflowPunct/>
        <w:textAlignment w:val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62009BBA" w14:textId="77777777" w:rsidR="00F851C5" w:rsidRPr="00F851C5" w:rsidRDefault="00F851C5" w:rsidP="00F851C5">
      <w:pPr>
        <w:overflowPunct/>
        <w:textAlignment w:val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F851C5" w:rsidRPr="00F851C5" w14:paraId="0AF5E9FE" w14:textId="77777777" w:rsidTr="0026181D">
        <w:trPr>
          <w:trHeight w:val="787"/>
        </w:trPr>
        <w:tc>
          <w:tcPr>
            <w:tcW w:w="4606" w:type="dxa"/>
          </w:tcPr>
          <w:p w14:paraId="4C6308A2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Termíny konania jednotlivých častí záverečnej skúšky</w:t>
            </w:r>
          </w:p>
        </w:tc>
        <w:tc>
          <w:tcPr>
            <w:tcW w:w="4606" w:type="dxa"/>
          </w:tcPr>
          <w:p w14:paraId="0E4F156F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8C8A2EF" w14:textId="77777777" w:rsidTr="0026181D">
        <w:trPr>
          <w:trHeight w:val="585"/>
        </w:trPr>
        <w:tc>
          <w:tcPr>
            <w:tcW w:w="4606" w:type="dxa"/>
          </w:tcPr>
          <w:p w14:paraId="171E5E43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Počet žiakov, ktorí konali záverečnú skúšku</w:t>
            </w:r>
          </w:p>
        </w:tc>
        <w:tc>
          <w:tcPr>
            <w:tcW w:w="4606" w:type="dxa"/>
          </w:tcPr>
          <w:p w14:paraId="0312F188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7775742C" w14:textId="77777777" w:rsidTr="0026181D">
        <w:trPr>
          <w:trHeight w:val="849"/>
        </w:trPr>
        <w:tc>
          <w:tcPr>
            <w:tcW w:w="4606" w:type="dxa"/>
          </w:tcPr>
          <w:p w14:paraId="141F6AF8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Miesto konania praktickej časti záverečnej skúšky </w:t>
            </w:r>
          </w:p>
        </w:tc>
        <w:tc>
          <w:tcPr>
            <w:tcW w:w="4606" w:type="dxa"/>
          </w:tcPr>
          <w:p w14:paraId="145762C9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5AFAFEBE" w14:textId="77777777" w:rsidTr="0026181D">
        <w:trPr>
          <w:trHeight w:val="550"/>
        </w:trPr>
        <w:tc>
          <w:tcPr>
            <w:tcW w:w="4606" w:type="dxa"/>
          </w:tcPr>
          <w:p w14:paraId="6FF6B88D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Využívanie učebných pomôcok</w:t>
            </w:r>
          </w:p>
        </w:tc>
        <w:tc>
          <w:tcPr>
            <w:tcW w:w="4606" w:type="dxa"/>
          </w:tcPr>
          <w:p w14:paraId="6712E57E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51C258F5" w14:textId="77777777" w:rsidTr="0026181D">
        <w:tc>
          <w:tcPr>
            <w:tcW w:w="4606" w:type="dxa"/>
          </w:tcPr>
          <w:p w14:paraId="6A0BB568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Pôsobenie delegovaného zástupcu v skúšobnej komisii vo vzťahu k </w:t>
            </w:r>
          </w:p>
          <w:p w14:paraId="5E3B56AF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možnosti klásť doplňujúce otázky </w:t>
            </w:r>
          </w:p>
          <w:p w14:paraId="257953BD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účasti na klasifikácii </w:t>
            </w:r>
          </w:p>
          <w:p w14:paraId="3A8E3D2C" w14:textId="77777777" w:rsidR="00F851C5" w:rsidRPr="00F851C5" w:rsidRDefault="00F851C5" w:rsidP="00F851C5">
            <w:pPr>
              <w:overflowPunct/>
              <w:spacing w:after="140"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účasti na celkovom hodnotení </w:t>
            </w:r>
          </w:p>
        </w:tc>
        <w:tc>
          <w:tcPr>
            <w:tcW w:w="4606" w:type="dxa"/>
          </w:tcPr>
          <w:p w14:paraId="7DCD8DB5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00ADCA48" w14:textId="77777777" w:rsidTr="0026181D">
        <w:trPr>
          <w:trHeight w:val="2219"/>
        </w:trPr>
        <w:tc>
          <w:tcPr>
            <w:tcW w:w="4606" w:type="dxa"/>
          </w:tcPr>
          <w:p w14:paraId="27DB80C1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Celkové hodnotenie odbornej úrovne žiakov (rozsah 1 – 5) vo vzťahu k používaniu odbornej terminológie, preukázaniu odborných vedomosti podľa profilu absolventa</w:t>
            </w: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F851C5">
              <w:rPr>
                <w:rFonts w:eastAsia="Calibri"/>
                <w:i/>
                <w:color w:val="000000"/>
                <w:lang w:eastAsia="en-US"/>
              </w:rPr>
              <w:br/>
              <w:t>Poznámka: 1 = najnižšie hodnotenie, 5 = najvyššie hodnotenie</w:t>
            </w:r>
          </w:p>
        </w:tc>
        <w:tc>
          <w:tcPr>
            <w:tcW w:w="4606" w:type="dxa"/>
          </w:tcPr>
          <w:p w14:paraId="2AE7261C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51C5" w:rsidRPr="00F851C5" w14:paraId="4BC41694" w14:textId="77777777" w:rsidTr="0026181D">
        <w:trPr>
          <w:trHeight w:val="965"/>
        </w:trPr>
        <w:tc>
          <w:tcPr>
            <w:tcW w:w="4606" w:type="dxa"/>
          </w:tcPr>
          <w:p w14:paraId="2635D1EC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851C5">
              <w:rPr>
                <w:rFonts w:eastAsia="Calibri"/>
                <w:color w:val="000000"/>
                <w:sz w:val="24"/>
                <w:szCs w:val="24"/>
                <w:lang w:eastAsia="en-US"/>
              </w:rPr>
              <w:t>Návrhy a odporúčania smerujúce k zlepšeniu koordinácie odborného vzdelávania a prípravy pre trh práce</w:t>
            </w:r>
          </w:p>
        </w:tc>
        <w:tc>
          <w:tcPr>
            <w:tcW w:w="4606" w:type="dxa"/>
          </w:tcPr>
          <w:p w14:paraId="79C31330" w14:textId="77777777" w:rsidR="00F851C5" w:rsidRPr="00F851C5" w:rsidRDefault="00F851C5" w:rsidP="00F851C5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CA310D8" w14:textId="77777777" w:rsidR="00F851C5" w:rsidRPr="00F851C5" w:rsidRDefault="00F851C5" w:rsidP="00F851C5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</w:p>
    <w:p w14:paraId="56CA0995" w14:textId="77777777" w:rsidR="00DC7D41" w:rsidRDefault="00DC7D41" w:rsidP="00DC7D41"/>
    <w:sectPr w:rsidR="00DC7D41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1B8E" w14:textId="77777777" w:rsidR="005B6013" w:rsidRDefault="005B6013">
      <w:r>
        <w:separator/>
      </w:r>
    </w:p>
  </w:endnote>
  <w:endnote w:type="continuationSeparator" w:id="0">
    <w:p w14:paraId="1B9DB895" w14:textId="77777777" w:rsidR="005B6013" w:rsidRDefault="005B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04E4" w14:textId="405100F3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</w:t>
    </w:r>
    <w:r w:rsidR="003913B1">
      <w:rPr>
        <w:sz w:val="18"/>
        <w:szCs w:val="18"/>
      </w:rPr>
      <w:t xml:space="preserve">            </w:t>
    </w:r>
    <w:r w:rsidRPr="00211FF1">
      <w:rPr>
        <w:sz w:val="18"/>
        <w:szCs w:val="18"/>
      </w:rPr>
      <w:t xml:space="preserve">  IČO: 31826253    </w:t>
    </w:r>
    <w:r w:rsidR="003913B1">
      <w:rPr>
        <w:sz w:val="18"/>
        <w:szCs w:val="18"/>
      </w:rPr>
      <w:t xml:space="preserve">             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E-mail:</w:t>
    </w:r>
    <w:r w:rsidR="003913B1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6E2D" w14:textId="77777777" w:rsidR="005B6013" w:rsidRDefault="005B6013">
      <w:r>
        <w:separator/>
      </w:r>
    </w:p>
  </w:footnote>
  <w:footnote w:type="continuationSeparator" w:id="0">
    <w:p w14:paraId="23CB7098" w14:textId="77777777" w:rsidR="005B6013" w:rsidRDefault="005B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DF56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678215D0" wp14:editId="048BCA72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01E230E3" wp14:editId="5D7A342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</w:t>
    </w:r>
    <w:r w:rsidRPr="00211FF1">
      <w:rPr>
        <w:sz w:val="20"/>
        <w:szCs w:val="20"/>
        <w:lang w:val="sk-SK" w:eastAsia="sk-SK"/>
      </w:rPr>
      <w:t xml:space="preserve">Slovenská </w:t>
    </w:r>
    <w:r>
      <w:rPr>
        <w:sz w:val="20"/>
        <w:szCs w:val="20"/>
        <w:lang w:val="sk-SK" w:eastAsia="sk-SK"/>
      </w:rPr>
      <w:t>poľnohospodárska a potravinárska komora</w:t>
    </w:r>
  </w:p>
  <w:p w14:paraId="3DB49958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4254">
    <w:abstractNumId w:val="9"/>
  </w:num>
  <w:num w:numId="2" w16cid:durableId="1384254926">
    <w:abstractNumId w:val="11"/>
  </w:num>
  <w:num w:numId="3" w16cid:durableId="1937250764">
    <w:abstractNumId w:val="8"/>
  </w:num>
  <w:num w:numId="4" w16cid:durableId="126047895">
    <w:abstractNumId w:val="10"/>
  </w:num>
  <w:num w:numId="5" w16cid:durableId="1562210626">
    <w:abstractNumId w:val="1"/>
  </w:num>
  <w:num w:numId="6" w16cid:durableId="1853253812">
    <w:abstractNumId w:val="6"/>
  </w:num>
  <w:num w:numId="7" w16cid:durableId="915281305">
    <w:abstractNumId w:val="13"/>
  </w:num>
  <w:num w:numId="8" w16cid:durableId="1785150287">
    <w:abstractNumId w:val="14"/>
  </w:num>
  <w:num w:numId="9" w16cid:durableId="827017091">
    <w:abstractNumId w:val="7"/>
  </w:num>
  <w:num w:numId="10" w16cid:durableId="2042314631">
    <w:abstractNumId w:val="2"/>
  </w:num>
  <w:num w:numId="11" w16cid:durableId="1774125615">
    <w:abstractNumId w:val="5"/>
  </w:num>
  <w:num w:numId="12" w16cid:durableId="487594929">
    <w:abstractNumId w:val="3"/>
  </w:num>
  <w:num w:numId="13" w16cid:durableId="1546605126">
    <w:abstractNumId w:val="0"/>
  </w:num>
  <w:num w:numId="14" w16cid:durableId="179900945">
    <w:abstractNumId w:val="4"/>
  </w:num>
  <w:num w:numId="15" w16cid:durableId="1689287398">
    <w:abstractNumId w:val="12"/>
  </w:num>
  <w:num w:numId="16" w16cid:durableId="131880646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13B1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B6013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478D"/>
    <w:rsid w:val="007261B9"/>
    <w:rsid w:val="007275A4"/>
    <w:rsid w:val="007409AF"/>
    <w:rsid w:val="007450B9"/>
    <w:rsid w:val="00745D93"/>
    <w:rsid w:val="007475A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2AFD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1C5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22DF5948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8841-9777-4DD3-AA89-445FE08A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1204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6</cp:revision>
  <cp:lastPrinted>2018-10-01T14:49:00Z</cp:lastPrinted>
  <dcterms:created xsi:type="dcterms:W3CDTF">2019-02-07T14:11:00Z</dcterms:created>
  <dcterms:modified xsi:type="dcterms:W3CDTF">2023-02-17T15:50:00Z</dcterms:modified>
</cp:coreProperties>
</file>