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BD4C6" w14:textId="21E89D3B" w:rsidR="00644A4F" w:rsidRPr="00F511C4" w:rsidRDefault="00644A4F" w:rsidP="008309D1">
      <w:pPr>
        <w:pStyle w:val="Bezriadkovania"/>
        <w:jc w:val="center"/>
        <w:rPr>
          <w:rFonts w:asciiTheme="majorHAnsi" w:hAnsiTheme="majorHAnsi" w:cstheme="majorHAnsi"/>
          <w:b/>
          <w:bCs/>
          <w:sz w:val="24"/>
          <w:szCs w:val="24"/>
          <w:lang w:val="sk-SK"/>
        </w:rPr>
      </w:pPr>
      <w:r w:rsidRPr="00F511C4">
        <w:rPr>
          <w:rFonts w:asciiTheme="majorHAnsi" w:hAnsiTheme="majorHAnsi" w:cstheme="majorHAnsi"/>
          <w:b/>
          <w:bCs/>
          <w:sz w:val="24"/>
          <w:szCs w:val="24"/>
          <w:lang w:val="sk-SK"/>
        </w:rPr>
        <w:t>Medziplodiny, ochrana a energia pre pôdu</w:t>
      </w:r>
    </w:p>
    <w:p w14:paraId="31D32032" w14:textId="77777777" w:rsidR="00644A4F" w:rsidRPr="008309D1" w:rsidRDefault="00644A4F" w:rsidP="008309D1">
      <w:pPr>
        <w:pStyle w:val="Bezriadkovania"/>
        <w:jc w:val="both"/>
        <w:rPr>
          <w:rFonts w:asciiTheme="majorHAnsi" w:hAnsiTheme="majorHAnsi" w:cstheme="majorHAnsi"/>
          <w:sz w:val="24"/>
          <w:szCs w:val="24"/>
          <w:lang w:val="sk-SK"/>
        </w:rPr>
      </w:pPr>
    </w:p>
    <w:p w14:paraId="1E7EF238" w14:textId="65E4DCDE" w:rsidR="00644A4F" w:rsidRPr="008309D1" w:rsidRDefault="00644A4F" w:rsidP="008309D1">
      <w:pPr>
        <w:pStyle w:val="Bezriadkovania"/>
        <w:jc w:val="both"/>
        <w:rPr>
          <w:rFonts w:asciiTheme="majorHAnsi" w:hAnsiTheme="majorHAnsi" w:cstheme="majorHAnsi"/>
          <w:sz w:val="24"/>
          <w:szCs w:val="24"/>
          <w:lang w:val="sk-SK"/>
        </w:rPr>
      </w:pPr>
      <w:r w:rsidRPr="008309D1">
        <w:rPr>
          <w:rFonts w:asciiTheme="majorHAnsi" w:hAnsiTheme="majorHAnsi" w:cstheme="majorHAnsi"/>
          <w:sz w:val="24"/>
          <w:szCs w:val="24"/>
          <w:lang w:val="sk-SK"/>
        </w:rPr>
        <w:t xml:space="preserve">Vzhľadom k potrebám pôdy, ktoré dnes v agronomickej praxi takmer vôbec nerešpektujeme, narastá význam pestovania medziplodinových zmesí. Táto problematika je rozsiahla, značne zaznávaná, </w:t>
      </w:r>
      <w:r w:rsidR="00DF1794">
        <w:rPr>
          <w:rFonts w:asciiTheme="majorHAnsi" w:hAnsiTheme="majorHAnsi" w:cstheme="majorHAnsi"/>
          <w:sz w:val="24"/>
          <w:szCs w:val="24"/>
          <w:lang w:val="sk-SK"/>
        </w:rPr>
        <w:t xml:space="preserve">však </w:t>
      </w:r>
      <w:r w:rsidRPr="008309D1">
        <w:rPr>
          <w:rFonts w:asciiTheme="majorHAnsi" w:hAnsiTheme="majorHAnsi" w:cstheme="majorHAnsi"/>
          <w:sz w:val="24"/>
          <w:szCs w:val="24"/>
          <w:lang w:val="sk-SK"/>
        </w:rPr>
        <w:t xml:space="preserve">s mimoriadnou perspektívou pre záchranu </w:t>
      </w:r>
      <w:proofErr w:type="spellStart"/>
      <w:r w:rsidRPr="008309D1">
        <w:rPr>
          <w:rFonts w:asciiTheme="majorHAnsi" w:hAnsiTheme="majorHAnsi" w:cstheme="majorHAnsi"/>
          <w:sz w:val="24"/>
          <w:szCs w:val="24"/>
          <w:lang w:val="sk-SK"/>
        </w:rPr>
        <w:t>trvaloudržateľného</w:t>
      </w:r>
      <w:proofErr w:type="spellEnd"/>
      <w:r w:rsidRPr="008309D1">
        <w:rPr>
          <w:rFonts w:asciiTheme="majorHAnsi" w:hAnsiTheme="majorHAnsi" w:cstheme="majorHAnsi"/>
          <w:sz w:val="24"/>
          <w:szCs w:val="24"/>
          <w:lang w:val="sk-SK"/>
        </w:rPr>
        <w:t xml:space="preserve"> hospodárenia na pôde.</w:t>
      </w:r>
    </w:p>
    <w:p w14:paraId="15459E16" w14:textId="77777777" w:rsidR="00644A4F" w:rsidRPr="008309D1" w:rsidRDefault="00644A4F" w:rsidP="008309D1">
      <w:pPr>
        <w:pStyle w:val="Bezriadkovania"/>
        <w:jc w:val="both"/>
        <w:rPr>
          <w:rFonts w:asciiTheme="majorHAnsi" w:hAnsiTheme="majorHAnsi" w:cstheme="majorHAnsi"/>
          <w:sz w:val="24"/>
          <w:szCs w:val="24"/>
          <w:lang w:val="sk-SK"/>
        </w:rPr>
      </w:pPr>
    </w:p>
    <w:p w14:paraId="22526F02" w14:textId="1815BECE" w:rsidR="007C314B" w:rsidRPr="008309D1" w:rsidRDefault="007C314B" w:rsidP="008309D1">
      <w:pPr>
        <w:pStyle w:val="Bezriadkovania"/>
        <w:jc w:val="both"/>
        <w:rPr>
          <w:rFonts w:asciiTheme="majorHAnsi" w:hAnsiTheme="majorHAnsi" w:cstheme="majorHAnsi"/>
          <w:b/>
          <w:bCs/>
          <w:sz w:val="24"/>
          <w:szCs w:val="24"/>
          <w:lang w:val="sk-SK"/>
        </w:rPr>
      </w:pPr>
      <w:r w:rsidRPr="008309D1">
        <w:rPr>
          <w:rFonts w:asciiTheme="majorHAnsi" w:hAnsiTheme="majorHAnsi" w:cstheme="majorHAnsi"/>
          <w:b/>
          <w:bCs/>
          <w:sz w:val="24"/>
          <w:szCs w:val="24"/>
          <w:lang w:val="sk-SK"/>
        </w:rPr>
        <w:t>Inov</w:t>
      </w:r>
      <w:r w:rsidR="00644A4F" w:rsidRPr="008309D1">
        <w:rPr>
          <w:rFonts w:asciiTheme="majorHAnsi" w:hAnsiTheme="majorHAnsi" w:cstheme="majorHAnsi"/>
          <w:b/>
          <w:bCs/>
          <w:sz w:val="24"/>
          <w:szCs w:val="24"/>
          <w:lang w:val="sk-SK"/>
        </w:rPr>
        <w:t>ácie</w:t>
      </w:r>
      <w:r w:rsidRPr="008309D1">
        <w:rPr>
          <w:rFonts w:asciiTheme="majorHAnsi" w:hAnsiTheme="majorHAnsi" w:cstheme="majorHAnsi"/>
          <w:b/>
          <w:bCs/>
          <w:sz w:val="24"/>
          <w:szCs w:val="24"/>
          <w:lang w:val="sk-SK"/>
        </w:rPr>
        <w:t xml:space="preserve"> v agrotechnických postup</w:t>
      </w:r>
      <w:r w:rsidR="00644A4F" w:rsidRPr="008309D1">
        <w:rPr>
          <w:rFonts w:asciiTheme="majorHAnsi" w:hAnsiTheme="majorHAnsi" w:cstheme="majorHAnsi"/>
          <w:b/>
          <w:bCs/>
          <w:sz w:val="24"/>
          <w:szCs w:val="24"/>
          <w:lang w:val="sk-SK"/>
        </w:rPr>
        <w:t>o</w:t>
      </w:r>
      <w:r w:rsidRPr="008309D1">
        <w:rPr>
          <w:rFonts w:asciiTheme="majorHAnsi" w:hAnsiTheme="majorHAnsi" w:cstheme="majorHAnsi"/>
          <w:b/>
          <w:bCs/>
          <w:sz w:val="24"/>
          <w:szCs w:val="24"/>
          <w:lang w:val="sk-SK"/>
        </w:rPr>
        <w:t>ch</w:t>
      </w:r>
    </w:p>
    <w:p w14:paraId="1B546097" w14:textId="77777777" w:rsidR="00DF3D72" w:rsidRDefault="00644A4F" w:rsidP="00DF3D72">
      <w:pPr>
        <w:pStyle w:val="Bezriadkovania"/>
        <w:ind w:firstLine="720"/>
        <w:jc w:val="both"/>
        <w:rPr>
          <w:rFonts w:asciiTheme="majorHAnsi" w:hAnsiTheme="majorHAnsi" w:cstheme="majorHAnsi"/>
          <w:sz w:val="24"/>
          <w:szCs w:val="24"/>
          <w:lang w:val="sk-SK"/>
        </w:rPr>
      </w:pPr>
      <w:r w:rsidRPr="008309D1">
        <w:rPr>
          <w:rFonts w:asciiTheme="majorHAnsi" w:hAnsiTheme="majorHAnsi" w:cstheme="majorHAnsi"/>
          <w:sz w:val="24"/>
          <w:szCs w:val="24"/>
          <w:lang w:val="sk-SK"/>
        </w:rPr>
        <w:t xml:space="preserve">Aktuálne nastavenie väčšiny poľnohospodárov, ktorí v súčasnosti využívajú medziplodinové zmesi, vychádza zo starých zvyklostí. Ukončenie zapravením do pôdy. Toto je ale najmenej žiadúce a efektívne riešenie zo všetkých. Jedinečný, univerzálny, účinný systém vzájomnej spolupráce medzi pôdou, rastlinou a atmosférou (PRAT systém) definuje základné parametre pre stabilizáciu, udržateľnosť a prirodzenú úrodnosť živého ekosystému - pôdy. Predčasné ukončenie takejto symbiózy narušuje rovnováhu tohto systému a minimalizuje prínosy, ktoré je možné dosiahnuť pri revitalizácii pôdneho fondu prostredníctvom medziplodinových systémov. Komplexný pohľad na medziplodinový systém je riešením nežiadúceho stavu, kedy naše polia zostávajú „nahé, smädné, a hladné“, v kontexte s dnes prevládajúcimi poľnohospodárskymi prístupmi. </w:t>
      </w:r>
    </w:p>
    <w:p w14:paraId="6401B0D6" w14:textId="62ABF605" w:rsidR="008309D1" w:rsidRPr="00DF3D72" w:rsidRDefault="00644A4F" w:rsidP="00DF3D72">
      <w:pPr>
        <w:pStyle w:val="Bezriadkovania"/>
        <w:ind w:firstLine="720"/>
        <w:jc w:val="both"/>
        <w:rPr>
          <w:rFonts w:asciiTheme="majorHAnsi" w:hAnsiTheme="majorHAnsi" w:cstheme="majorHAnsi"/>
          <w:sz w:val="24"/>
          <w:szCs w:val="24"/>
          <w:lang w:val="sk-SK"/>
        </w:rPr>
      </w:pPr>
      <w:r w:rsidRPr="008309D1">
        <w:rPr>
          <w:rFonts w:asciiTheme="majorHAnsi" w:hAnsiTheme="majorHAnsi" w:cstheme="majorHAnsi"/>
          <w:sz w:val="24"/>
          <w:szCs w:val="24"/>
          <w:lang w:val="sk-SK"/>
        </w:rPr>
        <w:t xml:space="preserve">Ak chceme pestovanie medziplodín vnímať nielen ako nutnosť splnenia legislatívnej požiadavky, musíme brať do úvahy aj ich </w:t>
      </w:r>
      <w:proofErr w:type="spellStart"/>
      <w:r w:rsidRPr="008309D1">
        <w:rPr>
          <w:rFonts w:asciiTheme="majorHAnsi" w:hAnsiTheme="majorHAnsi" w:cstheme="majorHAnsi"/>
          <w:sz w:val="24"/>
          <w:szCs w:val="24"/>
          <w:lang w:val="sk-SK"/>
        </w:rPr>
        <w:t>štuktúrotvornú</w:t>
      </w:r>
      <w:proofErr w:type="spellEnd"/>
      <w:r w:rsidRPr="008309D1">
        <w:rPr>
          <w:rFonts w:asciiTheme="majorHAnsi" w:hAnsiTheme="majorHAnsi" w:cstheme="majorHAnsi"/>
          <w:sz w:val="24"/>
          <w:szCs w:val="24"/>
          <w:lang w:val="sk-SK"/>
        </w:rPr>
        <w:t xml:space="preserve"> činnosť v symbióze koreňov a pôdnej mikrobioty, kryciu schopnosť nielen voči poveternostným vplyvom počasia, ale aj ako ochranný výkonový faktor pre rýchlosť rozkladu rastlinných zbytkov na povrchu pôdy, mikroklimatický regulátor pôdnej vlhkosti a najmä </w:t>
      </w:r>
      <w:proofErr w:type="spellStart"/>
      <w:r w:rsidRPr="008309D1">
        <w:rPr>
          <w:rFonts w:asciiTheme="majorHAnsi" w:hAnsiTheme="majorHAnsi" w:cstheme="majorHAnsi"/>
          <w:sz w:val="24"/>
          <w:szCs w:val="24"/>
          <w:lang w:val="sk-SK"/>
        </w:rPr>
        <w:t>samozásobovací</w:t>
      </w:r>
      <w:proofErr w:type="spellEnd"/>
      <w:r w:rsidRPr="008309D1">
        <w:rPr>
          <w:rFonts w:asciiTheme="majorHAnsi" w:hAnsiTheme="majorHAnsi" w:cstheme="majorHAnsi"/>
          <w:sz w:val="24"/>
          <w:szCs w:val="24"/>
          <w:lang w:val="sk-SK"/>
        </w:rPr>
        <w:t xml:space="preserve"> systém kŕmenia pôdnej mikrobioty.</w:t>
      </w:r>
      <w:r w:rsidR="00DF3D72">
        <w:rPr>
          <w:rFonts w:asciiTheme="majorHAnsi" w:hAnsiTheme="majorHAnsi" w:cstheme="majorHAnsi"/>
          <w:sz w:val="24"/>
          <w:szCs w:val="24"/>
          <w:lang w:val="sk-SK"/>
        </w:rPr>
        <w:t xml:space="preserve"> Správne hospodárenie </w:t>
      </w:r>
      <w:r w:rsidR="008309D1" w:rsidRPr="008309D1">
        <w:rPr>
          <w:rStyle w:val="y2iqfc"/>
          <w:rFonts w:asciiTheme="majorHAnsi" w:hAnsiTheme="majorHAnsi" w:cstheme="majorHAnsi"/>
          <w:color w:val="202124"/>
          <w:sz w:val="24"/>
          <w:szCs w:val="24"/>
          <w:lang w:val="sk-SK"/>
        </w:rPr>
        <w:t xml:space="preserve">medziplodín má významný vplyv na zvýšenie zásob prístupných prvkov po </w:t>
      </w:r>
      <w:proofErr w:type="spellStart"/>
      <w:r w:rsidR="008309D1" w:rsidRPr="008309D1">
        <w:rPr>
          <w:rStyle w:val="y2iqfc"/>
          <w:rFonts w:asciiTheme="majorHAnsi" w:hAnsiTheme="majorHAnsi" w:cstheme="majorHAnsi"/>
          <w:color w:val="202124"/>
          <w:sz w:val="24"/>
          <w:szCs w:val="24"/>
          <w:lang w:val="sk-SK"/>
        </w:rPr>
        <w:t>medziplodinovej</w:t>
      </w:r>
      <w:proofErr w:type="spellEnd"/>
      <w:r w:rsidR="008309D1" w:rsidRPr="008309D1">
        <w:rPr>
          <w:rStyle w:val="y2iqfc"/>
          <w:rFonts w:asciiTheme="majorHAnsi" w:hAnsiTheme="majorHAnsi" w:cstheme="majorHAnsi"/>
          <w:color w:val="202124"/>
          <w:sz w:val="24"/>
          <w:szCs w:val="24"/>
          <w:lang w:val="sk-SK"/>
        </w:rPr>
        <w:t xml:space="preserve"> zmesi pre následnú plodinu, spolu s nárastom recyklačných cyklov umožňujú v priebehu niekoľkých rokov zväčšenie množstva dostupných minerálnych živín pre následný porast, a to bez nežiaducich účinkov na životné prostredie.</w:t>
      </w:r>
    </w:p>
    <w:p w14:paraId="240D7E73" w14:textId="77777777" w:rsidR="008309D1" w:rsidRPr="008309D1" w:rsidRDefault="008309D1" w:rsidP="008309D1">
      <w:pPr>
        <w:pStyle w:val="Bezriadkovania"/>
        <w:jc w:val="both"/>
        <w:rPr>
          <w:rFonts w:asciiTheme="majorHAnsi" w:hAnsiTheme="majorHAnsi" w:cstheme="majorHAnsi"/>
          <w:i/>
          <w:sz w:val="24"/>
          <w:szCs w:val="24"/>
          <w:lang w:val="sk-SK"/>
        </w:rPr>
      </w:pPr>
    </w:p>
    <w:p w14:paraId="78A074EC" w14:textId="1C8E8EEB" w:rsidR="007D3719" w:rsidRPr="008309D1" w:rsidRDefault="007D3719" w:rsidP="008309D1">
      <w:pPr>
        <w:pStyle w:val="Bezriadkovania"/>
        <w:jc w:val="both"/>
        <w:rPr>
          <w:rFonts w:asciiTheme="majorHAnsi" w:hAnsiTheme="majorHAnsi" w:cstheme="majorHAnsi"/>
          <w:b/>
          <w:bCs/>
          <w:iCs/>
          <w:sz w:val="24"/>
          <w:szCs w:val="24"/>
          <w:lang w:val="sk-SK"/>
        </w:rPr>
      </w:pPr>
      <w:r w:rsidRPr="008309D1">
        <w:rPr>
          <w:rFonts w:asciiTheme="majorHAnsi" w:hAnsiTheme="majorHAnsi" w:cstheme="majorHAnsi"/>
          <w:b/>
          <w:bCs/>
          <w:iCs/>
          <w:sz w:val="24"/>
          <w:szCs w:val="24"/>
          <w:lang w:val="sk-SK"/>
        </w:rPr>
        <w:t>Medziplodiny a voda v pôde</w:t>
      </w:r>
    </w:p>
    <w:p w14:paraId="6CE18905" w14:textId="77777777" w:rsidR="00DF3D72" w:rsidRDefault="007D3719" w:rsidP="008309D1">
      <w:pPr>
        <w:pStyle w:val="Bezriadkovania"/>
        <w:ind w:firstLine="720"/>
        <w:jc w:val="both"/>
        <w:rPr>
          <w:rFonts w:asciiTheme="majorHAnsi" w:hAnsiTheme="majorHAnsi" w:cstheme="majorHAnsi"/>
          <w:sz w:val="24"/>
          <w:szCs w:val="24"/>
          <w:lang w:val="sk-SK"/>
        </w:rPr>
      </w:pPr>
      <w:r w:rsidRPr="008309D1">
        <w:rPr>
          <w:rFonts w:asciiTheme="majorHAnsi" w:hAnsiTheme="majorHAnsi" w:cstheme="majorHAnsi"/>
          <w:sz w:val="24"/>
          <w:szCs w:val="24"/>
          <w:lang w:val="sk-SK"/>
        </w:rPr>
        <w:t xml:space="preserve">Najčastejším omylom vo vnímaní medziplodín je obava o neprimeranú spotrebu vody z pôdneho profilu pred založením ďalšieho porastu. V praxi je preto najjednoduchšie  realizovať medziplodinový systém medzi oziminou a jarinou. Tvrdenie, že medziplodiny spotrebovávajú vodu nie je úplne presné. Samozrejme, že pre svoj vývoj vodu z pôdy spotrebujú, ale k presušeniu pôdy medziplodinami v zásade nedochádza. </w:t>
      </w:r>
    </w:p>
    <w:p w14:paraId="2AC99BFC" w14:textId="77777777" w:rsidR="00DF3D72" w:rsidRDefault="007D3719" w:rsidP="008309D1">
      <w:pPr>
        <w:pStyle w:val="Bezriadkovania"/>
        <w:ind w:firstLine="720"/>
        <w:jc w:val="both"/>
        <w:rPr>
          <w:rFonts w:asciiTheme="majorHAnsi" w:hAnsiTheme="majorHAnsi" w:cstheme="majorHAnsi"/>
          <w:sz w:val="24"/>
          <w:szCs w:val="24"/>
          <w:lang w:val="sk-SK"/>
        </w:rPr>
      </w:pPr>
      <w:r w:rsidRPr="008309D1">
        <w:rPr>
          <w:rFonts w:asciiTheme="majorHAnsi" w:hAnsiTheme="majorHAnsi" w:cstheme="majorHAnsi"/>
          <w:sz w:val="24"/>
          <w:szCs w:val="24"/>
          <w:lang w:val="sk-SK"/>
        </w:rPr>
        <w:t xml:space="preserve">Praktické prípady, ktoré potvrdzujú opak, sú zvyčajne definované nevhodným rozhodnutím a plánovaním na strane pestovateľa. V prípade, vymŕzajúcich zmesí medziplodín je najvýhodnejšie porasty neukončovať a trpezlivo vyčkať na biologické ukončenie porastu až do jari bez </w:t>
      </w:r>
      <w:proofErr w:type="spellStart"/>
      <w:r w:rsidRPr="008309D1">
        <w:rPr>
          <w:rFonts w:asciiTheme="majorHAnsi" w:hAnsiTheme="majorHAnsi" w:cstheme="majorHAnsi"/>
          <w:sz w:val="24"/>
          <w:szCs w:val="24"/>
          <w:lang w:val="sk-SK"/>
        </w:rPr>
        <w:t>zapravovania</w:t>
      </w:r>
      <w:proofErr w:type="spellEnd"/>
      <w:r w:rsidRPr="008309D1">
        <w:rPr>
          <w:rFonts w:asciiTheme="majorHAnsi" w:hAnsiTheme="majorHAnsi" w:cstheme="majorHAnsi"/>
          <w:sz w:val="24"/>
          <w:szCs w:val="24"/>
          <w:lang w:val="sk-SK"/>
        </w:rPr>
        <w:t xml:space="preserve"> do pôdy. Takto nedochádza k neproduktívnemu výparu a strate vody z pôdneho profilu. Naopak zelená medziplodinová zmes do neskorej jesene až zimy predstavuje vynikajúci absorpčný systém. Využíva intenzívne rosu prípadne inovať, pričom túto funkciu efektívne vykonávajú aj stojace rastlinné zbytky vymrznutej </w:t>
      </w:r>
      <w:proofErr w:type="spellStart"/>
      <w:r w:rsidRPr="008309D1">
        <w:rPr>
          <w:rFonts w:asciiTheme="majorHAnsi" w:hAnsiTheme="majorHAnsi" w:cstheme="majorHAnsi"/>
          <w:sz w:val="24"/>
          <w:szCs w:val="24"/>
          <w:lang w:val="sk-SK"/>
        </w:rPr>
        <w:t>medziplodinovej</w:t>
      </w:r>
      <w:proofErr w:type="spellEnd"/>
      <w:r w:rsidRPr="008309D1">
        <w:rPr>
          <w:rFonts w:asciiTheme="majorHAnsi" w:hAnsiTheme="majorHAnsi" w:cstheme="majorHAnsi"/>
          <w:sz w:val="24"/>
          <w:szCs w:val="24"/>
          <w:lang w:val="sk-SK"/>
        </w:rPr>
        <w:t xml:space="preserve"> zmesi.</w:t>
      </w:r>
      <w:r w:rsidR="008309D1">
        <w:rPr>
          <w:rFonts w:asciiTheme="majorHAnsi" w:hAnsiTheme="majorHAnsi" w:cstheme="majorHAnsi"/>
          <w:sz w:val="24"/>
          <w:szCs w:val="24"/>
          <w:lang w:val="sk-SK"/>
        </w:rPr>
        <w:t xml:space="preserve"> </w:t>
      </w:r>
      <w:r w:rsidRPr="008309D1">
        <w:rPr>
          <w:rFonts w:asciiTheme="majorHAnsi" w:hAnsiTheme="majorHAnsi" w:cstheme="majorHAnsi"/>
          <w:sz w:val="24"/>
          <w:szCs w:val="24"/>
          <w:lang w:val="sk-SK"/>
        </w:rPr>
        <w:t xml:space="preserve">Porast medziplodín v tomto prípade dokáže prirodzene „vyrábať“ vodu zo vzduchu. </w:t>
      </w:r>
    </w:p>
    <w:p w14:paraId="13C00C90" w14:textId="77777777" w:rsidR="00DF3D72" w:rsidRDefault="007D3719" w:rsidP="008309D1">
      <w:pPr>
        <w:pStyle w:val="Bezriadkovania"/>
        <w:ind w:firstLine="720"/>
        <w:jc w:val="both"/>
        <w:rPr>
          <w:rFonts w:asciiTheme="majorHAnsi" w:hAnsiTheme="majorHAnsi" w:cstheme="majorHAnsi"/>
          <w:sz w:val="24"/>
          <w:szCs w:val="24"/>
          <w:lang w:val="sk-SK"/>
        </w:rPr>
      </w:pPr>
      <w:r w:rsidRPr="008309D1">
        <w:rPr>
          <w:rFonts w:asciiTheme="majorHAnsi" w:hAnsiTheme="majorHAnsi" w:cstheme="majorHAnsi"/>
          <w:sz w:val="24"/>
          <w:szCs w:val="24"/>
          <w:lang w:val="sk-SK"/>
        </w:rPr>
        <w:t xml:space="preserve">Predčasným zapravením medziplodín na jeseň sa vedome pripravíme o túto </w:t>
      </w:r>
      <w:proofErr w:type="spellStart"/>
      <w:r w:rsidRPr="008309D1">
        <w:rPr>
          <w:rFonts w:asciiTheme="majorHAnsi" w:hAnsiTheme="majorHAnsi" w:cstheme="majorHAnsi"/>
          <w:sz w:val="24"/>
          <w:szCs w:val="24"/>
          <w:lang w:val="sk-SK"/>
        </w:rPr>
        <w:t>vodozádržnú</w:t>
      </w:r>
      <w:proofErr w:type="spellEnd"/>
      <w:r w:rsidRPr="008309D1">
        <w:rPr>
          <w:rFonts w:asciiTheme="majorHAnsi" w:hAnsiTheme="majorHAnsi" w:cstheme="majorHAnsi"/>
          <w:sz w:val="24"/>
          <w:szCs w:val="24"/>
          <w:lang w:val="sk-SK"/>
        </w:rPr>
        <w:t xml:space="preserve"> funkciu porastu. Vzhľadom na relatívnu vlhkosť vzduchu aj v období bez zrážok takýto porast medziplodín dokáže zadržať ekvivalent 1 - 3 mm zrážok denne. Mechanicky spracovaný, holý pozemok bez porastu alebo rastlinných zbytkov toto nedokáže. </w:t>
      </w:r>
    </w:p>
    <w:p w14:paraId="605AEF81" w14:textId="77DA4175" w:rsidR="007D3719" w:rsidRPr="008309D1" w:rsidRDefault="007D3719" w:rsidP="008309D1">
      <w:pPr>
        <w:pStyle w:val="Bezriadkovania"/>
        <w:ind w:firstLine="720"/>
        <w:jc w:val="both"/>
        <w:rPr>
          <w:rFonts w:asciiTheme="majorHAnsi" w:hAnsiTheme="majorHAnsi" w:cstheme="majorHAnsi"/>
          <w:sz w:val="24"/>
          <w:szCs w:val="24"/>
          <w:lang w:val="sk-SK"/>
        </w:rPr>
      </w:pPr>
      <w:r w:rsidRPr="008309D1">
        <w:rPr>
          <w:rFonts w:asciiTheme="majorHAnsi" w:hAnsiTheme="majorHAnsi" w:cstheme="majorHAnsi"/>
          <w:sz w:val="24"/>
          <w:szCs w:val="24"/>
          <w:lang w:val="sk-SK"/>
        </w:rPr>
        <w:t xml:space="preserve">V prípade suchej a veternej zimy, naviac stojaté rastlinné zbytky umožňujú udržať </w:t>
      </w:r>
      <w:r w:rsidRPr="008309D1">
        <w:rPr>
          <w:rFonts w:asciiTheme="majorHAnsi" w:hAnsiTheme="majorHAnsi" w:cstheme="majorHAnsi"/>
          <w:sz w:val="24"/>
          <w:szCs w:val="24"/>
          <w:lang w:val="sk-SK"/>
        </w:rPr>
        <w:lastRenderedPageBreak/>
        <w:t xml:space="preserve">chudobné snehové zrážky na pozemku. Holý pozemok v prípade vetra sneh nezadrží. Vďaka zbytkom porastu v neporušenej pôde naviac dochádza k intenzívnejšiemu </w:t>
      </w:r>
      <w:proofErr w:type="spellStart"/>
      <w:r w:rsidRPr="008309D1">
        <w:rPr>
          <w:rFonts w:asciiTheme="majorHAnsi" w:hAnsiTheme="majorHAnsi" w:cstheme="majorHAnsi"/>
          <w:sz w:val="24"/>
          <w:szCs w:val="24"/>
          <w:lang w:val="sk-SK"/>
        </w:rPr>
        <w:t>zasakovaniu</w:t>
      </w:r>
      <w:proofErr w:type="spellEnd"/>
      <w:r w:rsidRPr="008309D1">
        <w:rPr>
          <w:rFonts w:asciiTheme="majorHAnsi" w:hAnsiTheme="majorHAnsi" w:cstheme="majorHAnsi"/>
          <w:sz w:val="24"/>
          <w:szCs w:val="24"/>
          <w:lang w:val="sk-SK"/>
        </w:rPr>
        <w:t xml:space="preserve"> zrážok na základe lepšej pórovitosti, rozdielnemu povrchovému napätiu organickej hmoty v pôde a zvýšenej vodostálosti agregátov v pôdnej štruktúre. Vodná bilancia </w:t>
      </w:r>
      <w:proofErr w:type="spellStart"/>
      <w:r w:rsidRPr="008309D1">
        <w:rPr>
          <w:rFonts w:asciiTheme="majorHAnsi" w:hAnsiTheme="majorHAnsi" w:cstheme="majorHAnsi"/>
          <w:sz w:val="24"/>
          <w:szCs w:val="24"/>
          <w:lang w:val="sk-SK"/>
        </w:rPr>
        <w:t>medziplodinového</w:t>
      </w:r>
      <w:proofErr w:type="spellEnd"/>
      <w:r w:rsidRPr="008309D1">
        <w:rPr>
          <w:rFonts w:asciiTheme="majorHAnsi" w:hAnsiTheme="majorHAnsi" w:cstheme="majorHAnsi"/>
          <w:sz w:val="24"/>
          <w:szCs w:val="24"/>
          <w:lang w:val="sk-SK"/>
        </w:rPr>
        <w:t xml:space="preserve"> systému z tohto pohľadu ďaleko presahuje prípadné straty zrážkovej vody využitej pre transpiráčnú potrebu porastu medziplodín. Vytvára sa tak lepšia zásoba pôdnej vlahy vo väčšej hĺbke profilu pre následnú plodinu. Najefektívnejší spôsob ako v období vegetačného kľudu, bez </w:t>
      </w:r>
      <w:proofErr w:type="spellStart"/>
      <w:r w:rsidRPr="008309D1">
        <w:rPr>
          <w:rFonts w:asciiTheme="majorHAnsi" w:hAnsiTheme="majorHAnsi" w:cstheme="majorHAnsi"/>
          <w:sz w:val="24"/>
          <w:szCs w:val="24"/>
          <w:lang w:val="sk-SK"/>
        </w:rPr>
        <w:t>transpiračnej</w:t>
      </w:r>
      <w:proofErr w:type="spellEnd"/>
      <w:r w:rsidRPr="008309D1">
        <w:rPr>
          <w:rFonts w:asciiTheme="majorHAnsi" w:hAnsiTheme="majorHAnsi" w:cstheme="majorHAnsi"/>
          <w:sz w:val="24"/>
          <w:szCs w:val="24"/>
          <w:lang w:val="sk-SK"/>
        </w:rPr>
        <w:t xml:space="preserve"> potreby </w:t>
      </w:r>
      <w:r w:rsidR="00B66C6A">
        <w:rPr>
          <w:rFonts w:asciiTheme="majorHAnsi" w:hAnsiTheme="majorHAnsi" w:cstheme="majorHAnsi"/>
          <w:sz w:val="24"/>
          <w:szCs w:val="24"/>
          <w:lang w:val="sk-SK"/>
        </w:rPr>
        <w:t xml:space="preserve">zelených </w:t>
      </w:r>
      <w:r w:rsidRPr="008309D1">
        <w:rPr>
          <w:rFonts w:asciiTheme="majorHAnsi" w:hAnsiTheme="majorHAnsi" w:cstheme="majorHAnsi"/>
          <w:sz w:val="24"/>
          <w:szCs w:val="24"/>
          <w:lang w:val="sk-SK"/>
        </w:rPr>
        <w:t>rastlín, zvýšiť zásobu pôdnej vlahy pred novým vegetačným obdobím.</w:t>
      </w:r>
    </w:p>
    <w:p w14:paraId="5BBB843F" w14:textId="3A375ABA" w:rsidR="007C314B" w:rsidRPr="008309D1" w:rsidRDefault="007C314B" w:rsidP="008309D1">
      <w:pPr>
        <w:pStyle w:val="Bezriadkovania"/>
        <w:jc w:val="both"/>
        <w:rPr>
          <w:rFonts w:asciiTheme="majorHAnsi" w:hAnsiTheme="majorHAnsi" w:cstheme="majorHAnsi"/>
          <w:sz w:val="24"/>
          <w:szCs w:val="24"/>
          <w:lang w:val="sk-SK"/>
        </w:rPr>
      </w:pPr>
    </w:p>
    <w:p w14:paraId="3669FB6A" w14:textId="77777777" w:rsidR="007D3719" w:rsidRPr="008309D1" w:rsidRDefault="007D3719" w:rsidP="008309D1">
      <w:pPr>
        <w:pStyle w:val="Bezriadkovania"/>
        <w:jc w:val="both"/>
        <w:rPr>
          <w:rFonts w:asciiTheme="majorHAnsi" w:hAnsiTheme="majorHAnsi" w:cstheme="majorHAnsi"/>
          <w:b/>
          <w:bCs/>
          <w:iCs/>
          <w:sz w:val="24"/>
          <w:szCs w:val="24"/>
          <w:lang w:val="sk-SK"/>
        </w:rPr>
      </w:pPr>
      <w:r w:rsidRPr="008309D1">
        <w:rPr>
          <w:rFonts w:asciiTheme="majorHAnsi" w:hAnsiTheme="majorHAnsi" w:cstheme="majorHAnsi"/>
          <w:b/>
          <w:bCs/>
          <w:iCs/>
          <w:sz w:val="24"/>
          <w:szCs w:val="24"/>
          <w:lang w:val="sk-SK"/>
        </w:rPr>
        <w:t>Rastlinný pokryv povrchu pôdy</w:t>
      </w:r>
    </w:p>
    <w:p w14:paraId="1ADEF2D8" w14:textId="77777777" w:rsidR="007D3719" w:rsidRPr="008309D1" w:rsidRDefault="007D3719" w:rsidP="008309D1">
      <w:pPr>
        <w:pStyle w:val="Bezriadkovania"/>
        <w:ind w:firstLine="720"/>
        <w:jc w:val="both"/>
        <w:rPr>
          <w:rFonts w:asciiTheme="majorHAnsi" w:hAnsiTheme="majorHAnsi" w:cstheme="majorHAnsi"/>
          <w:sz w:val="24"/>
          <w:szCs w:val="24"/>
          <w:lang w:val="sk-SK"/>
        </w:rPr>
      </w:pPr>
      <w:r w:rsidRPr="008309D1">
        <w:rPr>
          <w:rFonts w:asciiTheme="majorHAnsi" w:hAnsiTheme="majorHAnsi" w:cstheme="majorHAnsi"/>
          <w:sz w:val="24"/>
          <w:szCs w:val="24"/>
          <w:lang w:val="sk-SK"/>
        </w:rPr>
        <w:t xml:space="preserve">Rovnako významná je aj funkcia ochrany povrchu pôdy porastami medziplodín. V tomto ohľade je preto nutné vnímať aj ich ukončovanie. Zásadou je pokrytie celej výmery, čo možno najdlhšie. Prakticky to znamená nenechať pôdu na pozemku holú ani v prípade potreby ukončiť porast medziplodín. </w:t>
      </w:r>
      <w:proofErr w:type="spellStart"/>
      <w:r w:rsidRPr="008309D1">
        <w:rPr>
          <w:rFonts w:asciiTheme="majorHAnsi" w:hAnsiTheme="majorHAnsi" w:cstheme="majorHAnsi"/>
          <w:sz w:val="24"/>
          <w:szCs w:val="24"/>
          <w:lang w:val="sk-SK"/>
        </w:rPr>
        <w:t>Nezapravovať</w:t>
      </w:r>
      <w:proofErr w:type="spellEnd"/>
      <w:r w:rsidRPr="008309D1">
        <w:rPr>
          <w:rFonts w:asciiTheme="majorHAnsi" w:hAnsiTheme="majorHAnsi" w:cstheme="majorHAnsi"/>
          <w:sz w:val="24"/>
          <w:szCs w:val="24"/>
          <w:lang w:val="sk-SK"/>
        </w:rPr>
        <w:t xml:space="preserve"> biomasu porastu do pôdy! Automaticky stráca kryciu schopnosť pri ochrane povrchu pôdy voči poveternostným vplyvom. Vymŕzajúce alebo nevymŕzajúce medziplodiny a ich rastlinné zbytky preto zostávajú stojace alebo ležiace na povrchu. V prípade </w:t>
      </w:r>
      <w:proofErr w:type="spellStart"/>
      <w:r w:rsidRPr="008309D1">
        <w:rPr>
          <w:rFonts w:asciiTheme="majorHAnsi" w:hAnsiTheme="majorHAnsi" w:cstheme="majorHAnsi"/>
          <w:sz w:val="24"/>
          <w:szCs w:val="24"/>
          <w:lang w:val="sk-SK"/>
        </w:rPr>
        <w:t>mulčovania</w:t>
      </w:r>
      <w:proofErr w:type="spellEnd"/>
      <w:r w:rsidRPr="008309D1">
        <w:rPr>
          <w:rFonts w:asciiTheme="majorHAnsi" w:hAnsiTheme="majorHAnsi" w:cstheme="majorHAnsi"/>
          <w:sz w:val="24"/>
          <w:szCs w:val="24"/>
          <w:lang w:val="sk-SK"/>
        </w:rPr>
        <w:t xml:space="preserve"> alebo drvenia biomasy porastov je potrebné zabezpečiť, čo možno najrovnomernejšie </w:t>
      </w:r>
      <w:proofErr w:type="spellStart"/>
      <w:r w:rsidRPr="008309D1">
        <w:rPr>
          <w:rFonts w:asciiTheme="majorHAnsi" w:hAnsiTheme="majorHAnsi" w:cstheme="majorHAnsi"/>
          <w:sz w:val="24"/>
          <w:szCs w:val="24"/>
          <w:lang w:val="sk-SK"/>
        </w:rPr>
        <w:t>rozprestrenie</w:t>
      </w:r>
      <w:proofErr w:type="spellEnd"/>
      <w:r w:rsidRPr="008309D1">
        <w:rPr>
          <w:rFonts w:asciiTheme="majorHAnsi" w:hAnsiTheme="majorHAnsi" w:cstheme="majorHAnsi"/>
          <w:sz w:val="24"/>
          <w:szCs w:val="24"/>
          <w:lang w:val="sk-SK"/>
        </w:rPr>
        <w:t xml:space="preserve"> po povrchu pôdy. Prípadné nedostatky odstrániť napríklad prútovými bránami.</w:t>
      </w:r>
    </w:p>
    <w:p w14:paraId="748FB0B0" w14:textId="776ACD60" w:rsidR="007D3719" w:rsidRPr="008309D1" w:rsidRDefault="007D3719" w:rsidP="00DF3D72">
      <w:pPr>
        <w:pStyle w:val="Bezriadkovania"/>
        <w:ind w:firstLine="720"/>
        <w:jc w:val="both"/>
        <w:rPr>
          <w:rFonts w:asciiTheme="majorHAnsi" w:hAnsiTheme="majorHAnsi" w:cstheme="majorHAnsi"/>
          <w:sz w:val="24"/>
          <w:szCs w:val="24"/>
          <w:lang w:val="sk-SK"/>
        </w:rPr>
      </w:pPr>
      <w:r w:rsidRPr="008309D1">
        <w:rPr>
          <w:rFonts w:asciiTheme="majorHAnsi" w:hAnsiTheme="majorHAnsi" w:cstheme="majorHAnsi"/>
          <w:sz w:val="24"/>
          <w:szCs w:val="24"/>
          <w:lang w:val="sk-SK"/>
        </w:rPr>
        <w:t xml:space="preserve">Rovnomerné pokrytie povrchu pôdy rastlinnými zbytkami prípadne </w:t>
      </w:r>
      <w:proofErr w:type="spellStart"/>
      <w:r w:rsidRPr="008309D1">
        <w:rPr>
          <w:rFonts w:asciiTheme="majorHAnsi" w:hAnsiTheme="majorHAnsi" w:cstheme="majorHAnsi"/>
          <w:sz w:val="24"/>
          <w:szCs w:val="24"/>
          <w:lang w:val="sk-SK"/>
        </w:rPr>
        <w:t>mulčom</w:t>
      </w:r>
      <w:proofErr w:type="spellEnd"/>
      <w:r w:rsidRPr="008309D1">
        <w:rPr>
          <w:rFonts w:asciiTheme="majorHAnsi" w:hAnsiTheme="majorHAnsi" w:cstheme="majorHAnsi"/>
          <w:sz w:val="24"/>
          <w:szCs w:val="24"/>
          <w:lang w:val="sk-SK"/>
        </w:rPr>
        <w:t xml:space="preserve"> výrazne skvalitňuje ochranu pred neproduktívnym výparom a obmedzuje aj klíčenie burín pred založením ďalšieho porastu.</w:t>
      </w:r>
      <w:r w:rsidR="008309D1" w:rsidRPr="008309D1">
        <w:rPr>
          <w:rFonts w:asciiTheme="majorHAnsi" w:hAnsiTheme="majorHAnsi" w:cstheme="majorHAnsi"/>
          <w:sz w:val="24"/>
          <w:szCs w:val="24"/>
          <w:lang w:val="sk-SK"/>
        </w:rPr>
        <w:t xml:space="preserve"> </w:t>
      </w:r>
      <w:r w:rsidRPr="008309D1">
        <w:rPr>
          <w:rFonts w:asciiTheme="majorHAnsi" w:hAnsiTheme="majorHAnsi" w:cstheme="majorHAnsi"/>
          <w:sz w:val="24"/>
          <w:szCs w:val="24"/>
          <w:lang w:val="sk-SK"/>
        </w:rPr>
        <w:t xml:space="preserve">Akýkoľvek porast </w:t>
      </w:r>
      <w:proofErr w:type="spellStart"/>
      <w:r w:rsidRPr="008309D1">
        <w:rPr>
          <w:rFonts w:asciiTheme="majorHAnsi" w:hAnsiTheme="majorHAnsi" w:cstheme="majorHAnsi"/>
          <w:sz w:val="24"/>
          <w:szCs w:val="24"/>
          <w:lang w:val="sk-SK"/>
        </w:rPr>
        <w:t>zatieňujúci</w:t>
      </w:r>
      <w:proofErr w:type="spellEnd"/>
      <w:r w:rsidRPr="008309D1">
        <w:rPr>
          <w:rFonts w:asciiTheme="majorHAnsi" w:hAnsiTheme="majorHAnsi" w:cstheme="majorHAnsi"/>
          <w:sz w:val="24"/>
          <w:szCs w:val="24"/>
          <w:lang w:val="sk-SK"/>
        </w:rPr>
        <w:t xml:space="preserve"> povrch pôdy pokrytý rastlinnými zvyškami zároveň urýchľuje ich rozklad, pretože obmedzuje nepriaznivý vplyv slnečného žiarenia na pôdnu </w:t>
      </w:r>
      <w:proofErr w:type="spellStart"/>
      <w:r w:rsidRPr="008309D1">
        <w:rPr>
          <w:rFonts w:asciiTheme="majorHAnsi" w:hAnsiTheme="majorHAnsi" w:cstheme="majorHAnsi"/>
          <w:sz w:val="24"/>
          <w:szCs w:val="24"/>
          <w:lang w:val="sk-SK"/>
        </w:rPr>
        <w:t>mikrobiotu</w:t>
      </w:r>
      <w:proofErr w:type="spellEnd"/>
      <w:r w:rsidRPr="008309D1">
        <w:rPr>
          <w:rFonts w:asciiTheme="majorHAnsi" w:hAnsiTheme="majorHAnsi" w:cstheme="majorHAnsi"/>
          <w:sz w:val="24"/>
          <w:szCs w:val="24"/>
          <w:lang w:val="sk-SK"/>
        </w:rPr>
        <w:t xml:space="preserve"> zodpovednú za dekompozíciu organickej hmoty. To platí pre porast medziplodín rovnako ako pre porast hlavnej plodiny po medziplodinách.</w:t>
      </w:r>
      <w:r w:rsidR="008309D1">
        <w:rPr>
          <w:rFonts w:asciiTheme="majorHAnsi" w:hAnsiTheme="majorHAnsi" w:cstheme="majorHAnsi"/>
          <w:sz w:val="24"/>
          <w:szCs w:val="24"/>
          <w:lang w:val="sk-SK"/>
        </w:rPr>
        <w:t xml:space="preserve"> </w:t>
      </w:r>
      <w:r w:rsidRPr="008309D1">
        <w:rPr>
          <w:rFonts w:asciiTheme="majorHAnsi" w:hAnsiTheme="majorHAnsi" w:cstheme="majorHAnsi"/>
          <w:sz w:val="24"/>
          <w:szCs w:val="24"/>
          <w:lang w:val="sk-SK"/>
        </w:rPr>
        <w:t xml:space="preserve">Preto je dôležité brať do úvahy pri ukončovaní medziplodín aj aspekt rýchlosti rozkladu organickej hmoty v procese mineralizácie, aby rastlinné zbytky po medziplodine, čo možno najdlhšie a čo možno najrovnomernejšie plnili svoju ochrannú funkciu povrchu pôdy pokryvom. </w:t>
      </w:r>
    </w:p>
    <w:p w14:paraId="477A4221" w14:textId="77777777" w:rsidR="007D3719" w:rsidRPr="008309D1" w:rsidRDefault="007D3719" w:rsidP="008309D1">
      <w:pPr>
        <w:pStyle w:val="Bezriadkovania"/>
        <w:jc w:val="both"/>
        <w:rPr>
          <w:rFonts w:asciiTheme="majorHAnsi" w:hAnsiTheme="majorHAnsi" w:cstheme="majorHAnsi"/>
          <w:sz w:val="24"/>
          <w:szCs w:val="24"/>
          <w:lang w:val="sk-SK"/>
        </w:rPr>
      </w:pPr>
    </w:p>
    <w:p w14:paraId="29C32F7B" w14:textId="77777777" w:rsidR="007D3719" w:rsidRPr="008309D1" w:rsidRDefault="007D3719" w:rsidP="008309D1">
      <w:pPr>
        <w:pStyle w:val="Bezriadkovania"/>
        <w:jc w:val="both"/>
        <w:rPr>
          <w:rStyle w:val="y2iqfc"/>
          <w:rFonts w:asciiTheme="majorHAnsi" w:hAnsiTheme="majorHAnsi" w:cstheme="majorHAnsi"/>
          <w:b/>
          <w:bCs/>
          <w:color w:val="202124"/>
          <w:sz w:val="24"/>
          <w:szCs w:val="24"/>
          <w:lang w:val="sk-SK"/>
        </w:rPr>
      </w:pPr>
      <w:r w:rsidRPr="008309D1">
        <w:rPr>
          <w:rStyle w:val="y2iqfc"/>
          <w:rFonts w:asciiTheme="majorHAnsi" w:hAnsiTheme="majorHAnsi" w:cstheme="majorHAnsi"/>
          <w:b/>
          <w:bCs/>
          <w:color w:val="202124"/>
          <w:sz w:val="24"/>
          <w:szCs w:val="24"/>
          <w:lang w:val="sk-SK"/>
        </w:rPr>
        <w:t xml:space="preserve">Zakladanie </w:t>
      </w:r>
      <w:proofErr w:type="spellStart"/>
      <w:r w:rsidRPr="008309D1">
        <w:rPr>
          <w:rStyle w:val="y2iqfc"/>
          <w:rFonts w:asciiTheme="majorHAnsi" w:hAnsiTheme="majorHAnsi" w:cstheme="majorHAnsi"/>
          <w:b/>
          <w:bCs/>
          <w:color w:val="202124"/>
          <w:sz w:val="24"/>
          <w:szCs w:val="24"/>
          <w:lang w:val="sk-SK"/>
        </w:rPr>
        <w:t>medziplodnových</w:t>
      </w:r>
      <w:proofErr w:type="spellEnd"/>
      <w:r w:rsidRPr="008309D1">
        <w:rPr>
          <w:rStyle w:val="y2iqfc"/>
          <w:rFonts w:asciiTheme="majorHAnsi" w:hAnsiTheme="majorHAnsi" w:cstheme="majorHAnsi"/>
          <w:b/>
          <w:bCs/>
          <w:color w:val="202124"/>
          <w:sz w:val="24"/>
          <w:szCs w:val="24"/>
          <w:lang w:val="sk-SK"/>
        </w:rPr>
        <w:t xml:space="preserve"> porastov po zbere hlavnej plodiny</w:t>
      </w:r>
    </w:p>
    <w:p w14:paraId="40013A8E" w14:textId="77777777" w:rsidR="007D3719" w:rsidRPr="008309D1" w:rsidRDefault="007D3719" w:rsidP="008309D1">
      <w:pPr>
        <w:pStyle w:val="Bezriadkovania"/>
        <w:ind w:firstLine="720"/>
        <w:jc w:val="both"/>
        <w:rPr>
          <w:rFonts w:asciiTheme="majorHAnsi" w:hAnsiTheme="majorHAnsi" w:cstheme="majorHAnsi"/>
          <w:color w:val="202124"/>
          <w:kern w:val="0"/>
          <w:sz w:val="24"/>
          <w:szCs w:val="24"/>
          <w:lang w:val="en-GB" w:eastAsia="en-GB"/>
        </w:rPr>
      </w:pPr>
      <w:r w:rsidRPr="008309D1">
        <w:rPr>
          <w:rStyle w:val="y2iqfc"/>
          <w:rFonts w:asciiTheme="majorHAnsi" w:hAnsiTheme="majorHAnsi" w:cstheme="majorHAnsi"/>
          <w:color w:val="202124"/>
          <w:sz w:val="24"/>
          <w:szCs w:val="24"/>
          <w:lang w:val="sk-SK"/>
        </w:rPr>
        <w:t>Pri správnom založení porastu medziplodiny je potrebné využiť určité výhody. Je vcelku nutné udržať existujúcu vlhkosť pôdy po hlavnej plodine. Dobré riešenie je siatie medziplodiny pred, počas alebo tesne po zbere hlavnej plodiny. Prvé dve možnosti sú rizikové, pri nedostatku vody semená môžu absorbovať vlhkosť a následne zaschnúť. V takom prípade je lepšie zasiať medziplodinu po zbere hlavnej plodiny priamo do strniska s výškou cca 40 cm (ak sa slama nezbiera – odporúčame prútovými bránami rozhrnúť rizikové úseky).</w:t>
      </w:r>
    </w:p>
    <w:p w14:paraId="4AD059AA" w14:textId="77777777" w:rsidR="005C4E6C" w:rsidRPr="008309D1" w:rsidRDefault="005C4E6C" w:rsidP="008309D1">
      <w:pPr>
        <w:pStyle w:val="Bezriadkovania"/>
        <w:jc w:val="both"/>
        <w:rPr>
          <w:rFonts w:asciiTheme="majorHAnsi" w:hAnsiTheme="majorHAnsi" w:cstheme="majorHAnsi"/>
          <w:sz w:val="24"/>
          <w:szCs w:val="24"/>
          <w:lang w:val="sk-SK"/>
        </w:rPr>
      </w:pPr>
    </w:p>
    <w:p w14:paraId="33E7CE82" w14:textId="0DFB9119" w:rsidR="007D3719" w:rsidRPr="008309D1" w:rsidRDefault="007D3719" w:rsidP="008309D1">
      <w:pPr>
        <w:pStyle w:val="Bezriadkovania"/>
        <w:jc w:val="both"/>
        <w:rPr>
          <w:rFonts w:asciiTheme="majorHAnsi" w:hAnsiTheme="majorHAnsi" w:cstheme="majorHAnsi"/>
          <w:b/>
          <w:bCs/>
          <w:iCs/>
          <w:sz w:val="24"/>
          <w:szCs w:val="24"/>
          <w:lang w:val="sk-SK"/>
        </w:rPr>
      </w:pPr>
      <w:r w:rsidRPr="008309D1">
        <w:rPr>
          <w:rFonts w:asciiTheme="majorHAnsi" w:hAnsiTheme="majorHAnsi" w:cstheme="majorHAnsi"/>
          <w:b/>
          <w:bCs/>
          <w:iCs/>
          <w:sz w:val="24"/>
          <w:szCs w:val="24"/>
          <w:lang w:val="sk-SK"/>
        </w:rPr>
        <w:t>Možnosti ukončovania porastov medziplodín pre ich maximálne využitie</w:t>
      </w:r>
    </w:p>
    <w:p w14:paraId="5497C9FB" w14:textId="420387B6" w:rsidR="007D3719" w:rsidRDefault="007D3719" w:rsidP="00DF1794">
      <w:pPr>
        <w:pStyle w:val="Bezriadkovania"/>
        <w:ind w:firstLine="720"/>
        <w:jc w:val="both"/>
        <w:rPr>
          <w:rFonts w:asciiTheme="majorHAnsi" w:hAnsiTheme="majorHAnsi" w:cstheme="majorHAnsi"/>
          <w:sz w:val="24"/>
          <w:szCs w:val="24"/>
          <w:lang w:val="sk-SK"/>
        </w:rPr>
      </w:pPr>
      <w:r w:rsidRPr="008309D1">
        <w:rPr>
          <w:rFonts w:asciiTheme="majorHAnsi" w:hAnsiTheme="majorHAnsi" w:cstheme="majorHAnsi"/>
          <w:sz w:val="24"/>
          <w:szCs w:val="24"/>
          <w:lang w:val="sk-SK"/>
        </w:rPr>
        <w:t xml:space="preserve">Existujú tri základné možnosti ukončovania porastov medziplodín a prípadná kombinácia podľa zvoleného systému využitia </w:t>
      </w:r>
      <w:proofErr w:type="spellStart"/>
      <w:r w:rsidRPr="008309D1">
        <w:rPr>
          <w:rFonts w:asciiTheme="majorHAnsi" w:hAnsiTheme="majorHAnsi" w:cstheme="majorHAnsi"/>
          <w:sz w:val="24"/>
          <w:szCs w:val="24"/>
          <w:lang w:val="sk-SK"/>
        </w:rPr>
        <w:t>medziplodinovej</w:t>
      </w:r>
      <w:proofErr w:type="spellEnd"/>
      <w:r w:rsidRPr="008309D1">
        <w:rPr>
          <w:rFonts w:asciiTheme="majorHAnsi" w:hAnsiTheme="majorHAnsi" w:cstheme="majorHAnsi"/>
          <w:sz w:val="24"/>
          <w:szCs w:val="24"/>
          <w:lang w:val="sk-SK"/>
        </w:rPr>
        <w:t xml:space="preserve"> zmesi. Mechanické ukončenie, chemické ukončenie a prirodzené biologické ukončenie prírodnými zákonitosťami. Všetky možnosti majú svoje výhody aj nevýhody, dôležité je ale ich vnímanie najmä z pohľadu pôdy. Význam pre pôdu je v tomto ohľade omnoho dôležitejší ako význam pre agronóma a jeho zjednodušený pohľad na pestovanie.</w:t>
      </w:r>
      <w:r w:rsidR="008309D1">
        <w:rPr>
          <w:rFonts w:asciiTheme="majorHAnsi" w:hAnsiTheme="majorHAnsi" w:cstheme="majorHAnsi"/>
          <w:sz w:val="24"/>
          <w:szCs w:val="24"/>
          <w:lang w:val="sk-SK"/>
        </w:rPr>
        <w:t xml:space="preserve"> </w:t>
      </w:r>
      <w:r w:rsidRPr="008309D1">
        <w:rPr>
          <w:rFonts w:asciiTheme="majorHAnsi" w:hAnsiTheme="majorHAnsi" w:cstheme="majorHAnsi"/>
          <w:sz w:val="24"/>
          <w:szCs w:val="24"/>
          <w:lang w:val="sk-SK"/>
        </w:rPr>
        <w:t xml:space="preserve">Pri systémovom využívaní medziplodín zásadne porast neukončujeme </w:t>
      </w:r>
      <w:proofErr w:type="spellStart"/>
      <w:r w:rsidRPr="008309D1">
        <w:rPr>
          <w:rFonts w:asciiTheme="majorHAnsi" w:hAnsiTheme="majorHAnsi" w:cstheme="majorHAnsi"/>
          <w:sz w:val="24"/>
          <w:szCs w:val="24"/>
          <w:lang w:val="sk-SK"/>
        </w:rPr>
        <w:t>zapravovaním</w:t>
      </w:r>
      <w:proofErr w:type="spellEnd"/>
      <w:r w:rsidRPr="008309D1">
        <w:rPr>
          <w:rFonts w:asciiTheme="majorHAnsi" w:hAnsiTheme="majorHAnsi" w:cstheme="majorHAnsi"/>
          <w:sz w:val="24"/>
          <w:szCs w:val="24"/>
          <w:lang w:val="sk-SK"/>
        </w:rPr>
        <w:t xml:space="preserve"> rastlinnej hmoty do pôdy. Ak je to nevyhnutné a nevieme si poradiť následne v otázke kvality sejby, absencia sejacieho stroja vhodného pre priamu sejbu, tak môžeme využiť </w:t>
      </w:r>
      <w:r w:rsidRPr="008309D1">
        <w:rPr>
          <w:rFonts w:asciiTheme="majorHAnsi" w:hAnsiTheme="majorHAnsi" w:cstheme="majorHAnsi"/>
          <w:sz w:val="24"/>
          <w:szCs w:val="24"/>
          <w:lang w:val="sk-SK"/>
        </w:rPr>
        <w:lastRenderedPageBreak/>
        <w:t xml:space="preserve">plytké zapravenie rastlinných zvyškov respektíve tvorbu </w:t>
      </w:r>
      <w:proofErr w:type="spellStart"/>
      <w:r w:rsidRPr="008309D1">
        <w:rPr>
          <w:rFonts w:asciiTheme="majorHAnsi" w:hAnsiTheme="majorHAnsi" w:cstheme="majorHAnsi"/>
          <w:sz w:val="24"/>
          <w:szCs w:val="24"/>
          <w:lang w:val="sk-SK"/>
        </w:rPr>
        <w:t>mulču</w:t>
      </w:r>
      <w:proofErr w:type="spellEnd"/>
      <w:r w:rsidRPr="008309D1">
        <w:rPr>
          <w:rFonts w:asciiTheme="majorHAnsi" w:hAnsiTheme="majorHAnsi" w:cstheme="majorHAnsi"/>
          <w:sz w:val="24"/>
          <w:szCs w:val="24"/>
          <w:lang w:val="sk-SK"/>
        </w:rPr>
        <w:t xml:space="preserve"> z rastlinných zvyškov a pôdy do hĺbky maximálne 5 cm.</w:t>
      </w:r>
    </w:p>
    <w:p w14:paraId="0778D802" w14:textId="49AEB326" w:rsidR="00DF3D72" w:rsidRPr="008309D1" w:rsidRDefault="007D3719" w:rsidP="00DF3D72">
      <w:pPr>
        <w:pStyle w:val="Bezriadkovania"/>
        <w:ind w:firstLine="720"/>
        <w:jc w:val="both"/>
        <w:rPr>
          <w:rFonts w:asciiTheme="majorHAnsi" w:hAnsiTheme="majorHAnsi" w:cstheme="majorHAnsi"/>
          <w:sz w:val="24"/>
          <w:szCs w:val="24"/>
          <w:lang w:val="sk-SK"/>
        </w:rPr>
      </w:pPr>
      <w:bookmarkStart w:id="0" w:name="_GoBack"/>
      <w:bookmarkEnd w:id="0"/>
      <w:r w:rsidRPr="008309D1">
        <w:rPr>
          <w:rFonts w:asciiTheme="majorHAnsi" w:hAnsiTheme="majorHAnsi" w:cstheme="majorHAnsi"/>
          <w:sz w:val="24"/>
          <w:szCs w:val="24"/>
          <w:lang w:val="sk-SK"/>
        </w:rPr>
        <w:t xml:space="preserve">Predstavivosti a tvorivosti pri mechanickom ukončovaní porastov medziplodín sa medze nekladú. </w:t>
      </w:r>
      <w:proofErr w:type="spellStart"/>
      <w:r w:rsidRPr="008309D1">
        <w:rPr>
          <w:rFonts w:asciiTheme="majorHAnsi" w:hAnsiTheme="majorHAnsi" w:cstheme="majorHAnsi"/>
          <w:sz w:val="24"/>
          <w:szCs w:val="24"/>
          <w:lang w:val="sk-SK"/>
        </w:rPr>
        <w:t>Mulčovanie</w:t>
      </w:r>
      <w:proofErr w:type="spellEnd"/>
      <w:r w:rsidRPr="008309D1">
        <w:rPr>
          <w:rFonts w:asciiTheme="majorHAnsi" w:hAnsiTheme="majorHAnsi" w:cstheme="majorHAnsi"/>
          <w:sz w:val="24"/>
          <w:szCs w:val="24"/>
          <w:lang w:val="sk-SK"/>
        </w:rPr>
        <w:t xml:space="preserve">, kosenie a drvenie, valcovanie prípadne povalenie a rezanie (napr. </w:t>
      </w:r>
      <w:proofErr w:type="spellStart"/>
      <w:r w:rsidRPr="008309D1">
        <w:rPr>
          <w:rFonts w:asciiTheme="majorHAnsi" w:hAnsiTheme="majorHAnsi" w:cstheme="majorHAnsi"/>
          <w:sz w:val="24"/>
          <w:szCs w:val="24"/>
          <w:lang w:val="sk-SK"/>
        </w:rPr>
        <w:t>crimper</w:t>
      </w:r>
      <w:proofErr w:type="spellEnd"/>
      <w:r w:rsidRPr="008309D1">
        <w:rPr>
          <w:rFonts w:asciiTheme="majorHAnsi" w:hAnsiTheme="majorHAnsi" w:cstheme="majorHAnsi"/>
          <w:sz w:val="24"/>
          <w:szCs w:val="24"/>
          <w:lang w:val="sk-SK"/>
        </w:rPr>
        <w:t xml:space="preserve"> valec – nožový valec), avšak je potrebné brať ohľad na spotrebu energie a počet prejazdov. Platí zásada, kde menej je viac. Dôležitým faktom však zostáva </w:t>
      </w:r>
      <w:proofErr w:type="spellStart"/>
      <w:r w:rsidRPr="008309D1">
        <w:rPr>
          <w:rFonts w:asciiTheme="majorHAnsi" w:hAnsiTheme="majorHAnsi" w:cstheme="majorHAnsi"/>
          <w:sz w:val="24"/>
          <w:szCs w:val="24"/>
          <w:lang w:val="sk-SK"/>
        </w:rPr>
        <w:t>pokryvnosť</w:t>
      </w:r>
      <w:proofErr w:type="spellEnd"/>
      <w:r w:rsidRPr="008309D1">
        <w:rPr>
          <w:rFonts w:asciiTheme="majorHAnsi" w:hAnsiTheme="majorHAnsi" w:cstheme="majorHAnsi"/>
          <w:sz w:val="24"/>
          <w:szCs w:val="24"/>
          <w:lang w:val="sk-SK"/>
        </w:rPr>
        <w:t xml:space="preserve"> povrchu rastlinnými zbytkami medziplodín a práca s časom. Najmä z pohľadu rovnomernosti plošného rozmiestnenia a doby rozkladu rastlinných zbytkov.</w:t>
      </w:r>
    </w:p>
    <w:p w14:paraId="6E5F042A" w14:textId="65DED7CE" w:rsidR="007D3719" w:rsidRDefault="007D3719" w:rsidP="00DF3D72">
      <w:pPr>
        <w:pStyle w:val="Bezriadkovania"/>
        <w:ind w:firstLine="720"/>
        <w:jc w:val="both"/>
        <w:rPr>
          <w:rFonts w:asciiTheme="majorHAnsi" w:hAnsiTheme="majorHAnsi" w:cstheme="majorHAnsi"/>
          <w:sz w:val="24"/>
          <w:szCs w:val="24"/>
          <w:lang w:val="sk-SK"/>
        </w:rPr>
      </w:pPr>
      <w:r w:rsidRPr="008309D1">
        <w:rPr>
          <w:rFonts w:asciiTheme="majorHAnsi" w:hAnsiTheme="majorHAnsi" w:cstheme="majorHAnsi"/>
          <w:sz w:val="24"/>
          <w:szCs w:val="24"/>
          <w:lang w:val="sk-SK"/>
        </w:rPr>
        <w:t xml:space="preserve">Menej žiadaný je chemicky spôsob ukončovania porastov medziplodín, ktorý ale v prípade </w:t>
      </w:r>
      <w:proofErr w:type="spellStart"/>
      <w:r w:rsidRPr="008309D1">
        <w:rPr>
          <w:rFonts w:asciiTheme="majorHAnsi" w:hAnsiTheme="majorHAnsi" w:cstheme="majorHAnsi"/>
          <w:sz w:val="24"/>
          <w:szCs w:val="24"/>
          <w:lang w:val="sk-SK"/>
        </w:rPr>
        <w:t>ekohospodárov</w:t>
      </w:r>
      <w:proofErr w:type="spellEnd"/>
      <w:r w:rsidRPr="008309D1">
        <w:rPr>
          <w:rFonts w:asciiTheme="majorHAnsi" w:hAnsiTheme="majorHAnsi" w:cstheme="majorHAnsi"/>
          <w:sz w:val="24"/>
          <w:szCs w:val="24"/>
          <w:lang w:val="sk-SK"/>
        </w:rPr>
        <w:t xml:space="preserve"> nepripadá do úvahy. Konvenčný hospodári sú presvedčený, že je to jednou z hlavných výhod, ale v zásade je to riešenie, ktoré ich následne ochudobňuje o viaceré pozitívne efekty symbiózy koreňov a pôdnej mikrobioty.</w:t>
      </w:r>
    </w:p>
    <w:p w14:paraId="3109F7CB" w14:textId="77777777" w:rsidR="00DF3D72" w:rsidRPr="008309D1" w:rsidRDefault="00DF3D72" w:rsidP="00DF3D72">
      <w:pPr>
        <w:pStyle w:val="Bezriadkovania"/>
        <w:ind w:firstLine="720"/>
        <w:jc w:val="both"/>
        <w:rPr>
          <w:rFonts w:asciiTheme="majorHAnsi" w:hAnsiTheme="majorHAnsi" w:cstheme="majorHAnsi"/>
          <w:sz w:val="24"/>
          <w:szCs w:val="24"/>
          <w:lang w:val="sk-SK"/>
        </w:rPr>
      </w:pPr>
    </w:p>
    <w:p w14:paraId="16EB198C" w14:textId="137E61E0" w:rsidR="007D3719" w:rsidRPr="008309D1" w:rsidRDefault="007D3719" w:rsidP="00DF3D72">
      <w:pPr>
        <w:pStyle w:val="Bezriadkovania"/>
        <w:ind w:firstLine="720"/>
        <w:jc w:val="both"/>
        <w:rPr>
          <w:rFonts w:asciiTheme="majorHAnsi" w:hAnsiTheme="majorHAnsi" w:cstheme="majorHAnsi"/>
          <w:sz w:val="24"/>
          <w:szCs w:val="24"/>
          <w:lang w:val="sk-SK"/>
        </w:rPr>
      </w:pPr>
      <w:r w:rsidRPr="008309D1">
        <w:rPr>
          <w:rFonts w:asciiTheme="majorHAnsi" w:hAnsiTheme="majorHAnsi" w:cstheme="majorHAnsi"/>
          <w:sz w:val="24"/>
          <w:szCs w:val="24"/>
          <w:lang w:val="sk-SK"/>
        </w:rPr>
        <w:t>Posledným a najefektívnejším spôsobom ukončovania medziplodín je biologický. Jednoducho nechať všetko na prírodu. Jedná sa o rozumné využitie agronomických poznatkov z oblasti fyziológie rastlín, ontogenézy a </w:t>
      </w:r>
      <w:proofErr w:type="spellStart"/>
      <w:r w:rsidRPr="008309D1">
        <w:rPr>
          <w:rFonts w:asciiTheme="majorHAnsi" w:hAnsiTheme="majorHAnsi" w:cstheme="majorHAnsi"/>
          <w:sz w:val="24"/>
          <w:szCs w:val="24"/>
          <w:lang w:val="sk-SK"/>
        </w:rPr>
        <w:t>pôdnoklimatických</w:t>
      </w:r>
      <w:proofErr w:type="spellEnd"/>
      <w:r w:rsidRPr="008309D1">
        <w:rPr>
          <w:rFonts w:asciiTheme="majorHAnsi" w:hAnsiTheme="majorHAnsi" w:cstheme="majorHAnsi"/>
          <w:sz w:val="24"/>
          <w:szCs w:val="24"/>
          <w:lang w:val="sk-SK"/>
        </w:rPr>
        <w:t xml:space="preserve"> podmienok definujúcich ukončenie vegetačného cyklu. Znamená to počkať si na prirodzené ukončenie vegetačného cyklu vhodne zvolenej vymŕzajúcej </w:t>
      </w:r>
      <w:proofErr w:type="spellStart"/>
      <w:r w:rsidRPr="008309D1">
        <w:rPr>
          <w:rFonts w:asciiTheme="majorHAnsi" w:hAnsiTheme="majorHAnsi" w:cstheme="majorHAnsi"/>
          <w:sz w:val="24"/>
          <w:szCs w:val="24"/>
          <w:lang w:val="sk-SK"/>
        </w:rPr>
        <w:t>medziplodinovej</w:t>
      </w:r>
      <w:proofErr w:type="spellEnd"/>
      <w:r w:rsidRPr="008309D1">
        <w:rPr>
          <w:rFonts w:asciiTheme="majorHAnsi" w:hAnsiTheme="majorHAnsi" w:cstheme="majorHAnsi"/>
          <w:sz w:val="24"/>
          <w:szCs w:val="24"/>
          <w:lang w:val="sk-SK"/>
        </w:rPr>
        <w:t xml:space="preserve"> zmesi. Príroda sa o všetko postará, stačí len využiť poznatky.</w:t>
      </w:r>
      <w:r w:rsidR="008309D1">
        <w:rPr>
          <w:rFonts w:asciiTheme="majorHAnsi" w:hAnsiTheme="majorHAnsi" w:cstheme="majorHAnsi"/>
          <w:sz w:val="24"/>
          <w:szCs w:val="24"/>
          <w:lang w:val="sk-SK"/>
        </w:rPr>
        <w:t xml:space="preserve"> </w:t>
      </w:r>
      <w:r w:rsidRPr="008309D1">
        <w:rPr>
          <w:rFonts w:asciiTheme="majorHAnsi" w:hAnsiTheme="majorHAnsi" w:cstheme="majorHAnsi"/>
          <w:sz w:val="24"/>
          <w:szCs w:val="24"/>
          <w:lang w:val="sk-SK"/>
        </w:rPr>
        <w:t xml:space="preserve">Špecifickým spôsobom je ukončovanie </w:t>
      </w:r>
      <w:proofErr w:type="spellStart"/>
      <w:r w:rsidRPr="008309D1">
        <w:rPr>
          <w:rFonts w:asciiTheme="majorHAnsi" w:hAnsiTheme="majorHAnsi" w:cstheme="majorHAnsi"/>
          <w:sz w:val="24"/>
          <w:szCs w:val="24"/>
          <w:lang w:val="sk-SK"/>
        </w:rPr>
        <w:t>prezimujúcich</w:t>
      </w:r>
      <w:proofErr w:type="spellEnd"/>
      <w:r w:rsidRPr="008309D1">
        <w:rPr>
          <w:rFonts w:asciiTheme="majorHAnsi" w:hAnsiTheme="majorHAnsi" w:cstheme="majorHAnsi"/>
          <w:sz w:val="24"/>
          <w:szCs w:val="24"/>
          <w:lang w:val="sk-SK"/>
        </w:rPr>
        <w:t xml:space="preserve"> </w:t>
      </w:r>
      <w:proofErr w:type="spellStart"/>
      <w:r w:rsidRPr="008309D1">
        <w:rPr>
          <w:rFonts w:asciiTheme="majorHAnsi" w:hAnsiTheme="majorHAnsi" w:cstheme="majorHAnsi"/>
          <w:sz w:val="24"/>
          <w:szCs w:val="24"/>
          <w:lang w:val="sk-SK"/>
        </w:rPr>
        <w:t>medziplodinových</w:t>
      </w:r>
      <w:proofErr w:type="spellEnd"/>
      <w:r w:rsidRPr="008309D1">
        <w:rPr>
          <w:rFonts w:asciiTheme="majorHAnsi" w:hAnsiTheme="majorHAnsi" w:cstheme="majorHAnsi"/>
          <w:sz w:val="24"/>
          <w:szCs w:val="24"/>
          <w:lang w:val="sk-SK"/>
        </w:rPr>
        <w:t xml:space="preserve"> zmesí mechanicky alebo chemicky na jar. Špecifikom je poznanie ontogenézy rastlín použitých v zmesi. Prípadne kombinovanie efektov s krycou a výživovou funkciou niektorej z plodín vo forme pomocnej plodiny v následnom poraste.</w:t>
      </w:r>
    </w:p>
    <w:p w14:paraId="11E7CBD4" w14:textId="77777777" w:rsidR="007C314B" w:rsidRPr="008309D1" w:rsidRDefault="007C314B" w:rsidP="008309D1">
      <w:pPr>
        <w:pStyle w:val="Bezriadkovania"/>
        <w:jc w:val="both"/>
        <w:rPr>
          <w:rFonts w:asciiTheme="majorHAnsi" w:hAnsiTheme="majorHAnsi" w:cstheme="majorHAnsi"/>
          <w:sz w:val="24"/>
          <w:szCs w:val="24"/>
          <w:lang w:val="sk-SK"/>
        </w:rPr>
      </w:pPr>
    </w:p>
    <w:p w14:paraId="04833240" w14:textId="42E13762" w:rsidR="007C314B" w:rsidRPr="008309D1" w:rsidRDefault="007C314B" w:rsidP="008309D1">
      <w:pPr>
        <w:pStyle w:val="Bezriadkovania"/>
        <w:jc w:val="both"/>
        <w:rPr>
          <w:rFonts w:asciiTheme="majorHAnsi" w:hAnsiTheme="majorHAnsi" w:cstheme="majorHAnsi"/>
          <w:b/>
          <w:bCs/>
          <w:sz w:val="24"/>
          <w:szCs w:val="24"/>
          <w:lang w:val="sk-SK"/>
        </w:rPr>
      </w:pPr>
      <w:r w:rsidRPr="008309D1">
        <w:rPr>
          <w:rFonts w:asciiTheme="majorHAnsi" w:hAnsiTheme="majorHAnsi" w:cstheme="majorHAnsi"/>
          <w:b/>
          <w:bCs/>
          <w:sz w:val="24"/>
          <w:szCs w:val="24"/>
          <w:lang w:val="sk-SK"/>
        </w:rPr>
        <w:t xml:space="preserve">Rozhoduje vhodné </w:t>
      </w:r>
      <w:r w:rsidR="007D3719" w:rsidRPr="008309D1">
        <w:rPr>
          <w:rFonts w:asciiTheme="majorHAnsi" w:hAnsiTheme="majorHAnsi" w:cstheme="majorHAnsi"/>
          <w:b/>
          <w:bCs/>
          <w:sz w:val="24"/>
          <w:szCs w:val="24"/>
          <w:lang w:val="sk-SK"/>
        </w:rPr>
        <w:t>načasovanie</w:t>
      </w:r>
    </w:p>
    <w:p w14:paraId="3290C120" w14:textId="77777777" w:rsidR="007D3719" w:rsidRPr="008309D1" w:rsidRDefault="007D3719" w:rsidP="008309D1">
      <w:pPr>
        <w:pStyle w:val="Bezriadkovania"/>
        <w:ind w:firstLine="720"/>
        <w:jc w:val="both"/>
        <w:rPr>
          <w:rFonts w:asciiTheme="majorHAnsi" w:hAnsiTheme="majorHAnsi" w:cstheme="majorHAnsi"/>
          <w:sz w:val="24"/>
          <w:szCs w:val="24"/>
          <w:lang w:val="sk-SK"/>
        </w:rPr>
      </w:pPr>
      <w:r w:rsidRPr="008309D1">
        <w:rPr>
          <w:rFonts w:asciiTheme="majorHAnsi" w:hAnsiTheme="majorHAnsi" w:cstheme="majorHAnsi"/>
          <w:sz w:val="24"/>
          <w:szCs w:val="24"/>
          <w:lang w:val="sk-SK"/>
        </w:rPr>
        <w:t xml:space="preserve">Možnosti mechanického a chemického ukončovania porastov v každom prípade vychádzajú z potreby manažmentu rastlinných zbytkov pred sejbou ďalšej plodiny, </w:t>
      </w:r>
      <w:proofErr w:type="spellStart"/>
      <w:r w:rsidRPr="008309D1">
        <w:rPr>
          <w:rFonts w:asciiTheme="majorHAnsi" w:hAnsiTheme="majorHAnsi" w:cstheme="majorHAnsi"/>
          <w:sz w:val="24"/>
          <w:szCs w:val="24"/>
          <w:lang w:val="sk-SK"/>
        </w:rPr>
        <w:t>t.j</w:t>
      </w:r>
      <w:proofErr w:type="spellEnd"/>
      <w:r w:rsidRPr="008309D1">
        <w:rPr>
          <w:rFonts w:asciiTheme="majorHAnsi" w:hAnsiTheme="majorHAnsi" w:cstheme="majorHAnsi"/>
          <w:sz w:val="24"/>
          <w:szCs w:val="24"/>
          <w:lang w:val="sk-SK"/>
        </w:rPr>
        <w:t>. z konštrukčnej schopnosti sejacieho stroja pracovať s rastlinnými zbytkami pri tvorbe sejbového lôžka a jeho priechodnosti. V praxi to znamená, že čas ukončenia a spôsob ukončenia porastov medziplodín definuje vhodnosť sejacieho stroja pre prípadnú priamu sejbu respektíve jeho flexibilita pre prácu s </w:t>
      </w:r>
      <w:proofErr w:type="spellStart"/>
      <w:r w:rsidRPr="008309D1">
        <w:rPr>
          <w:rFonts w:asciiTheme="majorHAnsi" w:hAnsiTheme="majorHAnsi" w:cstheme="majorHAnsi"/>
          <w:sz w:val="24"/>
          <w:szCs w:val="24"/>
          <w:lang w:val="sk-SK"/>
        </w:rPr>
        <w:t>mulčom</w:t>
      </w:r>
      <w:proofErr w:type="spellEnd"/>
      <w:r w:rsidRPr="008309D1">
        <w:rPr>
          <w:rFonts w:asciiTheme="majorHAnsi" w:hAnsiTheme="majorHAnsi" w:cstheme="majorHAnsi"/>
          <w:sz w:val="24"/>
          <w:szCs w:val="24"/>
          <w:lang w:val="sk-SK"/>
        </w:rPr>
        <w:t xml:space="preserve"> alebo vo vrstve nastlaných rastlinných zbytkov na povrchu pôdy.</w:t>
      </w:r>
    </w:p>
    <w:p w14:paraId="764DC10A" w14:textId="6D544C24" w:rsidR="007D3719" w:rsidRPr="008309D1" w:rsidRDefault="007D3719" w:rsidP="008309D1">
      <w:pPr>
        <w:pStyle w:val="Bezriadkovania"/>
        <w:jc w:val="both"/>
        <w:rPr>
          <w:rFonts w:asciiTheme="majorHAnsi" w:hAnsiTheme="majorHAnsi" w:cstheme="majorHAnsi"/>
          <w:sz w:val="24"/>
          <w:szCs w:val="24"/>
          <w:lang w:val="sk-SK"/>
        </w:rPr>
      </w:pPr>
      <w:r w:rsidRPr="008309D1">
        <w:rPr>
          <w:rFonts w:asciiTheme="majorHAnsi" w:hAnsiTheme="majorHAnsi" w:cstheme="majorHAnsi"/>
          <w:sz w:val="24"/>
          <w:szCs w:val="24"/>
          <w:lang w:val="sk-SK"/>
        </w:rPr>
        <w:t>V prípade, že disponujeme sejacím strojom pre priamu sejbu, spôsob ukončenia porastu príliš nerozhoduje. Takýto stroj zvyčajne bez problémov zaseje do zeleného porastu vymŕzajúcich medziplodín na jeseň alebo do rastlinných zbytkov po vymŕzajúcich medziplodinách na jar.</w:t>
      </w:r>
    </w:p>
    <w:p w14:paraId="1FF3835D" w14:textId="1807F112" w:rsidR="007D3719" w:rsidRDefault="007D3719" w:rsidP="008309D1">
      <w:pPr>
        <w:pStyle w:val="Bezriadkovania"/>
        <w:jc w:val="both"/>
        <w:rPr>
          <w:rFonts w:asciiTheme="majorHAnsi" w:hAnsiTheme="majorHAnsi" w:cstheme="majorHAnsi"/>
          <w:sz w:val="24"/>
          <w:szCs w:val="24"/>
          <w:lang w:val="sk-SK"/>
        </w:rPr>
      </w:pPr>
      <w:r w:rsidRPr="008309D1">
        <w:rPr>
          <w:rFonts w:asciiTheme="majorHAnsi" w:hAnsiTheme="majorHAnsi" w:cstheme="majorHAnsi"/>
          <w:sz w:val="24"/>
          <w:szCs w:val="24"/>
          <w:lang w:val="sk-SK"/>
        </w:rPr>
        <w:t xml:space="preserve">Naopak, ak nedisponujeme sejacím strojom pre priamu sejbu, tak výhodou je aspoň disková výsevná pätka umiestnená na </w:t>
      </w:r>
      <w:proofErr w:type="spellStart"/>
      <w:r w:rsidRPr="008309D1">
        <w:rPr>
          <w:rFonts w:asciiTheme="majorHAnsi" w:hAnsiTheme="majorHAnsi" w:cstheme="majorHAnsi"/>
          <w:sz w:val="24"/>
          <w:szCs w:val="24"/>
          <w:lang w:val="sk-SK"/>
        </w:rPr>
        <w:t>paralelograme</w:t>
      </w:r>
      <w:proofErr w:type="spellEnd"/>
      <w:r w:rsidRPr="008309D1">
        <w:rPr>
          <w:rFonts w:asciiTheme="majorHAnsi" w:hAnsiTheme="majorHAnsi" w:cstheme="majorHAnsi"/>
          <w:sz w:val="24"/>
          <w:szCs w:val="24"/>
          <w:lang w:val="sk-SK"/>
        </w:rPr>
        <w:t xml:space="preserve"> s možnosťou regulácie prítlaku. Absencia týchto možností, musí byť kompenzovaná minimálne možnosťou predsejbovej prípravy pôdy s plytkým zapravením rastlinných zbytkov do pôdy.</w:t>
      </w:r>
    </w:p>
    <w:p w14:paraId="03B80E98" w14:textId="77777777" w:rsidR="00DF3D72" w:rsidRPr="008309D1" w:rsidRDefault="00DF3D72" w:rsidP="008309D1">
      <w:pPr>
        <w:pStyle w:val="Bezriadkovania"/>
        <w:jc w:val="both"/>
        <w:rPr>
          <w:rFonts w:asciiTheme="majorHAnsi" w:hAnsiTheme="majorHAnsi" w:cstheme="majorHAnsi"/>
          <w:sz w:val="24"/>
          <w:szCs w:val="24"/>
          <w:lang w:val="sk-SK"/>
        </w:rPr>
      </w:pPr>
    </w:p>
    <w:p w14:paraId="5C033B75" w14:textId="3FAAC6E9" w:rsidR="007D3719" w:rsidRPr="008309D1" w:rsidRDefault="007D3719" w:rsidP="00DF3D72">
      <w:pPr>
        <w:pStyle w:val="Bezriadkovania"/>
        <w:ind w:firstLine="720"/>
        <w:jc w:val="both"/>
        <w:rPr>
          <w:rFonts w:asciiTheme="majorHAnsi" w:hAnsiTheme="majorHAnsi" w:cstheme="majorHAnsi"/>
          <w:sz w:val="24"/>
          <w:szCs w:val="24"/>
          <w:lang w:val="sk-SK"/>
        </w:rPr>
      </w:pPr>
      <w:r w:rsidRPr="008309D1">
        <w:rPr>
          <w:rFonts w:asciiTheme="majorHAnsi" w:hAnsiTheme="majorHAnsi" w:cstheme="majorHAnsi"/>
          <w:sz w:val="24"/>
          <w:szCs w:val="24"/>
          <w:lang w:val="sk-SK"/>
        </w:rPr>
        <w:t xml:space="preserve">Manažment rastlinných zbytkov v prípade obmedzenia sejacím strojom je možné riešiť aktívnou prácou s porastom. Jesenné ukončenie porastu </w:t>
      </w:r>
      <w:proofErr w:type="spellStart"/>
      <w:r w:rsidRPr="008309D1">
        <w:rPr>
          <w:rFonts w:asciiTheme="majorHAnsi" w:hAnsiTheme="majorHAnsi" w:cstheme="majorHAnsi"/>
          <w:sz w:val="24"/>
          <w:szCs w:val="24"/>
          <w:lang w:val="sk-SK"/>
        </w:rPr>
        <w:t>mulčovaním</w:t>
      </w:r>
      <w:proofErr w:type="spellEnd"/>
      <w:r w:rsidRPr="008309D1">
        <w:rPr>
          <w:rFonts w:asciiTheme="majorHAnsi" w:hAnsiTheme="majorHAnsi" w:cstheme="majorHAnsi"/>
          <w:sz w:val="24"/>
          <w:szCs w:val="24"/>
          <w:lang w:val="sk-SK"/>
        </w:rPr>
        <w:t xml:space="preserve"> alebo povalcovaním (s rezaním) urýchli rozklad hmoty. Organická hmota s vyšším podielom </w:t>
      </w:r>
      <w:proofErr w:type="spellStart"/>
      <w:r w:rsidRPr="008309D1">
        <w:rPr>
          <w:rFonts w:asciiTheme="majorHAnsi" w:hAnsiTheme="majorHAnsi" w:cstheme="majorHAnsi"/>
          <w:sz w:val="24"/>
          <w:szCs w:val="24"/>
          <w:lang w:val="sk-SK"/>
        </w:rPr>
        <w:t>hemicelulózy</w:t>
      </w:r>
      <w:proofErr w:type="spellEnd"/>
      <w:r w:rsidRPr="008309D1">
        <w:rPr>
          <w:rFonts w:asciiTheme="majorHAnsi" w:hAnsiTheme="majorHAnsi" w:cstheme="majorHAnsi"/>
          <w:sz w:val="24"/>
          <w:szCs w:val="24"/>
          <w:lang w:val="sk-SK"/>
        </w:rPr>
        <w:t xml:space="preserve"> a celulózy sa bez vážnejších problémov mineralizuje aj počas zimy a na jar zostáva menšie množstvo hmoty. Rovnako ale klesá jej krycia schopnosť povrchu pôdy, výhodou je menej komplikované dosiahnutie kvality sejby.</w:t>
      </w:r>
    </w:p>
    <w:p w14:paraId="030CEBF2" w14:textId="616346D3" w:rsidR="007D3719" w:rsidRPr="008309D1" w:rsidRDefault="007D3719" w:rsidP="008309D1">
      <w:pPr>
        <w:pStyle w:val="Bezriadkovania"/>
        <w:jc w:val="both"/>
        <w:rPr>
          <w:rFonts w:asciiTheme="majorHAnsi" w:hAnsiTheme="majorHAnsi" w:cstheme="majorHAnsi"/>
          <w:sz w:val="24"/>
          <w:szCs w:val="24"/>
          <w:lang w:val="sk-SK"/>
        </w:rPr>
      </w:pPr>
      <w:r w:rsidRPr="008309D1">
        <w:rPr>
          <w:rFonts w:asciiTheme="majorHAnsi" w:hAnsiTheme="majorHAnsi" w:cstheme="majorHAnsi"/>
          <w:sz w:val="24"/>
          <w:szCs w:val="24"/>
          <w:lang w:val="sk-SK"/>
        </w:rPr>
        <w:t xml:space="preserve">Stojaci porast vymŕzajúcich medziplodín zvyšuje zachytávanie zrážok v zimnom období a jeho spracovanie na jar </w:t>
      </w:r>
      <w:proofErr w:type="spellStart"/>
      <w:r w:rsidRPr="008309D1">
        <w:rPr>
          <w:rFonts w:asciiTheme="majorHAnsi" w:hAnsiTheme="majorHAnsi" w:cstheme="majorHAnsi"/>
          <w:sz w:val="24"/>
          <w:szCs w:val="24"/>
          <w:lang w:val="sk-SK"/>
        </w:rPr>
        <w:t>mulčovaním</w:t>
      </w:r>
      <w:proofErr w:type="spellEnd"/>
      <w:r w:rsidRPr="008309D1">
        <w:rPr>
          <w:rFonts w:asciiTheme="majorHAnsi" w:hAnsiTheme="majorHAnsi" w:cstheme="majorHAnsi"/>
          <w:sz w:val="24"/>
          <w:szCs w:val="24"/>
          <w:lang w:val="sk-SK"/>
        </w:rPr>
        <w:t xml:space="preserve"> alebo povalením zabezpečí krytie povrchu pôdy. Spracovanie rastlinných zbytkov na jar zabezpečí vyššiu kryciu schopnosť pre začiatok nasledujúcej </w:t>
      </w:r>
      <w:r w:rsidRPr="008309D1">
        <w:rPr>
          <w:rFonts w:asciiTheme="majorHAnsi" w:hAnsiTheme="majorHAnsi" w:cstheme="majorHAnsi"/>
          <w:sz w:val="24"/>
          <w:szCs w:val="24"/>
          <w:lang w:val="sk-SK"/>
        </w:rPr>
        <w:lastRenderedPageBreak/>
        <w:t xml:space="preserve">vegetačnej sezóny. </w:t>
      </w:r>
      <w:proofErr w:type="spellStart"/>
      <w:r w:rsidRPr="008309D1">
        <w:rPr>
          <w:rFonts w:asciiTheme="majorHAnsi" w:hAnsiTheme="majorHAnsi" w:cstheme="majorHAnsi"/>
          <w:sz w:val="24"/>
          <w:szCs w:val="24"/>
          <w:lang w:val="sk-SK"/>
        </w:rPr>
        <w:t>Pokryvnosť</w:t>
      </w:r>
      <w:proofErr w:type="spellEnd"/>
      <w:r w:rsidRPr="008309D1">
        <w:rPr>
          <w:rFonts w:asciiTheme="majorHAnsi" w:hAnsiTheme="majorHAnsi" w:cstheme="majorHAnsi"/>
          <w:sz w:val="24"/>
          <w:szCs w:val="24"/>
          <w:lang w:val="sk-SK"/>
        </w:rPr>
        <w:t xml:space="preserve"> závisí aj od kvantity hmoty založeného porastu, ktorý zásadne ovplyvňuje zloženie plodín, včasnosť sejby a </w:t>
      </w:r>
      <w:proofErr w:type="spellStart"/>
      <w:r w:rsidRPr="008309D1">
        <w:rPr>
          <w:rFonts w:asciiTheme="majorHAnsi" w:hAnsiTheme="majorHAnsi" w:cstheme="majorHAnsi"/>
          <w:sz w:val="24"/>
          <w:szCs w:val="24"/>
          <w:lang w:val="sk-SK"/>
        </w:rPr>
        <w:t>výsevok</w:t>
      </w:r>
      <w:proofErr w:type="spellEnd"/>
      <w:r w:rsidRPr="008309D1">
        <w:rPr>
          <w:rFonts w:asciiTheme="majorHAnsi" w:hAnsiTheme="majorHAnsi" w:cstheme="majorHAnsi"/>
          <w:sz w:val="24"/>
          <w:szCs w:val="24"/>
          <w:lang w:val="sk-SK"/>
        </w:rPr>
        <w:t xml:space="preserve"> jednotlivých komponentov zmesi. </w:t>
      </w:r>
    </w:p>
    <w:p w14:paraId="21C460BB" w14:textId="77777777" w:rsidR="007D3719" w:rsidRPr="008309D1" w:rsidRDefault="007D3719" w:rsidP="008309D1">
      <w:pPr>
        <w:pStyle w:val="Bezriadkovania"/>
        <w:jc w:val="both"/>
        <w:rPr>
          <w:rFonts w:asciiTheme="majorHAnsi" w:hAnsiTheme="majorHAnsi" w:cstheme="majorHAnsi"/>
          <w:sz w:val="24"/>
          <w:szCs w:val="24"/>
          <w:lang w:val="sk-SK"/>
        </w:rPr>
      </w:pPr>
      <w:r w:rsidRPr="008309D1">
        <w:rPr>
          <w:rFonts w:asciiTheme="majorHAnsi" w:hAnsiTheme="majorHAnsi" w:cstheme="majorHAnsi"/>
          <w:sz w:val="24"/>
          <w:szCs w:val="24"/>
          <w:lang w:val="sk-SK"/>
        </w:rPr>
        <w:t xml:space="preserve">Zakladanie porastov do nevymŕzajúcich zelených medziplodín s prezimovaním predpokladá ukončenie porastu mechanicky zberom, povalením a polámaním stebla alebo kombináciou mechanického a chemického ukončenia. V prípade </w:t>
      </w:r>
      <w:proofErr w:type="spellStart"/>
      <w:r w:rsidRPr="008309D1">
        <w:rPr>
          <w:rFonts w:asciiTheme="majorHAnsi" w:hAnsiTheme="majorHAnsi" w:cstheme="majorHAnsi"/>
          <w:sz w:val="24"/>
          <w:szCs w:val="24"/>
          <w:lang w:val="sk-SK"/>
        </w:rPr>
        <w:t>ekohospodárov</w:t>
      </w:r>
      <w:proofErr w:type="spellEnd"/>
      <w:r w:rsidRPr="008309D1">
        <w:rPr>
          <w:rFonts w:asciiTheme="majorHAnsi" w:hAnsiTheme="majorHAnsi" w:cstheme="majorHAnsi"/>
          <w:sz w:val="24"/>
          <w:szCs w:val="24"/>
          <w:lang w:val="sk-SK"/>
        </w:rPr>
        <w:t xml:space="preserve"> je dôležité realizovať v prípade výrazne kvalitného prezimovania opakovaný alebo razantnejší mechanický zásah pred založením nového porastu. Rozhoduje vhodná </w:t>
      </w:r>
      <w:proofErr w:type="spellStart"/>
      <w:r w:rsidRPr="008309D1">
        <w:rPr>
          <w:rFonts w:asciiTheme="majorHAnsi" w:hAnsiTheme="majorHAnsi" w:cstheme="majorHAnsi"/>
          <w:sz w:val="24"/>
          <w:szCs w:val="24"/>
          <w:lang w:val="sk-SK"/>
        </w:rPr>
        <w:t>fenofáza</w:t>
      </w:r>
      <w:proofErr w:type="spellEnd"/>
      <w:r w:rsidRPr="008309D1">
        <w:rPr>
          <w:rFonts w:asciiTheme="majorHAnsi" w:hAnsiTheme="majorHAnsi" w:cstheme="majorHAnsi"/>
          <w:sz w:val="24"/>
          <w:szCs w:val="24"/>
          <w:lang w:val="sk-SK"/>
        </w:rPr>
        <w:t xml:space="preserve"> podľa plodiny, prípadne je možné kalkulovať s potlačením ale udržaním nejakej plodiny zo zmesi vo funkcii podsevu pre následný porast.</w:t>
      </w:r>
    </w:p>
    <w:p w14:paraId="0FFD7796" w14:textId="77777777" w:rsidR="007C314B" w:rsidRPr="008309D1" w:rsidRDefault="007C314B" w:rsidP="008309D1">
      <w:pPr>
        <w:pStyle w:val="Bezriadkovania"/>
        <w:jc w:val="both"/>
        <w:rPr>
          <w:rFonts w:asciiTheme="majorHAnsi" w:hAnsiTheme="majorHAnsi" w:cstheme="majorHAnsi"/>
          <w:sz w:val="24"/>
          <w:szCs w:val="24"/>
          <w:lang w:val="sk-SK"/>
        </w:rPr>
      </w:pPr>
    </w:p>
    <w:p w14:paraId="530467DE" w14:textId="77777777" w:rsidR="008309D1" w:rsidRPr="008309D1" w:rsidRDefault="008309D1" w:rsidP="008309D1">
      <w:pPr>
        <w:pStyle w:val="Bezriadkovania"/>
        <w:jc w:val="both"/>
        <w:rPr>
          <w:rStyle w:val="y2iqfc"/>
          <w:rFonts w:asciiTheme="majorHAnsi" w:hAnsiTheme="majorHAnsi" w:cstheme="majorHAnsi"/>
          <w:b/>
          <w:bCs/>
          <w:sz w:val="24"/>
          <w:szCs w:val="24"/>
          <w:lang w:val="sk-SK"/>
        </w:rPr>
      </w:pPr>
      <w:r w:rsidRPr="008309D1">
        <w:rPr>
          <w:rStyle w:val="y2iqfc"/>
          <w:rFonts w:asciiTheme="majorHAnsi" w:hAnsiTheme="majorHAnsi" w:cstheme="majorHAnsi"/>
          <w:b/>
          <w:bCs/>
          <w:sz w:val="24"/>
          <w:szCs w:val="24"/>
          <w:lang w:val="sk-SK"/>
        </w:rPr>
        <w:t>Biodiverzita ekosystému zvládne predátorov aj škodcov</w:t>
      </w:r>
    </w:p>
    <w:p w14:paraId="1DDF4F09" w14:textId="058C4698" w:rsidR="008309D1" w:rsidRPr="008309D1" w:rsidRDefault="008309D1" w:rsidP="008309D1">
      <w:pPr>
        <w:pStyle w:val="Bezriadkovania"/>
        <w:ind w:firstLine="720"/>
        <w:jc w:val="both"/>
        <w:rPr>
          <w:rFonts w:asciiTheme="majorHAnsi" w:hAnsiTheme="majorHAnsi" w:cstheme="majorHAnsi"/>
          <w:sz w:val="24"/>
          <w:szCs w:val="24"/>
          <w:lang w:val="sk-SK"/>
        </w:rPr>
      </w:pPr>
      <w:r w:rsidRPr="008309D1">
        <w:rPr>
          <w:rStyle w:val="y2iqfc"/>
          <w:rFonts w:asciiTheme="majorHAnsi" w:hAnsiTheme="majorHAnsi" w:cstheme="majorHAnsi"/>
          <w:sz w:val="24"/>
          <w:szCs w:val="24"/>
          <w:lang w:val="sk-SK"/>
        </w:rPr>
        <w:t>V prirodzenom stabilnom ekosystéme, kde je veľké množstvo rôznych rastlinných a živočíšnych druhov, existuje rovnováha medzi druhmi, ktoré sa navzájom regulujú. Avšak v umelom systéme, kde človek uprednostňuje jednu rastlinu na úkor iných sa škodcami zvyknú premnožovať absenciou predátorov. Zavedenie medziplodín sa spočiatku môže javiť, ako vytváranie vhodného prostredia pre škodcov. V skutočnosti tento systém podporuje aj drobné, poľnohospodári nápomocné živočíchy, ktorí žijú v rovnakom prostredí. Títo predátori vykonávajú často účinnejšie zásahy, než mechanické alebo chemické prostriedky (rýchlosť zásahu, vedľajšie účinky...).</w:t>
      </w:r>
      <w:r>
        <w:rPr>
          <w:rStyle w:val="y2iqfc"/>
          <w:rFonts w:asciiTheme="majorHAnsi" w:hAnsiTheme="majorHAnsi" w:cstheme="majorHAnsi"/>
          <w:sz w:val="24"/>
          <w:szCs w:val="24"/>
          <w:lang w:val="sk-SK"/>
        </w:rPr>
        <w:t xml:space="preserve"> </w:t>
      </w:r>
      <w:r w:rsidRPr="008309D1">
        <w:rPr>
          <w:rStyle w:val="y2iqfc"/>
          <w:rFonts w:asciiTheme="majorHAnsi" w:hAnsiTheme="majorHAnsi" w:cstheme="majorHAnsi"/>
          <w:sz w:val="24"/>
          <w:szCs w:val="24"/>
          <w:lang w:val="sk-SK"/>
        </w:rPr>
        <w:t>Je nevyhnutné, aby sme v súčasnosti mali pri kontrole škodcov globálny prístup. Každý zásah má svoje krátkodobé aj dlhodobé dôsledky na biodiverzitu ekosystému. Udržiavanie zdroja potravy v podobe medziplodiny na povrchu pôdy umožňuje rozvoj rôznych predátorov (</w:t>
      </w:r>
      <w:proofErr w:type="spellStart"/>
      <w:r w:rsidRPr="008309D1">
        <w:rPr>
          <w:rStyle w:val="y2iqfc"/>
          <w:rFonts w:asciiTheme="majorHAnsi" w:hAnsiTheme="majorHAnsi" w:cstheme="majorHAnsi"/>
          <w:sz w:val="24"/>
          <w:szCs w:val="24"/>
          <w:lang w:val="sk-SK"/>
        </w:rPr>
        <w:t>črevlík</w:t>
      </w:r>
      <w:proofErr w:type="spellEnd"/>
      <w:r w:rsidRPr="008309D1">
        <w:rPr>
          <w:rStyle w:val="y2iqfc"/>
          <w:rFonts w:asciiTheme="majorHAnsi" w:hAnsiTheme="majorHAnsi" w:cstheme="majorHAnsi"/>
          <w:sz w:val="24"/>
          <w:szCs w:val="24"/>
          <w:lang w:val="sk-SK"/>
        </w:rPr>
        <w:t xml:space="preserve">, </w:t>
      </w:r>
      <w:proofErr w:type="spellStart"/>
      <w:r w:rsidRPr="008309D1">
        <w:rPr>
          <w:rStyle w:val="y2iqfc"/>
          <w:rFonts w:asciiTheme="majorHAnsi" w:hAnsiTheme="majorHAnsi" w:cstheme="majorHAnsi"/>
          <w:sz w:val="24"/>
          <w:szCs w:val="24"/>
          <w:lang w:val="sk-SK"/>
        </w:rPr>
        <w:t>drabčík</w:t>
      </w:r>
      <w:proofErr w:type="spellEnd"/>
      <w:r w:rsidRPr="008309D1">
        <w:rPr>
          <w:rStyle w:val="y2iqfc"/>
          <w:rFonts w:asciiTheme="majorHAnsi" w:hAnsiTheme="majorHAnsi" w:cstheme="majorHAnsi"/>
          <w:sz w:val="24"/>
          <w:szCs w:val="24"/>
          <w:lang w:val="sk-SK"/>
        </w:rPr>
        <w:t>, pavúky...), ktorí vedia regulovať prípadné útoky počas rozvoja nasledujúcej plodiny. Podpora predátorov sa však neobmedzuje na parcelu, ale zasahuje do širšieho okruhu krajiny. V súčasnosti je nevyhnutné, aby bolo prírode čo najviac umožnené byť nám nápomocnou. To zahŕňa aj počiatočné pokusy a omyly, než sa nastolí potrebná rovnováha.</w:t>
      </w:r>
    </w:p>
    <w:p w14:paraId="23884307" w14:textId="77777777" w:rsidR="008309D1" w:rsidRPr="008309D1" w:rsidRDefault="008309D1" w:rsidP="008309D1">
      <w:pPr>
        <w:pStyle w:val="Bezriadkovania"/>
        <w:jc w:val="both"/>
        <w:rPr>
          <w:rFonts w:asciiTheme="majorHAnsi" w:hAnsiTheme="majorHAnsi" w:cstheme="majorHAnsi"/>
          <w:i/>
          <w:sz w:val="24"/>
          <w:szCs w:val="24"/>
          <w:lang w:val="sk-SK"/>
        </w:rPr>
      </w:pPr>
    </w:p>
    <w:p w14:paraId="19D3F135" w14:textId="2B48D10A" w:rsidR="007D3719" w:rsidRPr="008309D1" w:rsidRDefault="007D3719" w:rsidP="008309D1">
      <w:pPr>
        <w:pStyle w:val="Bezriadkovania"/>
        <w:jc w:val="both"/>
        <w:rPr>
          <w:rFonts w:asciiTheme="majorHAnsi" w:hAnsiTheme="majorHAnsi" w:cstheme="majorHAnsi"/>
          <w:b/>
          <w:bCs/>
          <w:iCs/>
          <w:sz w:val="24"/>
          <w:szCs w:val="24"/>
          <w:lang w:val="sk-SK"/>
        </w:rPr>
      </w:pPr>
      <w:r w:rsidRPr="008309D1">
        <w:rPr>
          <w:rFonts w:asciiTheme="majorHAnsi" w:hAnsiTheme="majorHAnsi" w:cstheme="majorHAnsi"/>
          <w:b/>
          <w:bCs/>
          <w:iCs/>
          <w:sz w:val="24"/>
          <w:szCs w:val="24"/>
          <w:lang w:val="sk-SK"/>
        </w:rPr>
        <w:t>Synergické prínosy</w:t>
      </w:r>
    </w:p>
    <w:p w14:paraId="15F5EF53" w14:textId="61173967" w:rsidR="007D3719" w:rsidRPr="008309D1" w:rsidRDefault="007D3719" w:rsidP="008309D1">
      <w:pPr>
        <w:pStyle w:val="Bezriadkovania"/>
        <w:ind w:firstLine="720"/>
        <w:jc w:val="both"/>
        <w:rPr>
          <w:rFonts w:asciiTheme="majorHAnsi" w:hAnsiTheme="majorHAnsi" w:cstheme="majorHAnsi"/>
          <w:sz w:val="24"/>
          <w:szCs w:val="24"/>
          <w:lang w:val="sk-SK"/>
        </w:rPr>
      </w:pPr>
      <w:r w:rsidRPr="008309D1">
        <w:rPr>
          <w:rFonts w:asciiTheme="majorHAnsi" w:hAnsiTheme="majorHAnsi" w:cstheme="majorHAnsi"/>
          <w:sz w:val="24"/>
          <w:szCs w:val="24"/>
          <w:lang w:val="sk-SK"/>
        </w:rPr>
        <w:t>Zvládnutie manažmentu zakladania a ukončovania porastov medziplodín do značnej miery ovplyvňuje aj synergické prínosy ochrany pôdnej úrodnosti v prípade zaradenia pôdoochranných technológií, zníženia spotreby PHM na jednotku produkcie, zníženia potreby externej výživy minerálnymi hnojivami a zjednodušenie pesticídnej ochrany. Pre všetky tieto synergické efekty platí potreba práce s </w:t>
      </w:r>
      <w:proofErr w:type="spellStart"/>
      <w:r w:rsidRPr="008309D1">
        <w:rPr>
          <w:rFonts w:asciiTheme="majorHAnsi" w:hAnsiTheme="majorHAnsi" w:cstheme="majorHAnsi"/>
          <w:sz w:val="24"/>
          <w:szCs w:val="24"/>
          <w:lang w:val="sk-SK"/>
        </w:rPr>
        <w:t>medziplodinovými</w:t>
      </w:r>
      <w:proofErr w:type="spellEnd"/>
      <w:r w:rsidRPr="008309D1">
        <w:rPr>
          <w:rFonts w:asciiTheme="majorHAnsi" w:hAnsiTheme="majorHAnsi" w:cstheme="majorHAnsi"/>
          <w:sz w:val="24"/>
          <w:szCs w:val="24"/>
          <w:lang w:val="sk-SK"/>
        </w:rPr>
        <w:t xml:space="preserve"> porastami a ich ukončovaním v súlade s komplexnosťou systematického prístupu a tvorbou nového pestovateľského postupu doplneného o </w:t>
      </w:r>
      <w:proofErr w:type="spellStart"/>
      <w:r w:rsidRPr="008309D1">
        <w:rPr>
          <w:rFonts w:asciiTheme="majorHAnsi" w:hAnsiTheme="majorHAnsi" w:cstheme="majorHAnsi"/>
          <w:sz w:val="24"/>
          <w:szCs w:val="24"/>
          <w:lang w:val="sk-SK"/>
        </w:rPr>
        <w:t>biologizáciu</w:t>
      </w:r>
      <w:proofErr w:type="spellEnd"/>
      <w:r w:rsidRPr="008309D1">
        <w:rPr>
          <w:rFonts w:asciiTheme="majorHAnsi" w:hAnsiTheme="majorHAnsi" w:cstheme="majorHAnsi"/>
          <w:sz w:val="24"/>
          <w:szCs w:val="24"/>
          <w:lang w:val="sk-SK"/>
        </w:rPr>
        <w:t xml:space="preserve"> hospodárenia, najmä z dôvodu rešpektovania pôdy ako živého ekosystému.</w:t>
      </w:r>
      <w:r w:rsidR="008309D1">
        <w:rPr>
          <w:rFonts w:asciiTheme="majorHAnsi" w:hAnsiTheme="majorHAnsi" w:cstheme="majorHAnsi"/>
          <w:sz w:val="24"/>
          <w:szCs w:val="24"/>
          <w:lang w:val="sk-SK"/>
        </w:rPr>
        <w:t xml:space="preserve"> </w:t>
      </w:r>
      <w:r w:rsidRPr="008309D1">
        <w:rPr>
          <w:rFonts w:asciiTheme="majorHAnsi" w:hAnsiTheme="majorHAnsi" w:cstheme="majorHAnsi"/>
          <w:sz w:val="24"/>
          <w:szCs w:val="24"/>
          <w:lang w:val="sk-SK"/>
        </w:rPr>
        <w:t>Rovnomerné pokrytie povrchu pôdy významne umožňuje pracovať s potlačovaním zaburinenosti, fungicídnou ochranou, konkurencie schopnosťou pri využívaní základných faktorov, ako voda, slnečné žiarenie a teplota. Ukončovanie porastov s ohľadom na druh a potreby nasledujúcej plodiny, prípadné doplnenie respektíve náhrada časti minerálnej výživy za výživu organickú viazanú v rozkladajúcich sa rastlinných zbytkoch. Synergia medziplodinových systémov – porastov medziplodín cielene pestovaných pre potreby pôdy – je najprirodzenejšou cestou ochrany pôdy a výživy pôdy.</w:t>
      </w:r>
    </w:p>
    <w:p w14:paraId="18454E29" w14:textId="77777777" w:rsidR="00E52046" w:rsidRDefault="00E52046" w:rsidP="00E52046">
      <w:pPr>
        <w:jc w:val="right"/>
        <w:rPr>
          <w:rFonts w:asciiTheme="majorHAnsi" w:hAnsiTheme="majorHAnsi" w:cstheme="majorHAnsi"/>
          <w:b/>
          <w:bCs/>
          <w:spacing w:val="15"/>
          <w:kern w:val="0"/>
          <w:sz w:val="24"/>
          <w:szCs w:val="24"/>
          <w:lang w:val="sk-SK" w:eastAsia="en-GB"/>
        </w:rPr>
      </w:pPr>
      <w:r>
        <w:rPr>
          <w:rFonts w:asciiTheme="majorHAnsi" w:hAnsiTheme="majorHAnsi" w:cstheme="majorHAnsi"/>
          <w:b/>
          <w:bCs/>
          <w:spacing w:val="15"/>
          <w:kern w:val="0"/>
          <w:sz w:val="24"/>
          <w:szCs w:val="24"/>
          <w:lang w:val="sk-SK" w:eastAsia="en-GB"/>
        </w:rPr>
        <w:t xml:space="preserve">Ing. Ľubomír </w:t>
      </w:r>
      <w:proofErr w:type="spellStart"/>
      <w:r>
        <w:rPr>
          <w:rFonts w:asciiTheme="majorHAnsi" w:hAnsiTheme="majorHAnsi" w:cstheme="majorHAnsi"/>
          <w:b/>
          <w:bCs/>
          <w:spacing w:val="15"/>
          <w:kern w:val="0"/>
          <w:sz w:val="24"/>
          <w:szCs w:val="24"/>
          <w:lang w:val="sk-SK" w:eastAsia="en-GB"/>
        </w:rPr>
        <w:t>Marhavý</w:t>
      </w:r>
      <w:proofErr w:type="spellEnd"/>
    </w:p>
    <w:p w14:paraId="35D43783" w14:textId="77777777" w:rsidR="00E52046" w:rsidRDefault="00E52046" w:rsidP="00E52046">
      <w:pPr>
        <w:jc w:val="right"/>
        <w:rPr>
          <w:rFonts w:asciiTheme="majorHAnsi" w:hAnsiTheme="majorHAnsi" w:cstheme="majorHAnsi"/>
          <w:b/>
          <w:bCs/>
          <w:spacing w:val="15"/>
          <w:kern w:val="0"/>
          <w:sz w:val="24"/>
          <w:szCs w:val="24"/>
          <w:lang w:val="sk-SK" w:eastAsia="en-GB"/>
        </w:rPr>
      </w:pPr>
      <w:r>
        <w:rPr>
          <w:rFonts w:asciiTheme="majorHAnsi" w:hAnsiTheme="majorHAnsi" w:cstheme="majorHAnsi"/>
          <w:b/>
          <w:bCs/>
          <w:spacing w:val="15"/>
          <w:kern w:val="0"/>
          <w:sz w:val="24"/>
          <w:szCs w:val="24"/>
          <w:lang w:val="sk-SK" w:eastAsia="en-GB"/>
        </w:rPr>
        <w:t>Ing. Ivana Šindelková</w:t>
      </w:r>
    </w:p>
    <w:p w14:paraId="740FA679" w14:textId="4A17CA0D" w:rsidR="00F94B76" w:rsidRPr="008309D1" w:rsidRDefault="00F94B76" w:rsidP="00F511C4">
      <w:pPr>
        <w:pStyle w:val="Bezriadkovania"/>
        <w:jc w:val="right"/>
        <w:rPr>
          <w:rFonts w:asciiTheme="majorHAnsi" w:hAnsiTheme="majorHAnsi" w:cstheme="majorHAnsi"/>
          <w:spacing w:val="15"/>
          <w:kern w:val="0"/>
          <w:sz w:val="24"/>
          <w:szCs w:val="24"/>
          <w:lang w:val="sk-SK" w:eastAsia="en-GB"/>
        </w:rPr>
      </w:pPr>
      <w:proofErr w:type="spellStart"/>
      <w:r w:rsidRPr="008309D1">
        <w:rPr>
          <w:rFonts w:asciiTheme="majorHAnsi" w:hAnsiTheme="majorHAnsi" w:cstheme="majorHAnsi"/>
          <w:spacing w:val="15"/>
          <w:kern w:val="0"/>
          <w:sz w:val="24"/>
          <w:szCs w:val="24"/>
          <w:lang w:val="sk-SK" w:eastAsia="en-GB"/>
        </w:rPr>
        <w:t>Biopratex</w:t>
      </w:r>
      <w:proofErr w:type="spellEnd"/>
      <w:r w:rsidRPr="008309D1">
        <w:rPr>
          <w:rFonts w:asciiTheme="majorHAnsi" w:hAnsiTheme="majorHAnsi" w:cstheme="majorHAnsi"/>
          <w:spacing w:val="15"/>
          <w:kern w:val="0"/>
          <w:sz w:val="24"/>
          <w:szCs w:val="24"/>
          <w:lang w:val="sk-SK" w:eastAsia="en-GB"/>
        </w:rPr>
        <w:t xml:space="preserve"> s.r.o.</w:t>
      </w:r>
    </w:p>
    <w:p w14:paraId="27AA44A2" w14:textId="77777777" w:rsidR="00BD1E0E" w:rsidRPr="008309D1" w:rsidRDefault="00B66C6A" w:rsidP="00F511C4">
      <w:pPr>
        <w:pStyle w:val="Bezriadkovania"/>
        <w:jc w:val="right"/>
        <w:rPr>
          <w:rFonts w:asciiTheme="majorHAnsi" w:hAnsiTheme="majorHAnsi" w:cstheme="majorHAnsi"/>
          <w:sz w:val="24"/>
          <w:szCs w:val="24"/>
          <w:lang w:val="sk-SK"/>
        </w:rPr>
      </w:pPr>
      <w:hyperlink r:id="rId5" w:history="1">
        <w:r w:rsidR="00BD1E0E" w:rsidRPr="008309D1">
          <w:rPr>
            <w:rFonts w:asciiTheme="majorHAnsi" w:hAnsiTheme="majorHAnsi" w:cstheme="majorHAnsi"/>
            <w:spacing w:val="15"/>
            <w:kern w:val="0"/>
            <w:sz w:val="24"/>
            <w:szCs w:val="24"/>
            <w:u w:val="single"/>
            <w:lang w:val="sk-SK" w:eastAsia="en-GB"/>
          </w:rPr>
          <w:t>marhavy@biopratex.sk</w:t>
        </w:r>
      </w:hyperlink>
    </w:p>
    <w:p w14:paraId="3193487F" w14:textId="0EE7D0CD" w:rsidR="00F94B76" w:rsidRPr="008309D1" w:rsidRDefault="00F94B76" w:rsidP="00F511C4">
      <w:pPr>
        <w:pStyle w:val="Bezriadkovania"/>
        <w:jc w:val="right"/>
        <w:rPr>
          <w:rStyle w:val="has-inline-color"/>
          <w:rFonts w:asciiTheme="majorHAnsi" w:hAnsiTheme="majorHAnsi" w:cstheme="majorHAnsi"/>
          <w:spacing w:val="15"/>
          <w:sz w:val="24"/>
          <w:szCs w:val="24"/>
          <w:lang w:val="sk-SK"/>
        </w:rPr>
      </w:pPr>
      <w:r w:rsidRPr="008309D1">
        <w:rPr>
          <w:rStyle w:val="has-inline-color"/>
          <w:rFonts w:asciiTheme="majorHAnsi" w:hAnsiTheme="majorHAnsi" w:cstheme="majorHAnsi"/>
          <w:spacing w:val="15"/>
          <w:sz w:val="24"/>
          <w:szCs w:val="24"/>
          <w:lang w:val="sk-SK"/>
        </w:rPr>
        <w:t>+421 908 226 727</w:t>
      </w:r>
    </w:p>
    <w:p w14:paraId="24BD6429" w14:textId="785881DC" w:rsidR="00BD1E0E" w:rsidRPr="008309D1" w:rsidRDefault="00F94B76" w:rsidP="00F511C4">
      <w:pPr>
        <w:pStyle w:val="Bezriadkovania"/>
        <w:jc w:val="right"/>
        <w:rPr>
          <w:lang w:val="sk-SK"/>
        </w:rPr>
      </w:pPr>
      <w:r w:rsidRPr="008309D1">
        <w:rPr>
          <w:rFonts w:asciiTheme="majorHAnsi" w:hAnsiTheme="majorHAnsi" w:cstheme="majorHAnsi"/>
          <w:spacing w:val="15"/>
          <w:kern w:val="0"/>
          <w:sz w:val="24"/>
          <w:szCs w:val="24"/>
          <w:lang w:val="sk-SK" w:eastAsia="en-GB"/>
        </w:rPr>
        <w:t>www.biopratex</w:t>
      </w:r>
      <w:r w:rsidRPr="008309D1">
        <w:rPr>
          <w:spacing w:val="15"/>
          <w:kern w:val="0"/>
          <w:lang w:val="sk-SK" w:eastAsia="en-GB"/>
        </w:rPr>
        <w:t>.sk</w:t>
      </w:r>
    </w:p>
    <w:sectPr w:rsidR="00BD1E0E" w:rsidRPr="008309D1" w:rsidSect="005E7D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07E8F"/>
    <w:multiLevelType w:val="hybridMultilevel"/>
    <w:tmpl w:val="32D68276"/>
    <w:lvl w:ilvl="0" w:tplc="8C808A00">
      <w:start w:val="1"/>
      <w:numFmt w:val="bullet"/>
      <w:lvlText w:val="•"/>
      <w:lvlJc w:val="left"/>
      <w:pPr>
        <w:tabs>
          <w:tab w:val="num" w:pos="720"/>
        </w:tabs>
        <w:ind w:left="720" w:hanging="360"/>
      </w:pPr>
      <w:rPr>
        <w:rFonts w:ascii="Times New Roman" w:hAnsi="Times New Roman" w:hint="default"/>
      </w:rPr>
    </w:lvl>
    <w:lvl w:ilvl="1" w:tplc="AEF6CA90" w:tentative="1">
      <w:start w:val="1"/>
      <w:numFmt w:val="bullet"/>
      <w:lvlText w:val="•"/>
      <w:lvlJc w:val="left"/>
      <w:pPr>
        <w:tabs>
          <w:tab w:val="num" w:pos="1440"/>
        </w:tabs>
        <w:ind w:left="1440" w:hanging="360"/>
      </w:pPr>
      <w:rPr>
        <w:rFonts w:ascii="Times New Roman" w:hAnsi="Times New Roman" w:hint="default"/>
      </w:rPr>
    </w:lvl>
    <w:lvl w:ilvl="2" w:tplc="9D043728" w:tentative="1">
      <w:start w:val="1"/>
      <w:numFmt w:val="bullet"/>
      <w:lvlText w:val="•"/>
      <w:lvlJc w:val="left"/>
      <w:pPr>
        <w:tabs>
          <w:tab w:val="num" w:pos="2160"/>
        </w:tabs>
        <w:ind w:left="2160" w:hanging="360"/>
      </w:pPr>
      <w:rPr>
        <w:rFonts w:ascii="Times New Roman" w:hAnsi="Times New Roman" w:hint="default"/>
      </w:rPr>
    </w:lvl>
    <w:lvl w:ilvl="3" w:tplc="7002996C" w:tentative="1">
      <w:start w:val="1"/>
      <w:numFmt w:val="bullet"/>
      <w:lvlText w:val="•"/>
      <w:lvlJc w:val="left"/>
      <w:pPr>
        <w:tabs>
          <w:tab w:val="num" w:pos="2880"/>
        </w:tabs>
        <w:ind w:left="2880" w:hanging="360"/>
      </w:pPr>
      <w:rPr>
        <w:rFonts w:ascii="Times New Roman" w:hAnsi="Times New Roman" w:hint="default"/>
      </w:rPr>
    </w:lvl>
    <w:lvl w:ilvl="4" w:tplc="4566E8A8" w:tentative="1">
      <w:start w:val="1"/>
      <w:numFmt w:val="bullet"/>
      <w:lvlText w:val="•"/>
      <w:lvlJc w:val="left"/>
      <w:pPr>
        <w:tabs>
          <w:tab w:val="num" w:pos="3600"/>
        </w:tabs>
        <w:ind w:left="3600" w:hanging="360"/>
      </w:pPr>
      <w:rPr>
        <w:rFonts w:ascii="Times New Roman" w:hAnsi="Times New Roman" w:hint="default"/>
      </w:rPr>
    </w:lvl>
    <w:lvl w:ilvl="5" w:tplc="3BA821AA" w:tentative="1">
      <w:start w:val="1"/>
      <w:numFmt w:val="bullet"/>
      <w:lvlText w:val="•"/>
      <w:lvlJc w:val="left"/>
      <w:pPr>
        <w:tabs>
          <w:tab w:val="num" w:pos="4320"/>
        </w:tabs>
        <w:ind w:left="4320" w:hanging="360"/>
      </w:pPr>
      <w:rPr>
        <w:rFonts w:ascii="Times New Roman" w:hAnsi="Times New Roman" w:hint="default"/>
      </w:rPr>
    </w:lvl>
    <w:lvl w:ilvl="6" w:tplc="FA7055EA" w:tentative="1">
      <w:start w:val="1"/>
      <w:numFmt w:val="bullet"/>
      <w:lvlText w:val="•"/>
      <w:lvlJc w:val="left"/>
      <w:pPr>
        <w:tabs>
          <w:tab w:val="num" w:pos="5040"/>
        </w:tabs>
        <w:ind w:left="5040" w:hanging="360"/>
      </w:pPr>
      <w:rPr>
        <w:rFonts w:ascii="Times New Roman" w:hAnsi="Times New Roman" w:hint="default"/>
      </w:rPr>
    </w:lvl>
    <w:lvl w:ilvl="7" w:tplc="56E046C0" w:tentative="1">
      <w:start w:val="1"/>
      <w:numFmt w:val="bullet"/>
      <w:lvlText w:val="•"/>
      <w:lvlJc w:val="left"/>
      <w:pPr>
        <w:tabs>
          <w:tab w:val="num" w:pos="5760"/>
        </w:tabs>
        <w:ind w:left="5760" w:hanging="360"/>
      </w:pPr>
      <w:rPr>
        <w:rFonts w:ascii="Times New Roman" w:hAnsi="Times New Roman" w:hint="default"/>
      </w:rPr>
    </w:lvl>
    <w:lvl w:ilvl="8" w:tplc="BD32CA5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6CD57F0"/>
    <w:multiLevelType w:val="hybridMultilevel"/>
    <w:tmpl w:val="A5C4C25E"/>
    <w:lvl w:ilvl="0" w:tplc="40987970">
      <w:start w:val="1"/>
      <w:numFmt w:val="bullet"/>
      <w:lvlText w:val="•"/>
      <w:lvlJc w:val="left"/>
      <w:pPr>
        <w:tabs>
          <w:tab w:val="num" w:pos="720"/>
        </w:tabs>
        <w:ind w:left="720" w:hanging="360"/>
      </w:pPr>
      <w:rPr>
        <w:rFonts w:ascii="Times New Roman" w:hAnsi="Times New Roman" w:hint="default"/>
      </w:rPr>
    </w:lvl>
    <w:lvl w:ilvl="1" w:tplc="277AF948" w:tentative="1">
      <w:start w:val="1"/>
      <w:numFmt w:val="bullet"/>
      <w:lvlText w:val="•"/>
      <w:lvlJc w:val="left"/>
      <w:pPr>
        <w:tabs>
          <w:tab w:val="num" w:pos="1440"/>
        </w:tabs>
        <w:ind w:left="1440" w:hanging="360"/>
      </w:pPr>
      <w:rPr>
        <w:rFonts w:ascii="Times New Roman" w:hAnsi="Times New Roman" w:hint="default"/>
      </w:rPr>
    </w:lvl>
    <w:lvl w:ilvl="2" w:tplc="05968A90" w:tentative="1">
      <w:start w:val="1"/>
      <w:numFmt w:val="bullet"/>
      <w:lvlText w:val="•"/>
      <w:lvlJc w:val="left"/>
      <w:pPr>
        <w:tabs>
          <w:tab w:val="num" w:pos="2160"/>
        </w:tabs>
        <w:ind w:left="2160" w:hanging="360"/>
      </w:pPr>
      <w:rPr>
        <w:rFonts w:ascii="Times New Roman" w:hAnsi="Times New Roman" w:hint="default"/>
      </w:rPr>
    </w:lvl>
    <w:lvl w:ilvl="3" w:tplc="55CE599E" w:tentative="1">
      <w:start w:val="1"/>
      <w:numFmt w:val="bullet"/>
      <w:lvlText w:val="•"/>
      <w:lvlJc w:val="left"/>
      <w:pPr>
        <w:tabs>
          <w:tab w:val="num" w:pos="2880"/>
        </w:tabs>
        <w:ind w:left="2880" w:hanging="360"/>
      </w:pPr>
      <w:rPr>
        <w:rFonts w:ascii="Times New Roman" w:hAnsi="Times New Roman" w:hint="default"/>
      </w:rPr>
    </w:lvl>
    <w:lvl w:ilvl="4" w:tplc="7E32C2D0" w:tentative="1">
      <w:start w:val="1"/>
      <w:numFmt w:val="bullet"/>
      <w:lvlText w:val="•"/>
      <w:lvlJc w:val="left"/>
      <w:pPr>
        <w:tabs>
          <w:tab w:val="num" w:pos="3600"/>
        </w:tabs>
        <w:ind w:left="3600" w:hanging="360"/>
      </w:pPr>
      <w:rPr>
        <w:rFonts w:ascii="Times New Roman" w:hAnsi="Times New Roman" w:hint="default"/>
      </w:rPr>
    </w:lvl>
    <w:lvl w:ilvl="5" w:tplc="4544D936" w:tentative="1">
      <w:start w:val="1"/>
      <w:numFmt w:val="bullet"/>
      <w:lvlText w:val="•"/>
      <w:lvlJc w:val="left"/>
      <w:pPr>
        <w:tabs>
          <w:tab w:val="num" w:pos="4320"/>
        </w:tabs>
        <w:ind w:left="4320" w:hanging="360"/>
      </w:pPr>
      <w:rPr>
        <w:rFonts w:ascii="Times New Roman" w:hAnsi="Times New Roman" w:hint="default"/>
      </w:rPr>
    </w:lvl>
    <w:lvl w:ilvl="6" w:tplc="67383E02" w:tentative="1">
      <w:start w:val="1"/>
      <w:numFmt w:val="bullet"/>
      <w:lvlText w:val="•"/>
      <w:lvlJc w:val="left"/>
      <w:pPr>
        <w:tabs>
          <w:tab w:val="num" w:pos="5040"/>
        </w:tabs>
        <w:ind w:left="5040" w:hanging="360"/>
      </w:pPr>
      <w:rPr>
        <w:rFonts w:ascii="Times New Roman" w:hAnsi="Times New Roman" w:hint="default"/>
      </w:rPr>
    </w:lvl>
    <w:lvl w:ilvl="7" w:tplc="20E69008" w:tentative="1">
      <w:start w:val="1"/>
      <w:numFmt w:val="bullet"/>
      <w:lvlText w:val="•"/>
      <w:lvlJc w:val="left"/>
      <w:pPr>
        <w:tabs>
          <w:tab w:val="num" w:pos="5760"/>
        </w:tabs>
        <w:ind w:left="5760" w:hanging="360"/>
      </w:pPr>
      <w:rPr>
        <w:rFonts w:ascii="Times New Roman" w:hAnsi="Times New Roman" w:hint="default"/>
      </w:rPr>
    </w:lvl>
    <w:lvl w:ilvl="8" w:tplc="0220EE7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DE44294"/>
    <w:multiLevelType w:val="hybridMultilevel"/>
    <w:tmpl w:val="EC4C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1A5C21"/>
    <w:multiLevelType w:val="hybridMultilevel"/>
    <w:tmpl w:val="51E4ED50"/>
    <w:lvl w:ilvl="0" w:tplc="C316CB5A">
      <w:start w:val="1"/>
      <w:numFmt w:val="bullet"/>
      <w:lvlText w:val="•"/>
      <w:lvlJc w:val="left"/>
      <w:pPr>
        <w:tabs>
          <w:tab w:val="num" w:pos="720"/>
        </w:tabs>
        <w:ind w:left="720" w:hanging="360"/>
      </w:pPr>
      <w:rPr>
        <w:rFonts w:ascii="Times New Roman" w:hAnsi="Times New Roman" w:hint="default"/>
      </w:rPr>
    </w:lvl>
    <w:lvl w:ilvl="1" w:tplc="BA12B86E" w:tentative="1">
      <w:start w:val="1"/>
      <w:numFmt w:val="bullet"/>
      <w:lvlText w:val="•"/>
      <w:lvlJc w:val="left"/>
      <w:pPr>
        <w:tabs>
          <w:tab w:val="num" w:pos="1440"/>
        </w:tabs>
        <w:ind w:left="1440" w:hanging="360"/>
      </w:pPr>
      <w:rPr>
        <w:rFonts w:ascii="Times New Roman" w:hAnsi="Times New Roman" w:hint="default"/>
      </w:rPr>
    </w:lvl>
    <w:lvl w:ilvl="2" w:tplc="E3720BCA" w:tentative="1">
      <w:start w:val="1"/>
      <w:numFmt w:val="bullet"/>
      <w:lvlText w:val="•"/>
      <w:lvlJc w:val="left"/>
      <w:pPr>
        <w:tabs>
          <w:tab w:val="num" w:pos="2160"/>
        </w:tabs>
        <w:ind w:left="2160" w:hanging="360"/>
      </w:pPr>
      <w:rPr>
        <w:rFonts w:ascii="Times New Roman" w:hAnsi="Times New Roman" w:hint="default"/>
      </w:rPr>
    </w:lvl>
    <w:lvl w:ilvl="3" w:tplc="B24223D8" w:tentative="1">
      <w:start w:val="1"/>
      <w:numFmt w:val="bullet"/>
      <w:lvlText w:val="•"/>
      <w:lvlJc w:val="left"/>
      <w:pPr>
        <w:tabs>
          <w:tab w:val="num" w:pos="2880"/>
        </w:tabs>
        <w:ind w:left="2880" w:hanging="360"/>
      </w:pPr>
      <w:rPr>
        <w:rFonts w:ascii="Times New Roman" w:hAnsi="Times New Roman" w:hint="default"/>
      </w:rPr>
    </w:lvl>
    <w:lvl w:ilvl="4" w:tplc="9E44FCE6" w:tentative="1">
      <w:start w:val="1"/>
      <w:numFmt w:val="bullet"/>
      <w:lvlText w:val="•"/>
      <w:lvlJc w:val="left"/>
      <w:pPr>
        <w:tabs>
          <w:tab w:val="num" w:pos="3600"/>
        </w:tabs>
        <w:ind w:left="3600" w:hanging="360"/>
      </w:pPr>
      <w:rPr>
        <w:rFonts w:ascii="Times New Roman" w:hAnsi="Times New Roman" w:hint="default"/>
      </w:rPr>
    </w:lvl>
    <w:lvl w:ilvl="5" w:tplc="8F9CEF92" w:tentative="1">
      <w:start w:val="1"/>
      <w:numFmt w:val="bullet"/>
      <w:lvlText w:val="•"/>
      <w:lvlJc w:val="left"/>
      <w:pPr>
        <w:tabs>
          <w:tab w:val="num" w:pos="4320"/>
        </w:tabs>
        <w:ind w:left="4320" w:hanging="360"/>
      </w:pPr>
      <w:rPr>
        <w:rFonts w:ascii="Times New Roman" w:hAnsi="Times New Roman" w:hint="default"/>
      </w:rPr>
    </w:lvl>
    <w:lvl w:ilvl="6" w:tplc="7DA2387E" w:tentative="1">
      <w:start w:val="1"/>
      <w:numFmt w:val="bullet"/>
      <w:lvlText w:val="•"/>
      <w:lvlJc w:val="left"/>
      <w:pPr>
        <w:tabs>
          <w:tab w:val="num" w:pos="5040"/>
        </w:tabs>
        <w:ind w:left="5040" w:hanging="360"/>
      </w:pPr>
      <w:rPr>
        <w:rFonts w:ascii="Times New Roman" w:hAnsi="Times New Roman" w:hint="default"/>
      </w:rPr>
    </w:lvl>
    <w:lvl w:ilvl="7" w:tplc="AE7A060C" w:tentative="1">
      <w:start w:val="1"/>
      <w:numFmt w:val="bullet"/>
      <w:lvlText w:val="•"/>
      <w:lvlJc w:val="left"/>
      <w:pPr>
        <w:tabs>
          <w:tab w:val="num" w:pos="5760"/>
        </w:tabs>
        <w:ind w:left="5760" w:hanging="360"/>
      </w:pPr>
      <w:rPr>
        <w:rFonts w:ascii="Times New Roman" w:hAnsi="Times New Roman" w:hint="default"/>
      </w:rPr>
    </w:lvl>
    <w:lvl w:ilvl="8" w:tplc="7D42F140"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056"/>
    <w:rsid w:val="00041EA6"/>
    <w:rsid w:val="001E2174"/>
    <w:rsid w:val="002456DF"/>
    <w:rsid w:val="00271EB6"/>
    <w:rsid w:val="002D3C21"/>
    <w:rsid w:val="00467C0C"/>
    <w:rsid w:val="004946AF"/>
    <w:rsid w:val="00534A3F"/>
    <w:rsid w:val="005C4E6C"/>
    <w:rsid w:val="005E7D96"/>
    <w:rsid w:val="00644A4F"/>
    <w:rsid w:val="00780056"/>
    <w:rsid w:val="007C314B"/>
    <w:rsid w:val="007D3719"/>
    <w:rsid w:val="008136A2"/>
    <w:rsid w:val="008309D1"/>
    <w:rsid w:val="00B66C6A"/>
    <w:rsid w:val="00BD1E0E"/>
    <w:rsid w:val="00D70DD3"/>
    <w:rsid w:val="00DF1794"/>
    <w:rsid w:val="00DF3D72"/>
    <w:rsid w:val="00E52046"/>
    <w:rsid w:val="00F331BB"/>
    <w:rsid w:val="00F511C4"/>
    <w:rsid w:val="00F72C54"/>
    <w:rsid w:val="00F94B7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BF5D6"/>
  <w15:chartTrackingRefBased/>
  <w15:docId w15:val="{602B7FDE-2DF4-4C5C-841F-91BD4A9B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0056"/>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cs-CZ" w:eastAsia="cs-CZ"/>
    </w:rPr>
  </w:style>
  <w:style w:type="paragraph" w:styleId="Nadpis3">
    <w:name w:val="heading 3"/>
    <w:basedOn w:val="Normlny"/>
    <w:link w:val="Nadpis3Char"/>
    <w:uiPriority w:val="9"/>
    <w:qFormat/>
    <w:rsid w:val="00F94B76"/>
    <w:pPr>
      <w:widowControl/>
      <w:suppressAutoHyphens w:val="0"/>
      <w:overflowPunct/>
      <w:autoSpaceDE/>
      <w:autoSpaceDN/>
      <w:spacing w:before="100" w:beforeAutospacing="1" w:after="100" w:afterAutospacing="1"/>
      <w:textAlignment w:val="auto"/>
      <w:outlineLvl w:val="2"/>
    </w:pPr>
    <w:rPr>
      <w:rFonts w:ascii="Times New Roman" w:hAnsi="Times New Roman"/>
      <w:b/>
      <w:bCs/>
      <w:kern w:val="0"/>
      <w:sz w:val="27"/>
      <w:szCs w:val="27"/>
      <w:lang w:val="en-GB"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780056"/>
    <w:pPr>
      <w:ind w:left="720"/>
      <w:contextualSpacing/>
    </w:pPr>
  </w:style>
  <w:style w:type="paragraph" w:styleId="Zarkazkladnhotextu">
    <w:name w:val="Body Text Indent"/>
    <w:basedOn w:val="Normlny"/>
    <w:link w:val="ZarkazkladnhotextuChar"/>
    <w:semiHidden/>
    <w:rsid w:val="00780056"/>
    <w:pPr>
      <w:widowControl/>
      <w:suppressAutoHyphens w:val="0"/>
      <w:overflowPunct/>
      <w:autoSpaceDE/>
      <w:autoSpaceDN/>
      <w:spacing w:line="360" w:lineRule="auto"/>
      <w:ind w:firstLine="709"/>
      <w:jc w:val="both"/>
      <w:textAlignment w:val="auto"/>
    </w:pPr>
    <w:rPr>
      <w:rFonts w:ascii="Times New Roman" w:hAnsi="Times New Roman"/>
      <w:kern w:val="0"/>
      <w:sz w:val="24"/>
      <w:szCs w:val="20"/>
      <w:lang w:val="sk-SK" w:eastAsia="sk-SK"/>
    </w:rPr>
  </w:style>
  <w:style w:type="character" w:customStyle="1" w:styleId="ZarkazkladnhotextuChar">
    <w:name w:val="Zarážka základného textu Char"/>
    <w:basedOn w:val="Predvolenpsmoodseku"/>
    <w:link w:val="Zarkazkladnhotextu"/>
    <w:semiHidden/>
    <w:rsid w:val="00780056"/>
    <w:rPr>
      <w:rFonts w:ascii="Times New Roman" w:eastAsia="Times New Roman" w:hAnsi="Times New Roman" w:cs="Times New Roman"/>
      <w:sz w:val="24"/>
      <w:szCs w:val="20"/>
      <w:lang w:val="sk-SK" w:eastAsia="sk-SK"/>
    </w:rPr>
  </w:style>
  <w:style w:type="character" w:customStyle="1" w:styleId="Nadpis3Char">
    <w:name w:val="Nadpis 3 Char"/>
    <w:basedOn w:val="Predvolenpsmoodseku"/>
    <w:link w:val="Nadpis3"/>
    <w:uiPriority w:val="9"/>
    <w:rsid w:val="00F94B76"/>
    <w:rPr>
      <w:rFonts w:ascii="Times New Roman" w:eastAsia="Times New Roman" w:hAnsi="Times New Roman" w:cs="Times New Roman"/>
      <w:b/>
      <w:bCs/>
      <w:sz w:val="27"/>
      <w:szCs w:val="27"/>
      <w:lang w:eastAsia="en-GB"/>
    </w:rPr>
  </w:style>
  <w:style w:type="character" w:styleId="Siln">
    <w:name w:val="Strong"/>
    <w:basedOn w:val="Predvolenpsmoodseku"/>
    <w:uiPriority w:val="22"/>
    <w:qFormat/>
    <w:rsid w:val="00F94B76"/>
    <w:rPr>
      <w:b/>
      <w:bCs/>
    </w:rPr>
  </w:style>
  <w:style w:type="character" w:customStyle="1" w:styleId="has-inline-color">
    <w:name w:val="has-inline-color"/>
    <w:basedOn w:val="Predvolenpsmoodseku"/>
    <w:rsid w:val="00F94B76"/>
  </w:style>
  <w:style w:type="paragraph" w:styleId="Normlnywebov">
    <w:name w:val="Normal (Web)"/>
    <w:basedOn w:val="Normlny"/>
    <w:uiPriority w:val="99"/>
    <w:semiHidden/>
    <w:unhideWhenUsed/>
    <w:rsid w:val="00F94B76"/>
    <w:pPr>
      <w:widowControl/>
      <w:suppressAutoHyphens w:val="0"/>
      <w:overflowPunct/>
      <w:autoSpaceDE/>
      <w:autoSpaceDN/>
      <w:spacing w:before="100" w:beforeAutospacing="1" w:after="100" w:afterAutospacing="1"/>
      <w:textAlignment w:val="auto"/>
    </w:pPr>
    <w:rPr>
      <w:rFonts w:ascii="Times New Roman" w:hAnsi="Times New Roman"/>
      <w:kern w:val="0"/>
      <w:sz w:val="24"/>
      <w:szCs w:val="24"/>
      <w:lang w:val="en-GB" w:eastAsia="en-GB"/>
    </w:rPr>
  </w:style>
  <w:style w:type="character" w:styleId="Hypertextovprepojenie">
    <w:name w:val="Hyperlink"/>
    <w:basedOn w:val="Predvolenpsmoodseku"/>
    <w:uiPriority w:val="99"/>
    <w:semiHidden/>
    <w:unhideWhenUsed/>
    <w:rsid w:val="00F94B76"/>
    <w:rPr>
      <w:color w:val="0000FF"/>
      <w:u w:val="single"/>
    </w:rPr>
  </w:style>
  <w:style w:type="paragraph" w:styleId="Bezriadkovania">
    <w:name w:val="No Spacing"/>
    <w:uiPriority w:val="1"/>
    <w:qFormat/>
    <w:rsid w:val="00F94B76"/>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val="cs-CZ" w:eastAsia="cs-CZ"/>
    </w:rPr>
  </w:style>
  <w:style w:type="paragraph" w:styleId="PredformtovanHTML">
    <w:name w:val="HTML Preformatted"/>
    <w:basedOn w:val="Normlny"/>
    <w:link w:val="PredformtovanHTMLChar"/>
    <w:uiPriority w:val="99"/>
    <w:semiHidden/>
    <w:unhideWhenUsed/>
    <w:rsid w:val="007D37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autoSpaceDN/>
      <w:textAlignment w:val="auto"/>
    </w:pPr>
    <w:rPr>
      <w:rFonts w:ascii="Courier New" w:hAnsi="Courier New" w:cs="Courier New"/>
      <w:kern w:val="0"/>
      <w:sz w:val="20"/>
      <w:szCs w:val="20"/>
      <w:lang w:val="en-GB" w:eastAsia="en-GB"/>
    </w:rPr>
  </w:style>
  <w:style w:type="character" w:customStyle="1" w:styleId="PredformtovanHTMLChar">
    <w:name w:val="Predformátované HTML Char"/>
    <w:basedOn w:val="Predvolenpsmoodseku"/>
    <w:link w:val="PredformtovanHTML"/>
    <w:uiPriority w:val="99"/>
    <w:semiHidden/>
    <w:rsid w:val="007D3719"/>
    <w:rPr>
      <w:rFonts w:ascii="Courier New" w:eastAsia="Times New Roman" w:hAnsi="Courier New" w:cs="Courier New"/>
      <w:sz w:val="20"/>
      <w:szCs w:val="20"/>
      <w:lang w:eastAsia="en-GB"/>
    </w:rPr>
  </w:style>
  <w:style w:type="character" w:customStyle="1" w:styleId="y2iqfc">
    <w:name w:val="y2iqfc"/>
    <w:basedOn w:val="Predvolenpsmoodseku"/>
    <w:rsid w:val="007D3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066737">
      <w:bodyDiv w:val="1"/>
      <w:marLeft w:val="0"/>
      <w:marRight w:val="0"/>
      <w:marTop w:val="0"/>
      <w:marBottom w:val="0"/>
      <w:divBdr>
        <w:top w:val="none" w:sz="0" w:space="0" w:color="auto"/>
        <w:left w:val="none" w:sz="0" w:space="0" w:color="auto"/>
        <w:bottom w:val="none" w:sz="0" w:space="0" w:color="auto"/>
        <w:right w:val="none" w:sz="0" w:space="0" w:color="auto"/>
      </w:divBdr>
      <w:divsChild>
        <w:div w:id="1545602580">
          <w:marLeft w:val="0"/>
          <w:marRight w:val="0"/>
          <w:marTop w:val="0"/>
          <w:marBottom w:val="0"/>
          <w:divBdr>
            <w:top w:val="none" w:sz="0" w:space="0" w:color="auto"/>
            <w:left w:val="none" w:sz="0" w:space="0" w:color="auto"/>
            <w:bottom w:val="none" w:sz="0" w:space="0" w:color="auto"/>
            <w:right w:val="none" w:sz="0" w:space="0" w:color="auto"/>
          </w:divBdr>
          <w:divsChild>
            <w:div w:id="40449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50477">
      <w:bodyDiv w:val="1"/>
      <w:marLeft w:val="0"/>
      <w:marRight w:val="0"/>
      <w:marTop w:val="0"/>
      <w:marBottom w:val="0"/>
      <w:divBdr>
        <w:top w:val="none" w:sz="0" w:space="0" w:color="auto"/>
        <w:left w:val="none" w:sz="0" w:space="0" w:color="auto"/>
        <w:bottom w:val="none" w:sz="0" w:space="0" w:color="auto"/>
        <w:right w:val="none" w:sz="0" w:space="0" w:color="auto"/>
      </w:divBdr>
    </w:div>
    <w:div w:id="826558400">
      <w:bodyDiv w:val="1"/>
      <w:marLeft w:val="0"/>
      <w:marRight w:val="0"/>
      <w:marTop w:val="0"/>
      <w:marBottom w:val="0"/>
      <w:divBdr>
        <w:top w:val="none" w:sz="0" w:space="0" w:color="auto"/>
        <w:left w:val="none" w:sz="0" w:space="0" w:color="auto"/>
        <w:bottom w:val="none" w:sz="0" w:space="0" w:color="auto"/>
        <w:right w:val="none" w:sz="0" w:space="0" w:color="auto"/>
      </w:divBdr>
    </w:div>
    <w:div w:id="875040962">
      <w:bodyDiv w:val="1"/>
      <w:marLeft w:val="0"/>
      <w:marRight w:val="0"/>
      <w:marTop w:val="0"/>
      <w:marBottom w:val="0"/>
      <w:divBdr>
        <w:top w:val="none" w:sz="0" w:space="0" w:color="auto"/>
        <w:left w:val="none" w:sz="0" w:space="0" w:color="auto"/>
        <w:bottom w:val="none" w:sz="0" w:space="0" w:color="auto"/>
        <w:right w:val="none" w:sz="0" w:space="0" w:color="auto"/>
      </w:divBdr>
    </w:div>
    <w:div w:id="1392849449">
      <w:bodyDiv w:val="1"/>
      <w:marLeft w:val="0"/>
      <w:marRight w:val="0"/>
      <w:marTop w:val="0"/>
      <w:marBottom w:val="0"/>
      <w:divBdr>
        <w:top w:val="none" w:sz="0" w:space="0" w:color="auto"/>
        <w:left w:val="none" w:sz="0" w:space="0" w:color="auto"/>
        <w:bottom w:val="none" w:sz="0" w:space="0" w:color="auto"/>
        <w:right w:val="none" w:sz="0" w:space="0" w:color="auto"/>
      </w:divBdr>
    </w:div>
    <w:div w:id="1482651583">
      <w:bodyDiv w:val="1"/>
      <w:marLeft w:val="0"/>
      <w:marRight w:val="0"/>
      <w:marTop w:val="0"/>
      <w:marBottom w:val="0"/>
      <w:divBdr>
        <w:top w:val="none" w:sz="0" w:space="0" w:color="auto"/>
        <w:left w:val="none" w:sz="0" w:space="0" w:color="auto"/>
        <w:bottom w:val="none" w:sz="0" w:space="0" w:color="auto"/>
        <w:right w:val="none" w:sz="0" w:space="0" w:color="auto"/>
      </w:divBdr>
    </w:div>
    <w:div w:id="211605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havy@biopratex.sk"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2090</Words>
  <Characters>11915</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Šindelková</dc:creator>
  <cp:keywords/>
  <dc:description/>
  <cp:lastModifiedBy>Lubomir Marhavy</cp:lastModifiedBy>
  <cp:revision>9</cp:revision>
  <dcterms:created xsi:type="dcterms:W3CDTF">2022-09-15T21:32:00Z</dcterms:created>
  <dcterms:modified xsi:type="dcterms:W3CDTF">2022-10-03T23:17:00Z</dcterms:modified>
</cp:coreProperties>
</file>