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AFD" w:rsidRPr="00831916" w:rsidRDefault="000C472D" w:rsidP="00C957AD">
      <w:pPr>
        <w:spacing w:line="360" w:lineRule="auto"/>
        <w:jc w:val="center"/>
        <w:rPr>
          <w:rFonts w:ascii="Times New Roman" w:hAnsi="Times New Roman" w:cs="Times New Roman"/>
          <w:b/>
          <w:sz w:val="24"/>
          <w:szCs w:val="24"/>
        </w:rPr>
      </w:pPr>
      <w:r w:rsidRPr="00831916">
        <w:rPr>
          <w:rFonts w:ascii="Times New Roman" w:hAnsi="Times New Roman" w:cs="Times New Roman"/>
          <w:b/>
          <w:sz w:val="24"/>
          <w:szCs w:val="24"/>
        </w:rPr>
        <w:t>Ambula</w:t>
      </w:r>
      <w:r w:rsidR="00DC784F" w:rsidRPr="00831916">
        <w:rPr>
          <w:rFonts w:ascii="Times New Roman" w:hAnsi="Times New Roman" w:cs="Times New Roman"/>
          <w:b/>
          <w:sz w:val="24"/>
          <w:szCs w:val="24"/>
        </w:rPr>
        <w:t>n</w:t>
      </w:r>
      <w:r w:rsidRPr="00831916">
        <w:rPr>
          <w:rFonts w:ascii="Times New Roman" w:hAnsi="Times New Roman" w:cs="Times New Roman"/>
          <w:b/>
          <w:sz w:val="24"/>
          <w:szCs w:val="24"/>
        </w:rPr>
        <w:t>tný predaj rýb</w:t>
      </w:r>
    </w:p>
    <w:p w:rsidR="00C957AD" w:rsidRDefault="00C957AD" w:rsidP="00C957AD">
      <w:pPr>
        <w:spacing w:line="360" w:lineRule="auto"/>
        <w:jc w:val="center"/>
        <w:rPr>
          <w:rFonts w:ascii="Times New Roman" w:hAnsi="Times New Roman" w:cs="Times New Roman"/>
          <w:sz w:val="24"/>
          <w:szCs w:val="24"/>
        </w:rPr>
      </w:pPr>
    </w:p>
    <w:p w:rsidR="00C957AD" w:rsidRPr="00C957AD" w:rsidRDefault="00C957AD" w:rsidP="00C957AD">
      <w:pPr>
        <w:spacing w:line="360" w:lineRule="auto"/>
        <w:rPr>
          <w:rFonts w:ascii="Times New Roman" w:hAnsi="Times New Roman" w:cs="Times New Roman"/>
          <w:sz w:val="24"/>
          <w:szCs w:val="24"/>
        </w:rPr>
      </w:pPr>
      <w:r>
        <w:rPr>
          <w:rFonts w:ascii="Times New Roman" w:hAnsi="Times New Roman" w:cs="Times New Roman"/>
          <w:sz w:val="24"/>
          <w:szCs w:val="24"/>
        </w:rPr>
        <w:t>Ambula</w:t>
      </w:r>
      <w:r w:rsidR="00DC784F">
        <w:rPr>
          <w:rFonts w:ascii="Times New Roman" w:hAnsi="Times New Roman" w:cs="Times New Roman"/>
          <w:sz w:val="24"/>
          <w:szCs w:val="24"/>
        </w:rPr>
        <w:t>n</w:t>
      </w:r>
      <w:r>
        <w:rPr>
          <w:rFonts w:ascii="Times New Roman" w:hAnsi="Times New Roman" w:cs="Times New Roman"/>
          <w:sz w:val="24"/>
          <w:szCs w:val="24"/>
        </w:rPr>
        <w:t>tný predaj rýb je viac ako 100 ročnou tradíciou, ktorá je spojená hlavne s najkrajšími sviatkami roka – Vianocami. Tradíciou je predaj živých rýb formou ambulantného predaja. Avšak pre predaj živých rýb musíme spĺňať tieto štyri základné požiadavky.</w:t>
      </w:r>
    </w:p>
    <w:p w:rsidR="00C957AD" w:rsidRDefault="00C957AD"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 xml:space="preserve">A. </w:t>
      </w:r>
      <w:r w:rsidRPr="007B0097">
        <w:rPr>
          <w:rFonts w:ascii="Times New Roman" w:hAnsi="Times New Roman" w:cs="Times New Roman"/>
          <w:b/>
          <w:sz w:val="24"/>
          <w:szCs w:val="24"/>
        </w:rPr>
        <w:t>Požiadavky na predaj rýb;</w:t>
      </w:r>
      <w:r w:rsidRPr="00C957AD">
        <w:rPr>
          <w:rFonts w:ascii="Times New Roman" w:hAnsi="Times New Roman" w:cs="Times New Roman"/>
          <w:sz w:val="24"/>
          <w:szCs w:val="24"/>
        </w:rPr>
        <w:br/>
        <w:t xml:space="preserve">B. </w:t>
      </w:r>
      <w:r w:rsidRPr="007B0097">
        <w:rPr>
          <w:rFonts w:ascii="Times New Roman" w:hAnsi="Times New Roman" w:cs="Times New Roman"/>
          <w:b/>
          <w:sz w:val="24"/>
          <w:szCs w:val="24"/>
        </w:rPr>
        <w:t>Požiadavky na zabíjanie rýb;</w:t>
      </w:r>
      <w:r w:rsidRPr="00C957AD">
        <w:rPr>
          <w:rFonts w:ascii="Times New Roman" w:hAnsi="Times New Roman" w:cs="Times New Roman"/>
          <w:sz w:val="24"/>
          <w:szCs w:val="24"/>
        </w:rPr>
        <w:br/>
        <w:t xml:space="preserve">C. </w:t>
      </w:r>
      <w:r w:rsidRPr="007B0097">
        <w:rPr>
          <w:rFonts w:ascii="Times New Roman" w:hAnsi="Times New Roman" w:cs="Times New Roman"/>
          <w:b/>
          <w:sz w:val="24"/>
          <w:szCs w:val="24"/>
        </w:rPr>
        <w:t>Požiadavky na ohlasovanie zásielok z iných členských štátov;</w:t>
      </w:r>
      <w:r w:rsidRPr="00C957AD">
        <w:rPr>
          <w:rFonts w:ascii="Times New Roman" w:hAnsi="Times New Roman" w:cs="Times New Roman"/>
          <w:sz w:val="24"/>
          <w:szCs w:val="24"/>
        </w:rPr>
        <w:br/>
        <w:t xml:space="preserve">D. </w:t>
      </w:r>
      <w:r w:rsidRPr="007B0097">
        <w:rPr>
          <w:rFonts w:ascii="Times New Roman" w:hAnsi="Times New Roman" w:cs="Times New Roman"/>
          <w:b/>
          <w:sz w:val="24"/>
          <w:szCs w:val="24"/>
        </w:rPr>
        <w:t>Požiadavky na odstraňovanie šupín a vnútorností neurčených na ľudskú spotrebu;</w:t>
      </w:r>
      <w:r w:rsidR="00875731" w:rsidRPr="00C957AD">
        <w:rPr>
          <w:rFonts w:ascii="Times New Roman" w:hAnsi="Times New Roman" w:cs="Times New Roman"/>
          <w:sz w:val="24"/>
          <w:szCs w:val="24"/>
        </w:rPr>
        <w:t xml:space="preserve">  </w:t>
      </w:r>
    </w:p>
    <w:p w:rsidR="007B0097" w:rsidRDefault="00DC784F" w:rsidP="00DC784F">
      <w:pPr>
        <w:spacing w:line="360" w:lineRule="auto"/>
        <w:ind w:left="360"/>
        <w:rPr>
          <w:rFonts w:ascii="Times New Roman" w:hAnsi="Times New Roman" w:cs="Times New Roman"/>
          <w:sz w:val="24"/>
          <w:szCs w:val="24"/>
        </w:rPr>
      </w:pPr>
      <w:r w:rsidRPr="00DC784F">
        <w:rPr>
          <w:rFonts w:ascii="Times New Roman" w:hAnsi="Times New Roman" w:cs="Times New Roman"/>
          <w:b/>
          <w:sz w:val="24"/>
          <w:szCs w:val="24"/>
        </w:rPr>
        <w:t>A</w:t>
      </w:r>
      <w:r w:rsidR="00C957AD" w:rsidRPr="00DC784F">
        <w:rPr>
          <w:rFonts w:ascii="Times New Roman" w:hAnsi="Times New Roman" w:cs="Times New Roman"/>
          <w:b/>
          <w:sz w:val="24"/>
          <w:szCs w:val="24"/>
        </w:rPr>
        <w:t xml:space="preserve">, </w:t>
      </w:r>
      <w:r w:rsidR="00C957AD" w:rsidRPr="007B0097">
        <w:rPr>
          <w:rFonts w:ascii="Times New Roman" w:hAnsi="Times New Roman" w:cs="Times New Roman"/>
          <w:b/>
          <w:sz w:val="24"/>
          <w:szCs w:val="24"/>
        </w:rPr>
        <w:t>Požiadavky na ambulantný predaj rýb</w:t>
      </w:r>
      <w:r w:rsidR="00C957AD">
        <w:rPr>
          <w:rFonts w:ascii="Times New Roman" w:hAnsi="Times New Roman" w:cs="Times New Roman"/>
          <w:sz w:val="24"/>
          <w:szCs w:val="24"/>
        </w:rPr>
        <w:t xml:space="preserve"> je splniť si povinnosť</w:t>
      </w:r>
      <w:r w:rsidR="007B0097">
        <w:rPr>
          <w:rFonts w:ascii="Times New Roman" w:hAnsi="Times New Roman" w:cs="Times New Roman"/>
          <w:sz w:val="24"/>
          <w:szCs w:val="24"/>
        </w:rPr>
        <w:t xml:space="preserve"> ohlásenia činnosti na mieste príslušnej RVPS.</w:t>
      </w:r>
    </w:p>
    <w:p w:rsidR="00000000" w:rsidRPr="007B0097" w:rsidRDefault="007B0097" w:rsidP="00DC784F">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1.</w:t>
      </w:r>
      <w:r w:rsidRPr="007B0097">
        <w:rPr>
          <w:rFonts w:ascii="Times New Roman" w:hAnsi="Times New Roman" w:cs="Times New Roman"/>
          <w:sz w:val="24"/>
          <w:szCs w:val="24"/>
        </w:rPr>
        <w:t xml:space="preserve">Splniť hygienické požiadavky predaja </w:t>
      </w:r>
      <w:r w:rsidR="00DC784F">
        <w:rPr>
          <w:rFonts w:ascii="Times New Roman" w:hAnsi="Times New Roman" w:cs="Times New Roman"/>
          <w:sz w:val="24"/>
          <w:szCs w:val="24"/>
        </w:rPr>
        <w:t>s</w:t>
      </w:r>
      <w:r w:rsidR="00D62E5B" w:rsidRPr="007B0097">
        <w:rPr>
          <w:rFonts w:ascii="Times New Roman" w:hAnsi="Times New Roman" w:cs="Times New Roman"/>
          <w:sz w:val="24"/>
          <w:szCs w:val="24"/>
        </w:rPr>
        <w:t>ú stanovené v legislatíve EÚ (nariadenie (ES) č. 852/2004 o hygiene potravín v platnom znení.</w:t>
      </w:r>
    </w:p>
    <w:p w:rsidR="00000000" w:rsidRPr="007B0097" w:rsidRDefault="00DC784F" w:rsidP="00DC784F">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00D62E5B" w:rsidRPr="007B0097">
        <w:rPr>
          <w:rFonts w:ascii="Times New Roman" w:hAnsi="Times New Roman" w:cs="Times New Roman"/>
          <w:sz w:val="24"/>
          <w:szCs w:val="24"/>
        </w:rPr>
        <w:t>Ambulantný predaj rýb musí byť  v prakticky umiestnený tak</w:t>
      </w:r>
      <w:r w:rsidR="00F62A85">
        <w:rPr>
          <w:rFonts w:ascii="Times New Roman" w:hAnsi="Times New Roman" w:cs="Times New Roman"/>
          <w:sz w:val="24"/>
          <w:szCs w:val="24"/>
        </w:rPr>
        <w:t>, a</w:t>
      </w:r>
      <w:r w:rsidR="00D62E5B" w:rsidRPr="007B0097">
        <w:rPr>
          <w:rFonts w:ascii="Times New Roman" w:hAnsi="Times New Roman" w:cs="Times New Roman"/>
          <w:sz w:val="24"/>
          <w:szCs w:val="24"/>
        </w:rPr>
        <w:t xml:space="preserve">by sa zabránilo kontaminácie rýb a musí byť udržiavaný v čistote. </w:t>
      </w:r>
    </w:p>
    <w:p w:rsidR="00000000" w:rsidRPr="007B0097" w:rsidRDefault="00DC784F" w:rsidP="00DC784F">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00D62E5B" w:rsidRPr="007B0097">
        <w:rPr>
          <w:rFonts w:ascii="Times New Roman" w:hAnsi="Times New Roman" w:cs="Times New Roman"/>
          <w:sz w:val="24"/>
          <w:szCs w:val="24"/>
        </w:rPr>
        <w:t xml:space="preserve">Predajný pult – dobrý stav </w:t>
      </w:r>
      <w:r w:rsidR="00D62E5B" w:rsidRPr="007B0097">
        <w:rPr>
          <w:rFonts w:ascii="Times New Roman" w:hAnsi="Times New Roman" w:cs="Times New Roman"/>
          <w:sz w:val="24"/>
          <w:szCs w:val="24"/>
        </w:rPr>
        <w:t>a ľahko čistiteľný – hladký a umývateľný.</w:t>
      </w:r>
    </w:p>
    <w:p w:rsidR="00000000" w:rsidRPr="00831916" w:rsidRDefault="00D62E5B" w:rsidP="00831916">
      <w:pPr>
        <w:pStyle w:val="Odsekzoznamu"/>
        <w:numPr>
          <w:ilvl w:val="0"/>
          <w:numId w:val="9"/>
        </w:numPr>
        <w:spacing w:line="360" w:lineRule="auto"/>
        <w:rPr>
          <w:rFonts w:ascii="Times New Roman" w:hAnsi="Times New Roman" w:cs="Times New Roman"/>
          <w:sz w:val="24"/>
          <w:szCs w:val="24"/>
        </w:rPr>
      </w:pPr>
      <w:r w:rsidRPr="00831916">
        <w:rPr>
          <w:rFonts w:ascii="Times New Roman" w:hAnsi="Times New Roman" w:cs="Times New Roman"/>
          <w:sz w:val="24"/>
          <w:szCs w:val="24"/>
        </w:rPr>
        <w:t>Zabíjanie rýb ak sa vykonáva podľa osobitných požiadaviek</w:t>
      </w:r>
      <w:r w:rsidR="00831916">
        <w:rPr>
          <w:rFonts w:ascii="Times New Roman" w:hAnsi="Times New Roman" w:cs="Times New Roman"/>
          <w:sz w:val="24"/>
          <w:szCs w:val="24"/>
        </w:rPr>
        <w:t>.</w:t>
      </w:r>
    </w:p>
    <w:p w:rsidR="00000000" w:rsidRPr="00831916" w:rsidRDefault="00D62E5B" w:rsidP="00831916">
      <w:pPr>
        <w:pStyle w:val="Odsekzoznamu"/>
        <w:numPr>
          <w:ilvl w:val="0"/>
          <w:numId w:val="9"/>
        </w:numPr>
        <w:spacing w:line="360" w:lineRule="auto"/>
        <w:rPr>
          <w:rFonts w:ascii="Times New Roman" w:hAnsi="Times New Roman" w:cs="Times New Roman"/>
          <w:sz w:val="24"/>
          <w:szCs w:val="24"/>
        </w:rPr>
      </w:pPr>
      <w:r w:rsidRPr="00831916">
        <w:rPr>
          <w:rFonts w:ascii="Times New Roman" w:hAnsi="Times New Roman" w:cs="Times New Roman"/>
          <w:sz w:val="24"/>
          <w:szCs w:val="24"/>
        </w:rPr>
        <w:t>K</w:t>
      </w:r>
      <w:r w:rsidR="00BA6E16">
        <w:rPr>
          <w:rFonts w:ascii="Times New Roman" w:hAnsi="Times New Roman" w:cs="Times New Roman"/>
          <w:sz w:val="24"/>
          <w:szCs w:val="24"/>
        </w:rPr>
        <w:t> </w:t>
      </w:r>
      <w:r w:rsidRPr="00831916">
        <w:rPr>
          <w:rFonts w:ascii="Times New Roman" w:hAnsi="Times New Roman" w:cs="Times New Roman"/>
          <w:sz w:val="24"/>
          <w:szCs w:val="24"/>
        </w:rPr>
        <w:t>dispozícii</w:t>
      </w:r>
      <w:r w:rsidR="00BA6E16">
        <w:rPr>
          <w:rFonts w:ascii="Times New Roman" w:hAnsi="Times New Roman" w:cs="Times New Roman"/>
          <w:sz w:val="24"/>
          <w:szCs w:val="24"/>
        </w:rPr>
        <w:t xml:space="preserve">  je</w:t>
      </w:r>
      <w:r w:rsidRPr="00831916">
        <w:rPr>
          <w:rFonts w:ascii="Times New Roman" w:hAnsi="Times New Roman" w:cs="Times New Roman"/>
          <w:sz w:val="24"/>
          <w:szCs w:val="24"/>
        </w:rPr>
        <w:t xml:space="preserve"> zdroj pitnej vody</w:t>
      </w:r>
      <w:r w:rsidR="00831916">
        <w:rPr>
          <w:rFonts w:ascii="Times New Roman" w:hAnsi="Times New Roman" w:cs="Times New Roman"/>
          <w:sz w:val="24"/>
          <w:szCs w:val="24"/>
        </w:rPr>
        <w:t>.</w:t>
      </w:r>
    </w:p>
    <w:p w:rsidR="007B0097" w:rsidRPr="00831916" w:rsidRDefault="00D62E5B" w:rsidP="00831916">
      <w:pPr>
        <w:numPr>
          <w:ilvl w:val="0"/>
          <w:numId w:val="9"/>
        </w:numPr>
        <w:spacing w:line="360" w:lineRule="auto"/>
        <w:rPr>
          <w:rFonts w:ascii="Times New Roman" w:hAnsi="Times New Roman" w:cs="Times New Roman"/>
          <w:sz w:val="24"/>
          <w:szCs w:val="24"/>
        </w:rPr>
      </w:pPr>
      <w:r w:rsidRPr="007B0097">
        <w:rPr>
          <w:rFonts w:ascii="Times New Roman" w:hAnsi="Times New Roman" w:cs="Times New Roman"/>
          <w:sz w:val="24"/>
          <w:szCs w:val="24"/>
        </w:rPr>
        <w:t>Obalový materiál nebol zdrojom kontaminácie</w:t>
      </w:r>
      <w:r w:rsidR="00831916">
        <w:rPr>
          <w:rFonts w:ascii="Times New Roman" w:hAnsi="Times New Roman" w:cs="Times New Roman"/>
          <w:sz w:val="24"/>
          <w:szCs w:val="24"/>
        </w:rPr>
        <w:t>.</w:t>
      </w:r>
    </w:p>
    <w:p w:rsidR="00875731" w:rsidRPr="00C957AD" w:rsidRDefault="007B0097" w:rsidP="007B0097">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7B0097">
        <w:rPr>
          <w:rFonts w:ascii="Times New Roman" w:hAnsi="Times New Roman" w:cs="Times New Roman"/>
          <w:sz w:val="24"/>
          <w:szCs w:val="24"/>
        </w:rPr>
        <w:t xml:space="preserve"> Živé sladkovodné trhové ryby musia</w:t>
      </w:r>
      <w:r>
        <w:rPr>
          <w:rFonts w:ascii="Times New Roman" w:hAnsi="Times New Roman" w:cs="Times New Roman"/>
          <w:sz w:val="24"/>
          <w:szCs w:val="24"/>
        </w:rPr>
        <w:t xml:space="preserve"> </w:t>
      </w:r>
      <w:r w:rsidR="00D62E5B" w:rsidRPr="007B0097">
        <w:rPr>
          <w:rFonts w:ascii="Times New Roman" w:hAnsi="Times New Roman" w:cs="Times New Roman"/>
          <w:sz w:val="24"/>
          <w:szCs w:val="24"/>
        </w:rPr>
        <w:t>byť bez zjavných patologických zmien, príznakov ochorenia alebo iných abnormalít, kto</w:t>
      </w:r>
      <w:r w:rsidR="00D62E5B" w:rsidRPr="007B0097">
        <w:rPr>
          <w:rFonts w:ascii="Times New Roman" w:hAnsi="Times New Roman" w:cs="Times New Roman"/>
          <w:sz w:val="24"/>
          <w:szCs w:val="24"/>
        </w:rPr>
        <w:t>ré nepriaznivo ovplyvňujú ich bezpečnosť, bez cudzích pachov, deformácií, poranení zasahujúcich do svaloviny alebo kostí hlavy a bez mechanického poškodenia presahujúceho desať percent celkového povrchu tela ryby</w:t>
      </w:r>
      <w:r>
        <w:rPr>
          <w:rFonts w:ascii="Times New Roman" w:hAnsi="Times New Roman" w:cs="Times New Roman"/>
          <w:sz w:val="24"/>
          <w:szCs w:val="24"/>
        </w:rPr>
        <w:t xml:space="preserve"> </w:t>
      </w:r>
      <w:r w:rsidR="00D62E5B" w:rsidRPr="007B0097">
        <w:rPr>
          <w:rFonts w:ascii="Times New Roman" w:hAnsi="Times New Roman" w:cs="Times New Roman"/>
          <w:sz w:val="24"/>
          <w:szCs w:val="24"/>
        </w:rPr>
        <w:t>pred dodaním do maloobchodnej pre</w:t>
      </w:r>
      <w:r w:rsidR="00831916">
        <w:rPr>
          <w:rFonts w:ascii="Times New Roman" w:hAnsi="Times New Roman" w:cs="Times New Roman"/>
          <w:sz w:val="24"/>
          <w:szCs w:val="24"/>
        </w:rPr>
        <w:t xml:space="preserve">vádzky </w:t>
      </w:r>
      <w:r w:rsidR="00D62E5B" w:rsidRPr="007B0097">
        <w:rPr>
          <w:rFonts w:ascii="Times New Roman" w:hAnsi="Times New Roman" w:cs="Times New Roman"/>
          <w:sz w:val="24"/>
          <w:szCs w:val="24"/>
        </w:rPr>
        <w:t xml:space="preserve"> sa živé sladkovodné ryby musia </w:t>
      </w:r>
      <w:proofErr w:type="spellStart"/>
      <w:r w:rsidR="00D62E5B" w:rsidRPr="007B0097">
        <w:rPr>
          <w:rFonts w:ascii="Times New Roman" w:hAnsi="Times New Roman" w:cs="Times New Roman"/>
          <w:sz w:val="24"/>
          <w:szCs w:val="24"/>
        </w:rPr>
        <w:t>sádkova</w:t>
      </w:r>
      <w:r w:rsidR="00831916">
        <w:rPr>
          <w:rFonts w:ascii="Times New Roman" w:hAnsi="Times New Roman" w:cs="Times New Roman"/>
          <w:sz w:val="24"/>
          <w:szCs w:val="24"/>
        </w:rPr>
        <w:t>ť</w:t>
      </w:r>
      <w:proofErr w:type="spellEnd"/>
      <w:r w:rsidR="00831916">
        <w:rPr>
          <w:rFonts w:ascii="Times New Roman" w:hAnsi="Times New Roman" w:cs="Times New Roman"/>
          <w:sz w:val="24"/>
          <w:szCs w:val="24"/>
        </w:rPr>
        <w:t>.</w:t>
      </w:r>
    </w:p>
    <w:p w:rsidR="00875731" w:rsidRPr="00831916" w:rsidRDefault="007B0097" w:rsidP="00C957AD">
      <w:pPr>
        <w:spacing w:line="360" w:lineRule="auto"/>
        <w:rPr>
          <w:rFonts w:ascii="Times New Roman" w:hAnsi="Times New Roman" w:cs="Times New Roman"/>
          <w:sz w:val="24"/>
          <w:szCs w:val="24"/>
        </w:rPr>
      </w:pPr>
      <w:r w:rsidRPr="00831916">
        <w:rPr>
          <w:rFonts w:ascii="Times New Roman" w:hAnsi="Times New Roman" w:cs="Times New Roman"/>
          <w:sz w:val="24"/>
          <w:szCs w:val="24"/>
        </w:rPr>
        <w:t>3</w:t>
      </w:r>
      <w:r w:rsidR="00875731" w:rsidRPr="00831916">
        <w:rPr>
          <w:rFonts w:ascii="Times New Roman" w:hAnsi="Times New Roman" w:cs="Times New Roman"/>
          <w:sz w:val="24"/>
          <w:szCs w:val="24"/>
        </w:rPr>
        <w:t>.</w:t>
      </w:r>
      <w:r w:rsidR="00831916" w:rsidRPr="00831916">
        <w:rPr>
          <w:rFonts w:ascii="Times New Roman" w:hAnsi="Times New Roman" w:cs="Times New Roman"/>
          <w:sz w:val="24"/>
          <w:szCs w:val="24"/>
        </w:rPr>
        <w:t>U</w:t>
      </w:r>
      <w:r w:rsidR="00875731" w:rsidRPr="00831916">
        <w:rPr>
          <w:rFonts w:ascii="Times New Roman" w:hAnsi="Times New Roman" w:cs="Times New Roman"/>
          <w:sz w:val="24"/>
          <w:szCs w:val="24"/>
        </w:rPr>
        <w:t>viesť  na viditeľnom mieste Informácie pre spotrebiteľa:</w:t>
      </w:r>
    </w:p>
    <w:p w:rsidR="00875731" w:rsidRPr="00C957AD" w:rsidRDefault="00875731"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 Miesto ambulantného predaja živých rýb musí byť viditeľne označené názvom organizácie, menom a adresou prevádzkovateľa predaja živých rýb.</w:t>
      </w:r>
    </w:p>
    <w:p w:rsidR="00875731" w:rsidRPr="00C957AD" w:rsidRDefault="00831916" w:rsidP="00C957AD">
      <w:pPr>
        <w:spacing w:line="360" w:lineRule="auto"/>
        <w:rPr>
          <w:rFonts w:ascii="Times New Roman" w:hAnsi="Times New Roman" w:cs="Times New Roman"/>
          <w:sz w:val="24"/>
          <w:szCs w:val="24"/>
        </w:rPr>
      </w:pPr>
      <w:r>
        <w:rPr>
          <w:rFonts w:ascii="Times New Roman" w:hAnsi="Times New Roman" w:cs="Times New Roman"/>
          <w:sz w:val="24"/>
          <w:szCs w:val="24"/>
        </w:rPr>
        <w:t>R</w:t>
      </w:r>
      <w:r w:rsidR="00875731" w:rsidRPr="00C957AD">
        <w:rPr>
          <w:rFonts w:ascii="Times New Roman" w:hAnsi="Times New Roman" w:cs="Times New Roman"/>
          <w:sz w:val="24"/>
          <w:szCs w:val="24"/>
        </w:rPr>
        <w:t>yby počas predaja musia byť označené -obchodným názvom</w:t>
      </w:r>
      <w:r w:rsidR="007B0097">
        <w:rPr>
          <w:rFonts w:ascii="Times New Roman" w:hAnsi="Times New Roman" w:cs="Times New Roman"/>
          <w:sz w:val="24"/>
          <w:szCs w:val="24"/>
        </w:rPr>
        <w:t xml:space="preserve"> aj vedeckým názvom</w:t>
      </w:r>
      <w:r w:rsidR="00875731" w:rsidRPr="00C957AD">
        <w:rPr>
          <w:rFonts w:ascii="Times New Roman" w:hAnsi="Times New Roman" w:cs="Times New Roman"/>
          <w:sz w:val="24"/>
          <w:szCs w:val="24"/>
        </w:rPr>
        <w:t xml:space="preserve"> produkčnou metódou, oblasťou výlovu ,  miestom posledného </w:t>
      </w:r>
      <w:proofErr w:type="spellStart"/>
      <w:r w:rsidR="00875731" w:rsidRPr="00C957AD">
        <w:rPr>
          <w:rFonts w:ascii="Times New Roman" w:hAnsi="Times New Roman" w:cs="Times New Roman"/>
          <w:sz w:val="24"/>
          <w:szCs w:val="24"/>
        </w:rPr>
        <w:t>sádkovania</w:t>
      </w:r>
      <w:proofErr w:type="spellEnd"/>
      <w:r w:rsidR="00875731" w:rsidRPr="00C957AD">
        <w:rPr>
          <w:rFonts w:ascii="Times New Roman" w:hAnsi="Times New Roman" w:cs="Times New Roman"/>
          <w:sz w:val="24"/>
          <w:szCs w:val="24"/>
        </w:rPr>
        <w:t>.</w:t>
      </w:r>
    </w:p>
    <w:p w:rsidR="00875731" w:rsidRPr="00C957AD" w:rsidRDefault="00831916" w:rsidP="00C957A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w:t>
      </w:r>
      <w:r w:rsidR="00875731" w:rsidRPr="00C957AD">
        <w:rPr>
          <w:rFonts w:ascii="Times New Roman" w:hAnsi="Times New Roman" w:cs="Times New Roman"/>
          <w:sz w:val="24"/>
          <w:szCs w:val="24"/>
        </w:rPr>
        <w:t>redajca j</w:t>
      </w:r>
      <w:r w:rsidR="007B0097">
        <w:rPr>
          <w:rFonts w:ascii="Times New Roman" w:hAnsi="Times New Roman" w:cs="Times New Roman"/>
          <w:sz w:val="24"/>
          <w:szCs w:val="24"/>
        </w:rPr>
        <w:t>e</w:t>
      </w:r>
      <w:r w:rsidR="00875731" w:rsidRPr="00C957AD">
        <w:rPr>
          <w:rFonts w:ascii="Times New Roman" w:hAnsi="Times New Roman" w:cs="Times New Roman"/>
          <w:sz w:val="24"/>
          <w:szCs w:val="24"/>
        </w:rPr>
        <w:t xml:space="preserve"> povinný z dôvodu ochrany rýb informovať zákazníka o potrebe zabitia alebo opakovaného vloženia ryby do vody v časovom limite do 30minút.</w:t>
      </w:r>
    </w:p>
    <w:p w:rsidR="00875731" w:rsidRPr="00C957AD" w:rsidRDefault="00875731"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Informovať spotrebiteľa že ryby nie sú určené na vypúšťanie do voľných vôd!</w:t>
      </w:r>
    </w:p>
    <w:p w:rsidR="00875731" w:rsidRPr="00C957AD" w:rsidRDefault="00875731"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3.Predajné miesto živých rýb musí spĺňať tieto základné hygienické požiadavky:</w:t>
      </w:r>
    </w:p>
    <w:p w:rsidR="00875731" w:rsidRPr="00C957AD" w:rsidRDefault="00875731"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-predajný pult s umývateľnou ,dobre čistiteľnou a dezinfikovateľnou pracovnou doskou a dostatočný prívod pitnej vody .</w:t>
      </w:r>
    </w:p>
    <w:p w:rsidR="00875731" w:rsidRPr="00C957AD" w:rsidRDefault="00875731"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-predavači by mali mať pracovné zástery a rukavice</w:t>
      </w:r>
    </w:p>
    <w:p w:rsidR="00875731" w:rsidRDefault="00875731"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-počas celej doby predaja je potrebné udržiavať predajné miesto upratané a čisté.</w:t>
      </w:r>
    </w:p>
    <w:p w:rsidR="00F62A85" w:rsidRPr="00F62A85" w:rsidRDefault="00F62A85" w:rsidP="00C957AD">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F62A85">
        <w:rPr>
          <w:rFonts w:ascii="Times New Roman" w:hAnsi="Times New Roman" w:cs="Times New Roman"/>
          <w:b/>
          <w:sz w:val="24"/>
          <w:szCs w:val="24"/>
        </w:rPr>
        <w:t>B. Požiadavky na zabíjanie rýb</w:t>
      </w:r>
    </w:p>
    <w:p w:rsidR="00000000" w:rsidRPr="00F62A85" w:rsidRDefault="00831916" w:rsidP="00831916">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1. </w:t>
      </w:r>
      <w:r w:rsidR="00D62E5B" w:rsidRPr="00F62A85">
        <w:rPr>
          <w:rFonts w:ascii="Times New Roman" w:hAnsi="Times New Roman" w:cs="Times New Roman"/>
          <w:sz w:val="24"/>
          <w:szCs w:val="24"/>
        </w:rPr>
        <w:t xml:space="preserve">Podmienky na </w:t>
      </w:r>
      <w:r w:rsidR="00D62E5B" w:rsidRPr="00F62A85">
        <w:rPr>
          <w:rFonts w:ascii="Times New Roman" w:hAnsi="Times New Roman" w:cs="Times New Roman"/>
          <w:sz w:val="24"/>
          <w:szCs w:val="24"/>
        </w:rPr>
        <w:t>zabíjanie rýb musia byť v súlade s § 22 zákona č. 39/ 2007 Z. z. o veterinárnej starostlivosti v znení neskorších predpisov.</w:t>
      </w:r>
    </w:p>
    <w:p w:rsidR="00000000" w:rsidRPr="00F62A85" w:rsidRDefault="00831916" w:rsidP="00831916">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2. </w:t>
      </w:r>
      <w:r w:rsidR="00D62E5B" w:rsidRPr="00F62A85">
        <w:rPr>
          <w:rFonts w:ascii="Times New Roman" w:hAnsi="Times New Roman" w:cs="Times New Roman"/>
          <w:sz w:val="24"/>
          <w:szCs w:val="24"/>
        </w:rPr>
        <w:t>V rámci ambula</w:t>
      </w:r>
      <w:r w:rsidR="00BA6E16">
        <w:rPr>
          <w:rFonts w:ascii="Times New Roman" w:hAnsi="Times New Roman" w:cs="Times New Roman"/>
          <w:sz w:val="24"/>
          <w:szCs w:val="24"/>
        </w:rPr>
        <w:t>n</w:t>
      </w:r>
      <w:r w:rsidR="00D62E5B" w:rsidRPr="00F62A85">
        <w:rPr>
          <w:rFonts w:ascii="Times New Roman" w:hAnsi="Times New Roman" w:cs="Times New Roman"/>
          <w:sz w:val="24"/>
          <w:szCs w:val="24"/>
        </w:rPr>
        <w:t xml:space="preserve">tného predaja rýb sa ich </w:t>
      </w:r>
      <w:r w:rsidR="00D62E5B" w:rsidRPr="00F62A85">
        <w:rPr>
          <w:rFonts w:ascii="Times New Roman" w:hAnsi="Times New Roman" w:cs="Times New Roman"/>
          <w:sz w:val="24"/>
          <w:szCs w:val="24"/>
        </w:rPr>
        <w:t>zabitie vykoná prednostne manuálnym úderom do hlavy. Vyvolá sa silné omráčenie pomocou úderu ťažkého a tvrdého predmetu do temena hlavy, tak aby nedošlo k pomliaždeniu hlavy. Omráčenie rybe sa bezodkladne pretne miecha a cievy rezom vedeným bezprostredne z</w:t>
      </w:r>
      <w:r w:rsidR="00D62E5B" w:rsidRPr="00F62A85">
        <w:rPr>
          <w:rFonts w:ascii="Times New Roman" w:hAnsi="Times New Roman" w:cs="Times New Roman"/>
          <w:sz w:val="24"/>
          <w:szCs w:val="24"/>
        </w:rPr>
        <w:t>a hlavou, alebo prerezaním žiabrových oblúkov s následným vykrvením.</w:t>
      </w:r>
    </w:p>
    <w:p w:rsidR="00000000" w:rsidRPr="00831916" w:rsidRDefault="00D62E5B" w:rsidP="00831916">
      <w:pPr>
        <w:pStyle w:val="Odsekzoznamu"/>
        <w:numPr>
          <w:ilvl w:val="0"/>
          <w:numId w:val="10"/>
        </w:numPr>
        <w:spacing w:line="360" w:lineRule="auto"/>
        <w:rPr>
          <w:rFonts w:ascii="Times New Roman" w:hAnsi="Times New Roman" w:cs="Times New Roman"/>
          <w:sz w:val="24"/>
          <w:szCs w:val="24"/>
        </w:rPr>
      </w:pPr>
      <w:r w:rsidRPr="00831916">
        <w:rPr>
          <w:rFonts w:ascii="Times New Roman" w:hAnsi="Times New Roman" w:cs="Times New Roman"/>
          <w:sz w:val="24"/>
          <w:szCs w:val="24"/>
        </w:rPr>
        <w:t xml:space="preserve">Z hľadiska </w:t>
      </w:r>
      <w:proofErr w:type="spellStart"/>
      <w:r w:rsidRPr="00831916">
        <w:rPr>
          <w:rFonts w:ascii="Times New Roman" w:hAnsi="Times New Roman" w:cs="Times New Roman"/>
          <w:sz w:val="24"/>
          <w:szCs w:val="24"/>
        </w:rPr>
        <w:t>welfare</w:t>
      </w:r>
      <w:proofErr w:type="spellEnd"/>
      <w:r w:rsidRPr="00831916">
        <w:rPr>
          <w:rFonts w:ascii="Times New Roman" w:hAnsi="Times New Roman" w:cs="Times New Roman"/>
          <w:sz w:val="24"/>
          <w:szCs w:val="24"/>
        </w:rPr>
        <w:t xml:space="preserve"> by sa malo zabíjanie rýb pri ambul</w:t>
      </w:r>
      <w:r w:rsidR="00F62A85" w:rsidRPr="00831916">
        <w:rPr>
          <w:rFonts w:ascii="Times New Roman" w:hAnsi="Times New Roman" w:cs="Times New Roman"/>
          <w:sz w:val="24"/>
          <w:szCs w:val="24"/>
        </w:rPr>
        <w:t>a</w:t>
      </w:r>
      <w:r w:rsidRPr="00831916">
        <w:rPr>
          <w:rFonts w:ascii="Times New Roman" w:hAnsi="Times New Roman" w:cs="Times New Roman"/>
          <w:sz w:val="24"/>
          <w:szCs w:val="24"/>
        </w:rPr>
        <w:t>ntnom predaji vykonávať v osobitnom priest</w:t>
      </w:r>
      <w:r w:rsidRPr="00831916">
        <w:rPr>
          <w:rFonts w:ascii="Times New Roman" w:hAnsi="Times New Roman" w:cs="Times New Roman"/>
          <w:sz w:val="24"/>
          <w:szCs w:val="24"/>
        </w:rPr>
        <w:t>ore (plenta) mimo dohľadu zákazníka, hlavne detí.</w:t>
      </w:r>
    </w:p>
    <w:p w:rsidR="00F62A85" w:rsidRPr="00C957AD" w:rsidRDefault="00F62A85" w:rsidP="00C957AD">
      <w:pPr>
        <w:spacing w:line="360" w:lineRule="auto"/>
        <w:rPr>
          <w:rFonts w:ascii="Times New Roman" w:hAnsi="Times New Roman" w:cs="Times New Roman"/>
          <w:sz w:val="24"/>
          <w:szCs w:val="24"/>
        </w:rPr>
      </w:pPr>
    </w:p>
    <w:p w:rsidR="00F62A85" w:rsidRDefault="00F62A85" w:rsidP="00F62A85">
      <w:pPr>
        <w:spacing w:line="360" w:lineRule="auto"/>
        <w:ind w:left="720"/>
        <w:rPr>
          <w:rFonts w:ascii="Times New Roman" w:hAnsi="Times New Roman" w:cs="Times New Roman"/>
          <w:sz w:val="24"/>
          <w:szCs w:val="24"/>
        </w:rPr>
      </w:pPr>
    </w:p>
    <w:p w:rsidR="00000000" w:rsidRPr="00F62A85" w:rsidRDefault="00D62E5B" w:rsidP="00F62A85">
      <w:pPr>
        <w:spacing w:line="360" w:lineRule="auto"/>
        <w:ind w:left="720"/>
        <w:rPr>
          <w:rFonts w:ascii="Times New Roman" w:hAnsi="Times New Roman" w:cs="Times New Roman"/>
          <w:sz w:val="24"/>
          <w:szCs w:val="24"/>
        </w:rPr>
      </w:pPr>
      <w:r w:rsidRPr="00F62A85">
        <w:rPr>
          <w:rFonts w:ascii="Times New Roman" w:hAnsi="Times New Roman" w:cs="Times New Roman"/>
          <w:sz w:val="24"/>
          <w:szCs w:val="24"/>
        </w:rPr>
        <w:t>Pri manipulácii s rybami sa nesmie:</w:t>
      </w:r>
    </w:p>
    <w:p w:rsidR="00000000" w:rsidRPr="00F62A85" w:rsidRDefault="00D62E5B" w:rsidP="00F62A85">
      <w:pPr>
        <w:spacing w:line="360" w:lineRule="auto"/>
        <w:ind w:left="720"/>
        <w:rPr>
          <w:rFonts w:ascii="Times New Roman" w:hAnsi="Times New Roman" w:cs="Times New Roman"/>
          <w:sz w:val="24"/>
          <w:szCs w:val="24"/>
        </w:rPr>
      </w:pPr>
      <w:r w:rsidRPr="00F62A85">
        <w:rPr>
          <w:rFonts w:ascii="Times New Roman" w:hAnsi="Times New Roman" w:cs="Times New Roman"/>
          <w:sz w:val="24"/>
          <w:szCs w:val="24"/>
        </w:rPr>
        <w:t xml:space="preserve">1. </w:t>
      </w:r>
      <w:r w:rsidR="00831916">
        <w:rPr>
          <w:rFonts w:ascii="Times New Roman" w:hAnsi="Times New Roman" w:cs="Times New Roman"/>
          <w:sz w:val="24"/>
          <w:szCs w:val="24"/>
        </w:rPr>
        <w:t>C</w:t>
      </w:r>
      <w:r w:rsidRPr="00F62A85">
        <w:rPr>
          <w:rFonts w:ascii="Times New Roman" w:hAnsi="Times New Roman" w:cs="Times New Roman"/>
          <w:sz w:val="24"/>
          <w:szCs w:val="24"/>
        </w:rPr>
        <w:t>hytať ryby za oči a za žiabre</w:t>
      </w:r>
      <w:r w:rsidR="00831916">
        <w:rPr>
          <w:rFonts w:ascii="Times New Roman" w:hAnsi="Times New Roman" w:cs="Times New Roman"/>
          <w:sz w:val="24"/>
          <w:szCs w:val="24"/>
        </w:rPr>
        <w:t>.</w:t>
      </w:r>
    </w:p>
    <w:p w:rsidR="00000000" w:rsidRPr="00F62A85" w:rsidRDefault="00D62E5B" w:rsidP="00F62A85">
      <w:pPr>
        <w:spacing w:line="360" w:lineRule="auto"/>
        <w:ind w:left="720"/>
        <w:rPr>
          <w:rFonts w:ascii="Times New Roman" w:hAnsi="Times New Roman" w:cs="Times New Roman"/>
          <w:sz w:val="24"/>
          <w:szCs w:val="24"/>
        </w:rPr>
      </w:pPr>
      <w:r w:rsidRPr="00F62A85">
        <w:rPr>
          <w:rFonts w:ascii="Times New Roman" w:hAnsi="Times New Roman" w:cs="Times New Roman"/>
          <w:sz w:val="24"/>
          <w:szCs w:val="24"/>
        </w:rPr>
        <w:t xml:space="preserve">2. </w:t>
      </w:r>
      <w:r w:rsidR="00831916">
        <w:rPr>
          <w:rFonts w:ascii="Times New Roman" w:hAnsi="Times New Roman" w:cs="Times New Roman"/>
          <w:sz w:val="24"/>
          <w:szCs w:val="24"/>
        </w:rPr>
        <w:t>Z</w:t>
      </w:r>
      <w:r w:rsidRPr="00F62A85">
        <w:rPr>
          <w:rFonts w:ascii="Times New Roman" w:hAnsi="Times New Roman" w:cs="Times New Roman"/>
          <w:sz w:val="24"/>
          <w:szCs w:val="24"/>
        </w:rPr>
        <w:t>bavovať ryby šupín za živa</w:t>
      </w:r>
      <w:r w:rsidR="00831916">
        <w:rPr>
          <w:rFonts w:ascii="Times New Roman" w:hAnsi="Times New Roman" w:cs="Times New Roman"/>
          <w:sz w:val="24"/>
          <w:szCs w:val="24"/>
        </w:rPr>
        <w:t>.</w:t>
      </w:r>
    </w:p>
    <w:p w:rsidR="00000000" w:rsidRPr="00F62A85" w:rsidRDefault="00D62E5B" w:rsidP="00F62A85">
      <w:pPr>
        <w:spacing w:line="360" w:lineRule="auto"/>
        <w:ind w:left="720"/>
        <w:rPr>
          <w:rFonts w:ascii="Times New Roman" w:hAnsi="Times New Roman" w:cs="Times New Roman"/>
          <w:sz w:val="24"/>
          <w:szCs w:val="24"/>
        </w:rPr>
      </w:pPr>
      <w:r w:rsidRPr="00F62A85">
        <w:rPr>
          <w:rFonts w:ascii="Times New Roman" w:hAnsi="Times New Roman" w:cs="Times New Roman"/>
          <w:sz w:val="24"/>
          <w:szCs w:val="24"/>
        </w:rPr>
        <w:t>3. Násilne vytláčať rybám vnútornosti</w:t>
      </w:r>
      <w:r w:rsidR="00831916">
        <w:rPr>
          <w:rFonts w:ascii="Times New Roman" w:hAnsi="Times New Roman" w:cs="Times New Roman"/>
          <w:sz w:val="24"/>
          <w:szCs w:val="24"/>
        </w:rPr>
        <w:t>.</w:t>
      </w:r>
    </w:p>
    <w:p w:rsidR="00000000" w:rsidRPr="00F62A85" w:rsidRDefault="00D62E5B" w:rsidP="00F62A85">
      <w:pPr>
        <w:spacing w:line="360" w:lineRule="auto"/>
        <w:ind w:left="720"/>
        <w:rPr>
          <w:rFonts w:ascii="Times New Roman" w:hAnsi="Times New Roman" w:cs="Times New Roman"/>
          <w:sz w:val="24"/>
          <w:szCs w:val="24"/>
        </w:rPr>
      </w:pPr>
      <w:r w:rsidRPr="00F62A85">
        <w:rPr>
          <w:rFonts w:ascii="Times New Roman" w:hAnsi="Times New Roman" w:cs="Times New Roman"/>
          <w:sz w:val="24"/>
          <w:szCs w:val="24"/>
        </w:rPr>
        <w:t xml:space="preserve">4. </w:t>
      </w:r>
      <w:r w:rsidR="00831916">
        <w:rPr>
          <w:rFonts w:ascii="Times New Roman" w:hAnsi="Times New Roman" w:cs="Times New Roman"/>
          <w:sz w:val="24"/>
          <w:szCs w:val="24"/>
        </w:rPr>
        <w:t>O</w:t>
      </w:r>
      <w:r w:rsidRPr="00F62A85">
        <w:rPr>
          <w:rFonts w:ascii="Times New Roman" w:hAnsi="Times New Roman" w:cs="Times New Roman"/>
          <w:sz w:val="24"/>
          <w:szCs w:val="24"/>
        </w:rPr>
        <w:t>mráčiť a usmrtiť ryby iným spôsobom ako je uvedené vyššie</w:t>
      </w:r>
      <w:r w:rsidR="00831916">
        <w:rPr>
          <w:rFonts w:ascii="Times New Roman" w:hAnsi="Times New Roman" w:cs="Times New Roman"/>
          <w:sz w:val="24"/>
          <w:szCs w:val="24"/>
        </w:rPr>
        <w:t>.</w:t>
      </w:r>
    </w:p>
    <w:p w:rsidR="00000000" w:rsidRPr="00F62A85" w:rsidRDefault="00D62E5B" w:rsidP="00F62A85">
      <w:pPr>
        <w:spacing w:line="360" w:lineRule="auto"/>
        <w:ind w:left="720"/>
        <w:rPr>
          <w:rFonts w:ascii="Times New Roman" w:hAnsi="Times New Roman" w:cs="Times New Roman"/>
          <w:sz w:val="24"/>
          <w:szCs w:val="24"/>
        </w:rPr>
      </w:pPr>
      <w:r w:rsidRPr="00F62A85">
        <w:rPr>
          <w:rFonts w:ascii="Times New Roman" w:hAnsi="Times New Roman" w:cs="Times New Roman"/>
          <w:sz w:val="24"/>
          <w:szCs w:val="24"/>
        </w:rPr>
        <w:t xml:space="preserve">5. </w:t>
      </w:r>
      <w:r w:rsidR="00831916">
        <w:rPr>
          <w:rFonts w:ascii="Times New Roman" w:hAnsi="Times New Roman" w:cs="Times New Roman"/>
          <w:sz w:val="24"/>
          <w:szCs w:val="24"/>
        </w:rPr>
        <w:t>V</w:t>
      </w:r>
      <w:r w:rsidRPr="00F62A85">
        <w:rPr>
          <w:rFonts w:ascii="Times New Roman" w:hAnsi="Times New Roman" w:cs="Times New Roman"/>
          <w:sz w:val="24"/>
          <w:szCs w:val="24"/>
        </w:rPr>
        <w:t>yberať ryby z vody iným spôsobom ako použitím podberáku</w:t>
      </w:r>
      <w:r w:rsidR="00831916">
        <w:rPr>
          <w:rFonts w:ascii="Times New Roman" w:hAnsi="Times New Roman" w:cs="Times New Roman"/>
          <w:sz w:val="24"/>
          <w:szCs w:val="24"/>
        </w:rPr>
        <w:t>.</w:t>
      </w:r>
    </w:p>
    <w:p w:rsidR="00000000" w:rsidRPr="00F62A85" w:rsidRDefault="00D62E5B" w:rsidP="00F62A85">
      <w:pPr>
        <w:spacing w:line="360" w:lineRule="auto"/>
        <w:ind w:left="720"/>
        <w:rPr>
          <w:rFonts w:ascii="Times New Roman" w:hAnsi="Times New Roman" w:cs="Times New Roman"/>
          <w:sz w:val="24"/>
          <w:szCs w:val="24"/>
        </w:rPr>
      </w:pPr>
      <w:r w:rsidRPr="00F62A85">
        <w:rPr>
          <w:rFonts w:ascii="Times New Roman" w:hAnsi="Times New Roman" w:cs="Times New Roman"/>
          <w:sz w:val="24"/>
          <w:szCs w:val="24"/>
        </w:rPr>
        <w:t xml:space="preserve">6. </w:t>
      </w:r>
      <w:r w:rsidR="00831916">
        <w:rPr>
          <w:rFonts w:ascii="Times New Roman" w:hAnsi="Times New Roman" w:cs="Times New Roman"/>
          <w:sz w:val="24"/>
          <w:szCs w:val="24"/>
        </w:rPr>
        <w:t>P</w:t>
      </w:r>
      <w:r w:rsidRPr="00F62A85">
        <w:rPr>
          <w:rFonts w:ascii="Times New Roman" w:hAnsi="Times New Roman" w:cs="Times New Roman"/>
          <w:sz w:val="24"/>
          <w:szCs w:val="24"/>
        </w:rPr>
        <w:t>replňovať príručné nádrže v predajniach a pri stánkovom predaji</w:t>
      </w:r>
      <w:r w:rsidR="00831916">
        <w:rPr>
          <w:rFonts w:ascii="Times New Roman" w:hAnsi="Times New Roman" w:cs="Times New Roman"/>
          <w:sz w:val="24"/>
          <w:szCs w:val="24"/>
        </w:rPr>
        <w:t>.</w:t>
      </w:r>
    </w:p>
    <w:p w:rsidR="00F62A85" w:rsidRPr="00C957AD" w:rsidRDefault="00F62A85" w:rsidP="00F62A85">
      <w:pPr>
        <w:spacing w:line="360" w:lineRule="auto"/>
        <w:rPr>
          <w:rFonts w:ascii="Times New Roman" w:hAnsi="Times New Roman" w:cs="Times New Roman"/>
          <w:sz w:val="24"/>
          <w:szCs w:val="24"/>
        </w:rPr>
      </w:pPr>
      <w:r w:rsidRPr="00C957AD">
        <w:rPr>
          <w:rFonts w:ascii="Times New Roman" w:hAnsi="Times New Roman" w:cs="Times New Roman"/>
          <w:sz w:val="24"/>
          <w:szCs w:val="24"/>
        </w:rPr>
        <w:lastRenderedPageBreak/>
        <w:t xml:space="preserve">4.Pri manipulácii s rybami musia byť dodržané tieto zásady pre pohodu zvierat </w:t>
      </w:r>
      <w:proofErr w:type="spellStart"/>
      <w:r w:rsidRPr="00C957AD">
        <w:rPr>
          <w:rFonts w:ascii="Times New Roman" w:hAnsi="Times New Roman" w:cs="Times New Roman"/>
          <w:sz w:val="24"/>
          <w:szCs w:val="24"/>
        </w:rPr>
        <w:t>Welfare</w:t>
      </w:r>
      <w:proofErr w:type="spellEnd"/>
    </w:p>
    <w:p w:rsidR="00F62A85" w:rsidRDefault="00F62A85" w:rsidP="00F62A85">
      <w:pPr>
        <w:spacing w:line="360" w:lineRule="auto"/>
        <w:rPr>
          <w:rFonts w:ascii="Times New Roman" w:hAnsi="Times New Roman" w:cs="Times New Roman"/>
          <w:sz w:val="24"/>
          <w:szCs w:val="24"/>
        </w:rPr>
      </w:pPr>
      <w:r w:rsidRPr="00C957AD">
        <w:rPr>
          <w:rFonts w:ascii="Times New Roman" w:hAnsi="Times New Roman" w:cs="Times New Roman"/>
          <w:sz w:val="24"/>
          <w:szCs w:val="24"/>
        </w:rPr>
        <w:t xml:space="preserve">-dostatočne veľké nádrže na prechovávanie rýb s prívodom zdravotne nezávadnej vody ,kyslík dopĺňať prečerpávaním vody, prevzdušňovaním vzduchom alebo </w:t>
      </w:r>
      <w:proofErr w:type="spellStart"/>
      <w:r w:rsidRPr="00C957AD">
        <w:rPr>
          <w:rFonts w:ascii="Times New Roman" w:hAnsi="Times New Roman" w:cs="Times New Roman"/>
          <w:sz w:val="24"/>
          <w:szCs w:val="24"/>
        </w:rPr>
        <w:t>oxygenáciou</w:t>
      </w:r>
      <w:proofErr w:type="spellEnd"/>
      <w:r w:rsidRPr="00C957AD">
        <w:rPr>
          <w:rFonts w:ascii="Times New Roman" w:hAnsi="Times New Roman" w:cs="Times New Roman"/>
          <w:sz w:val="24"/>
          <w:szCs w:val="24"/>
        </w:rPr>
        <w:t xml:space="preserve"> pomocou  kyslíka.</w:t>
      </w:r>
    </w:p>
    <w:p w:rsidR="00DC784F" w:rsidRDefault="00DC784F" w:rsidP="00F62A85">
      <w:pPr>
        <w:spacing w:line="360" w:lineRule="auto"/>
        <w:rPr>
          <w:rFonts w:ascii="Times New Roman" w:hAnsi="Times New Roman" w:cs="Times New Roman"/>
          <w:sz w:val="24"/>
          <w:szCs w:val="24"/>
        </w:rPr>
      </w:pPr>
      <w:r>
        <w:rPr>
          <w:rFonts w:ascii="Times New Roman" w:hAnsi="Times New Roman" w:cs="Times New Roman"/>
          <w:sz w:val="24"/>
          <w:szCs w:val="24"/>
        </w:rPr>
        <w:t>Pri manipulácii s rybami sa musí:</w:t>
      </w:r>
    </w:p>
    <w:p w:rsidR="00000000" w:rsidRPr="00DC784F" w:rsidRDefault="00831916" w:rsidP="00DC784F">
      <w:pPr>
        <w:pStyle w:val="Odsekzoznamu"/>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D</w:t>
      </w:r>
      <w:r w:rsidR="00D62E5B" w:rsidRPr="00DC784F">
        <w:rPr>
          <w:rFonts w:ascii="Times New Roman" w:hAnsi="Times New Roman" w:cs="Times New Roman"/>
          <w:sz w:val="24"/>
          <w:szCs w:val="24"/>
        </w:rPr>
        <w:t>ržať vo vhodných nádobách, v kt</w:t>
      </w:r>
      <w:r w:rsidR="00DC784F" w:rsidRPr="00DC784F">
        <w:rPr>
          <w:rFonts w:ascii="Times New Roman" w:hAnsi="Times New Roman" w:cs="Times New Roman"/>
          <w:sz w:val="24"/>
          <w:szCs w:val="24"/>
        </w:rPr>
        <w:t>orý</w:t>
      </w:r>
      <w:r w:rsidR="00D62E5B" w:rsidRPr="00DC784F">
        <w:rPr>
          <w:rFonts w:ascii="Times New Roman" w:hAnsi="Times New Roman" w:cs="Times New Roman"/>
          <w:sz w:val="24"/>
          <w:szCs w:val="24"/>
        </w:rPr>
        <w:t>ch na 1 m3 vody , pripadá najviac 200 kg živých rýb,</w:t>
      </w:r>
    </w:p>
    <w:p w:rsidR="00000000" w:rsidRPr="00DC784F" w:rsidRDefault="00831916" w:rsidP="00DC784F">
      <w:pPr>
        <w:pStyle w:val="Odsekzoznamu"/>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w:t>
      </w:r>
      <w:r w:rsidR="00D62E5B" w:rsidRPr="00DC784F">
        <w:rPr>
          <w:rFonts w:ascii="Times New Roman" w:hAnsi="Times New Roman" w:cs="Times New Roman"/>
          <w:sz w:val="24"/>
          <w:szCs w:val="24"/>
        </w:rPr>
        <w:t>eplota vody pohybovať v rozmedzí 5"C až 10"C ( p</w:t>
      </w:r>
      <w:r w:rsidR="00DC784F" w:rsidRPr="00DC784F">
        <w:rPr>
          <w:rFonts w:ascii="Times New Roman" w:hAnsi="Times New Roman" w:cs="Times New Roman"/>
          <w:sz w:val="24"/>
          <w:szCs w:val="24"/>
        </w:rPr>
        <w:t>r</w:t>
      </w:r>
      <w:r w:rsidR="00D62E5B" w:rsidRPr="00DC784F">
        <w:rPr>
          <w:rFonts w:ascii="Times New Roman" w:hAnsi="Times New Roman" w:cs="Times New Roman"/>
          <w:sz w:val="24"/>
          <w:szCs w:val="24"/>
        </w:rPr>
        <w:t>ípustná odchýlka + 5 °C) a je zabezpečená možnosť dostatočnej výmeny vody.</w:t>
      </w:r>
    </w:p>
    <w:p w:rsidR="00000000" w:rsidRPr="00DC784F" w:rsidRDefault="00831916" w:rsidP="00DC784F">
      <w:pPr>
        <w:pStyle w:val="Odsekzoznamu"/>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P</w:t>
      </w:r>
      <w:r w:rsidR="00D62E5B" w:rsidRPr="00DC784F">
        <w:rPr>
          <w:rFonts w:ascii="Times New Roman" w:hAnsi="Times New Roman" w:cs="Times New Roman"/>
          <w:sz w:val="24"/>
          <w:szCs w:val="24"/>
        </w:rPr>
        <w:t xml:space="preserve">umpovať čistá </w:t>
      </w:r>
      <w:r w:rsidR="00D62E5B" w:rsidRPr="00DC784F">
        <w:rPr>
          <w:rFonts w:ascii="Times New Roman" w:hAnsi="Times New Roman" w:cs="Times New Roman"/>
          <w:sz w:val="24"/>
          <w:szCs w:val="24"/>
        </w:rPr>
        <w:t>(čerstvú) voda a zabezpečiť odtok špinavej (použitej) vody.</w:t>
      </w:r>
    </w:p>
    <w:p w:rsidR="00000000" w:rsidRPr="00DC784F" w:rsidRDefault="00D62E5B" w:rsidP="00DC784F">
      <w:pPr>
        <w:pStyle w:val="Odsekzoznamu"/>
        <w:numPr>
          <w:ilvl w:val="0"/>
          <w:numId w:val="7"/>
        </w:numPr>
        <w:spacing w:line="360" w:lineRule="auto"/>
        <w:rPr>
          <w:rFonts w:ascii="Times New Roman" w:hAnsi="Times New Roman" w:cs="Times New Roman"/>
          <w:sz w:val="24"/>
          <w:szCs w:val="24"/>
        </w:rPr>
      </w:pPr>
      <w:r w:rsidRPr="00DC784F">
        <w:rPr>
          <w:rFonts w:ascii="Times New Roman" w:hAnsi="Times New Roman" w:cs="Times New Roman"/>
          <w:sz w:val="24"/>
          <w:szCs w:val="24"/>
        </w:rPr>
        <w:t>Zabezpečiť takú kvalita vody v zbernej nádrži (v nádrži s rybami), ktorá musí</w:t>
      </w:r>
    </w:p>
    <w:p w:rsidR="00F62A85" w:rsidRPr="00F62A85" w:rsidRDefault="00F62A85" w:rsidP="00F62A85">
      <w:pPr>
        <w:spacing w:line="360" w:lineRule="auto"/>
        <w:rPr>
          <w:rFonts w:ascii="Times New Roman" w:hAnsi="Times New Roman" w:cs="Times New Roman"/>
          <w:sz w:val="24"/>
          <w:szCs w:val="24"/>
        </w:rPr>
      </w:pPr>
      <w:r w:rsidRPr="00F62A85">
        <w:rPr>
          <w:rFonts w:ascii="Times New Roman" w:hAnsi="Times New Roman" w:cs="Times New Roman"/>
          <w:sz w:val="24"/>
          <w:szCs w:val="24"/>
        </w:rPr>
        <w:t xml:space="preserve">      umožňovať fyziologické správanie zvierat.</w:t>
      </w:r>
    </w:p>
    <w:p w:rsidR="00000000" w:rsidRPr="00DC784F" w:rsidRDefault="00831916" w:rsidP="00DC784F">
      <w:pPr>
        <w:pStyle w:val="Odsekzoznamu"/>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M</w:t>
      </w:r>
      <w:r w:rsidR="00D62E5B" w:rsidRPr="00DC784F">
        <w:rPr>
          <w:rFonts w:ascii="Times New Roman" w:hAnsi="Times New Roman" w:cs="Times New Roman"/>
          <w:sz w:val="24"/>
          <w:szCs w:val="24"/>
        </w:rPr>
        <w:t>inimalizovať čas mimo vodu strávený rybami počas m</w:t>
      </w:r>
      <w:r w:rsidR="00D62E5B" w:rsidRPr="00DC784F">
        <w:rPr>
          <w:rFonts w:ascii="Times New Roman" w:hAnsi="Times New Roman" w:cs="Times New Roman"/>
          <w:sz w:val="24"/>
          <w:szCs w:val="24"/>
        </w:rPr>
        <w:t>anipulácie.</w:t>
      </w:r>
    </w:p>
    <w:p w:rsidR="00875731" w:rsidRPr="00C957AD" w:rsidRDefault="00DC784F" w:rsidP="00831916">
      <w:pPr>
        <w:pStyle w:val="Default"/>
        <w:spacing w:line="360" w:lineRule="auto"/>
      </w:pPr>
      <w:r>
        <w:t xml:space="preserve">            6. </w:t>
      </w:r>
      <w:r w:rsidR="00875731" w:rsidRPr="00C957AD">
        <w:t xml:space="preserve"> Ryby možno z vody vyberať len pomocou podberáka. </w:t>
      </w:r>
    </w:p>
    <w:p w:rsidR="00875731" w:rsidRDefault="00875731" w:rsidP="00831916">
      <w:pPr>
        <w:spacing w:line="360" w:lineRule="auto"/>
        <w:rPr>
          <w:rFonts w:ascii="Times New Roman" w:hAnsi="Times New Roman" w:cs="Times New Roman"/>
          <w:sz w:val="24"/>
          <w:szCs w:val="24"/>
        </w:rPr>
      </w:pPr>
      <w:r w:rsidRPr="00C957AD">
        <w:rPr>
          <w:rFonts w:ascii="Times New Roman" w:hAnsi="Times New Roman" w:cs="Times New Roman"/>
          <w:sz w:val="24"/>
          <w:szCs w:val="24"/>
        </w:rPr>
        <w:t>Predajca je zodpovedný za predaj a manipuláciu s rybami a za dodržiavanie všetkých veterinárnych požiadaviek na ochranu zvierat do momentu, kým rybu nepredá, teda kým sa ryba nedostane do dispozičného práva kupujúceho. Od tohto okamihu sa ryba stáva výlučným vlastníctvom kupujúceho, ktorý zodpovedá za spôsob manipulácie s rybami.  Počas predaja, premiestňovania, usmrcovania nesmie byť ryba vystavená akejkoľvek inej ako nevyhnutnej bolesti a stresu.</w:t>
      </w:r>
    </w:p>
    <w:p w:rsidR="00573EB3" w:rsidRDefault="00573EB3" w:rsidP="00831916">
      <w:pPr>
        <w:spacing w:line="360" w:lineRule="auto"/>
        <w:rPr>
          <w:rFonts w:ascii="Times New Roman" w:hAnsi="Times New Roman" w:cs="Times New Roman"/>
          <w:b/>
          <w:sz w:val="24"/>
          <w:szCs w:val="24"/>
        </w:rPr>
      </w:pPr>
      <w:r>
        <w:rPr>
          <w:rFonts w:ascii="Times New Roman" w:hAnsi="Times New Roman" w:cs="Times New Roman"/>
          <w:sz w:val="24"/>
          <w:szCs w:val="24"/>
        </w:rPr>
        <w:t xml:space="preserve">C. </w:t>
      </w:r>
      <w:r w:rsidRPr="00573EB3">
        <w:rPr>
          <w:rFonts w:ascii="Times New Roman" w:hAnsi="Times New Roman" w:cs="Times New Roman"/>
          <w:b/>
          <w:sz w:val="24"/>
          <w:szCs w:val="24"/>
        </w:rPr>
        <w:t>Požiadavky na ohlasovanie zásielok z iných členských štátov EU.</w:t>
      </w:r>
    </w:p>
    <w:p w:rsidR="00D62E5B" w:rsidRPr="00D62E5B" w:rsidRDefault="00D62E5B" w:rsidP="00D62E5B">
      <w:pPr>
        <w:autoSpaceDE w:val="0"/>
        <w:autoSpaceDN w:val="0"/>
        <w:adjustRightInd w:val="0"/>
        <w:spacing w:after="0" w:line="360" w:lineRule="auto"/>
        <w:rPr>
          <w:rFonts w:ascii="Times New Roman" w:hAnsi="Times New Roman" w:cs="Times New Roman"/>
          <w:sz w:val="24"/>
          <w:szCs w:val="24"/>
        </w:rPr>
      </w:pPr>
      <w:bookmarkStart w:id="0" w:name="_GoBack"/>
      <w:r>
        <w:rPr>
          <w:rFonts w:ascii="Times New Roman" w:hAnsi="Times New Roman" w:cs="Times New Roman"/>
          <w:sz w:val="24"/>
          <w:szCs w:val="24"/>
        </w:rPr>
        <w:t>N</w:t>
      </w:r>
      <w:r w:rsidRPr="00D62E5B">
        <w:rPr>
          <w:rFonts w:ascii="Times New Roman" w:hAnsi="Times New Roman" w:cs="Times New Roman"/>
          <w:sz w:val="24"/>
          <w:szCs w:val="24"/>
        </w:rPr>
        <w:t xml:space="preserve">ie je potrebné aby </w:t>
      </w:r>
      <w:r>
        <w:rPr>
          <w:rFonts w:ascii="Times New Roman" w:hAnsi="Times New Roman" w:cs="Times New Roman"/>
          <w:sz w:val="24"/>
          <w:szCs w:val="24"/>
        </w:rPr>
        <w:t>ž</w:t>
      </w:r>
      <w:r w:rsidRPr="00D62E5B">
        <w:rPr>
          <w:rFonts w:ascii="Times New Roman" w:hAnsi="Times New Roman" w:cs="Times New Roman"/>
          <w:sz w:val="24"/>
          <w:szCs w:val="24"/>
        </w:rPr>
        <w:t>ivočíchy</w:t>
      </w:r>
      <w:r>
        <w:rPr>
          <w:rFonts w:ascii="Times New Roman" w:hAnsi="Times New Roman" w:cs="Times New Roman"/>
          <w:sz w:val="24"/>
          <w:szCs w:val="24"/>
        </w:rPr>
        <w:t xml:space="preserve"> </w:t>
      </w:r>
      <w:r w:rsidRPr="00D62E5B">
        <w:rPr>
          <w:rFonts w:ascii="Times New Roman" w:hAnsi="Times New Roman" w:cs="Times New Roman"/>
          <w:sz w:val="24"/>
          <w:szCs w:val="24"/>
        </w:rPr>
        <w:t>a p</w:t>
      </w:r>
      <w:r>
        <w:rPr>
          <w:rFonts w:ascii="Times New Roman" w:hAnsi="Times New Roman" w:cs="Times New Roman"/>
          <w:sz w:val="24"/>
          <w:szCs w:val="24"/>
        </w:rPr>
        <w:t>r</w:t>
      </w:r>
      <w:r w:rsidRPr="00D62E5B">
        <w:rPr>
          <w:rFonts w:ascii="Times New Roman" w:hAnsi="Times New Roman" w:cs="Times New Roman"/>
          <w:sz w:val="24"/>
          <w:szCs w:val="24"/>
        </w:rPr>
        <w:t xml:space="preserve">odukty </w:t>
      </w:r>
      <w:proofErr w:type="spellStart"/>
      <w:r w:rsidRPr="00D62E5B">
        <w:rPr>
          <w:rFonts w:ascii="Times New Roman" w:hAnsi="Times New Roman" w:cs="Times New Roman"/>
          <w:sz w:val="24"/>
          <w:szCs w:val="24"/>
        </w:rPr>
        <w:t>akvakultúry</w:t>
      </w:r>
      <w:proofErr w:type="spellEnd"/>
      <w:r w:rsidRPr="00D62E5B">
        <w:rPr>
          <w:rFonts w:ascii="Times New Roman" w:hAnsi="Times New Roman" w:cs="Times New Roman"/>
          <w:sz w:val="24"/>
          <w:szCs w:val="24"/>
        </w:rPr>
        <w:t>, ktoré sú umiestnené na t</w:t>
      </w:r>
      <w:r>
        <w:rPr>
          <w:rFonts w:ascii="Times New Roman" w:hAnsi="Times New Roman" w:cs="Times New Roman"/>
          <w:sz w:val="24"/>
          <w:szCs w:val="24"/>
        </w:rPr>
        <w:t>r</w:t>
      </w:r>
      <w:r w:rsidRPr="00D62E5B">
        <w:rPr>
          <w:rFonts w:ascii="Times New Roman" w:hAnsi="Times New Roman" w:cs="Times New Roman"/>
          <w:sz w:val="24"/>
          <w:szCs w:val="24"/>
        </w:rPr>
        <w:t>h na ľudskú spotrebu bez ďalšieho</w:t>
      </w:r>
      <w:r>
        <w:rPr>
          <w:rFonts w:ascii="Times New Roman" w:hAnsi="Times New Roman" w:cs="Times New Roman"/>
          <w:sz w:val="24"/>
          <w:szCs w:val="24"/>
        </w:rPr>
        <w:t xml:space="preserve"> </w:t>
      </w:r>
      <w:r w:rsidRPr="00D62E5B">
        <w:rPr>
          <w:rFonts w:ascii="Times New Roman" w:hAnsi="Times New Roman" w:cs="Times New Roman"/>
          <w:sz w:val="24"/>
          <w:szCs w:val="24"/>
        </w:rPr>
        <w:t>sp</w:t>
      </w:r>
      <w:r>
        <w:rPr>
          <w:rFonts w:ascii="Times New Roman" w:hAnsi="Times New Roman" w:cs="Times New Roman"/>
          <w:sz w:val="24"/>
          <w:szCs w:val="24"/>
        </w:rPr>
        <w:t>r</w:t>
      </w:r>
      <w:r w:rsidRPr="00D62E5B">
        <w:rPr>
          <w:rFonts w:ascii="Times New Roman" w:hAnsi="Times New Roman" w:cs="Times New Roman"/>
          <w:sz w:val="24"/>
          <w:szCs w:val="24"/>
        </w:rPr>
        <w:t>acovania boli sprevádzané vete</w:t>
      </w:r>
      <w:r>
        <w:rPr>
          <w:rFonts w:ascii="Times New Roman" w:hAnsi="Times New Roman" w:cs="Times New Roman"/>
          <w:sz w:val="24"/>
          <w:szCs w:val="24"/>
        </w:rPr>
        <w:t>r</w:t>
      </w:r>
      <w:r w:rsidRPr="00D62E5B">
        <w:rPr>
          <w:rFonts w:ascii="Times New Roman" w:hAnsi="Times New Roman" w:cs="Times New Roman"/>
          <w:sz w:val="24"/>
          <w:szCs w:val="24"/>
        </w:rPr>
        <w:t>iná</w:t>
      </w:r>
      <w:r>
        <w:rPr>
          <w:rFonts w:ascii="Times New Roman" w:hAnsi="Times New Roman" w:cs="Times New Roman"/>
          <w:sz w:val="24"/>
          <w:szCs w:val="24"/>
        </w:rPr>
        <w:t>r</w:t>
      </w:r>
      <w:r w:rsidRPr="00D62E5B">
        <w:rPr>
          <w:rFonts w:ascii="Times New Roman" w:hAnsi="Times New Roman" w:cs="Times New Roman"/>
          <w:sz w:val="24"/>
          <w:szCs w:val="24"/>
        </w:rPr>
        <w:t>nym certifikátom, p</w:t>
      </w:r>
      <w:r>
        <w:rPr>
          <w:rFonts w:ascii="Times New Roman" w:hAnsi="Times New Roman" w:cs="Times New Roman"/>
          <w:sz w:val="24"/>
          <w:szCs w:val="24"/>
        </w:rPr>
        <w:t>r</w:t>
      </w:r>
      <w:r w:rsidRPr="00D62E5B">
        <w:rPr>
          <w:rFonts w:ascii="Times New Roman" w:hAnsi="Times New Roman" w:cs="Times New Roman"/>
          <w:sz w:val="24"/>
          <w:szCs w:val="24"/>
        </w:rPr>
        <w:t xml:space="preserve">ičom tieto </w:t>
      </w:r>
      <w:r>
        <w:rPr>
          <w:rFonts w:ascii="Times New Roman" w:hAnsi="Times New Roman" w:cs="Times New Roman"/>
          <w:sz w:val="24"/>
          <w:szCs w:val="24"/>
        </w:rPr>
        <w:t>ž</w:t>
      </w:r>
      <w:r w:rsidRPr="00D62E5B">
        <w:rPr>
          <w:rFonts w:ascii="Times New Roman" w:hAnsi="Times New Roman" w:cs="Times New Roman"/>
          <w:sz w:val="24"/>
          <w:szCs w:val="24"/>
        </w:rPr>
        <w:t>ivočíchy a</w:t>
      </w:r>
      <w:r>
        <w:rPr>
          <w:rFonts w:ascii="Times New Roman" w:hAnsi="Times New Roman" w:cs="Times New Roman"/>
          <w:sz w:val="24"/>
          <w:szCs w:val="24"/>
        </w:rPr>
        <w:t> </w:t>
      </w:r>
      <w:r w:rsidRPr="00D62E5B">
        <w:rPr>
          <w:rFonts w:ascii="Times New Roman" w:hAnsi="Times New Roman" w:cs="Times New Roman"/>
          <w:sz w:val="24"/>
          <w:szCs w:val="24"/>
        </w:rPr>
        <w:t>p</w:t>
      </w:r>
      <w:r>
        <w:rPr>
          <w:rFonts w:ascii="Times New Roman" w:hAnsi="Times New Roman" w:cs="Times New Roman"/>
          <w:sz w:val="24"/>
          <w:szCs w:val="24"/>
        </w:rPr>
        <w:t>r</w:t>
      </w:r>
      <w:r w:rsidRPr="00D62E5B">
        <w:rPr>
          <w:rFonts w:ascii="Times New Roman" w:hAnsi="Times New Roman" w:cs="Times New Roman"/>
          <w:sz w:val="24"/>
          <w:szCs w:val="24"/>
        </w:rPr>
        <w:t>odukty</w:t>
      </w:r>
      <w:r>
        <w:rPr>
          <w:rFonts w:ascii="Times New Roman" w:hAnsi="Times New Roman" w:cs="Times New Roman"/>
          <w:sz w:val="24"/>
          <w:szCs w:val="24"/>
        </w:rPr>
        <w:t xml:space="preserve"> </w:t>
      </w:r>
      <w:r w:rsidRPr="00D62E5B">
        <w:rPr>
          <w:rFonts w:ascii="Times New Roman" w:hAnsi="Times New Roman" w:cs="Times New Roman"/>
          <w:sz w:val="24"/>
          <w:szCs w:val="24"/>
        </w:rPr>
        <w:t>rybolovu pri p</w:t>
      </w:r>
      <w:r>
        <w:rPr>
          <w:rFonts w:ascii="Times New Roman" w:hAnsi="Times New Roman" w:cs="Times New Roman"/>
          <w:sz w:val="24"/>
          <w:szCs w:val="24"/>
        </w:rPr>
        <w:t>r</w:t>
      </w:r>
      <w:r w:rsidRPr="00D62E5B">
        <w:rPr>
          <w:rFonts w:ascii="Times New Roman" w:hAnsi="Times New Roman" w:cs="Times New Roman"/>
          <w:sz w:val="24"/>
          <w:szCs w:val="24"/>
        </w:rPr>
        <w:t>emiestňovaní z iného členského štátu do Slovenskej republiky nie je pot</w:t>
      </w:r>
      <w:r>
        <w:rPr>
          <w:rFonts w:ascii="Times New Roman" w:hAnsi="Times New Roman" w:cs="Times New Roman"/>
          <w:sz w:val="24"/>
          <w:szCs w:val="24"/>
        </w:rPr>
        <w:t>r</w:t>
      </w:r>
      <w:r w:rsidRPr="00D62E5B">
        <w:rPr>
          <w:rFonts w:ascii="Times New Roman" w:hAnsi="Times New Roman" w:cs="Times New Roman"/>
          <w:sz w:val="24"/>
          <w:szCs w:val="24"/>
        </w:rPr>
        <w:t>ebné</w:t>
      </w:r>
      <w:r>
        <w:rPr>
          <w:rFonts w:ascii="Times New Roman" w:hAnsi="Times New Roman" w:cs="Times New Roman"/>
          <w:sz w:val="24"/>
          <w:szCs w:val="24"/>
        </w:rPr>
        <w:t xml:space="preserve"> </w:t>
      </w:r>
      <w:r w:rsidRPr="00D62E5B">
        <w:rPr>
          <w:rFonts w:ascii="Times New Roman" w:hAnsi="Times New Roman" w:cs="Times New Roman"/>
          <w:sz w:val="24"/>
          <w:szCs w:val="24"/>
        </w:rPr>
        <w:t>ani zadávať do TRACES systému.</w:t>
      </w:r>
    </w:p>
    <w:p w:rsidR="00D62E5B" w:rsidRPr="00D62E5B" w:rsidRDefault="00D62E5B" w:rsidP="00D62E5B">
      <w:pPr>
        <w:autoSpaceDE w:val="0"/>
        <w:autoSpaceDN w:val="0"/>
        <w:adjustRightInd w:val="0"/>
        <w:spacing w:after="0" w:line="360" w:lineRule="auto"/>
        <w:rPr>
          <w:rFonts w:ascii="Times New Roman" w:hAnsi="Times New Roman" w:cs="Times New Roman"/>
          <w:sz w:val="24"/>
          <w:szCs w:val="24"/>
        </w:rPr>
      </w:pPr>
      <w:r w:rsidRPr="00D62E5B">
        <w:rPr>
          <w:rFonts w:ascii="Times New Roman" w:hAnsi="Times New Roman" w:cs="Times New Roman"/>
          <w:sz w:val="24"/>
          <w:szCs w:val="24"/>
        </w:rPr>
        <w:t>Takéto zásielky musia sp</w:t>
      </w:r>
      <w:r>
        <w:rPr>
          <w:rFonts w:ascii="Times New Roman" w:hAnsi="Times New Roman" w:cs="Times New Roman"/>
          <w:sz w:val="24"/>
          <w:szCs w:val="24"/>
        </w:rPr>
        <w:t>ĺ</w:t>
      </w:r>
      <w:r w:rsidRPr="00D62E5B">
        <w:rPr>
          <w:rFonts w:ascii="Times New Roman" w:hAnsi="Times New Roman" w:cs="Times New Roman"/>
          <w:sz w:val="24"/>
          <w:szCs w:val="24"/>
        </w:rPr>
        <w:t>ňa</w:t>
      </w:r>
      <w:r>
        <w:rPr>
          <w:rFonts w:ascii="Times New Roman" w:hAnsi="Times New Roman" w:cs="Times New Roman"/>
          <w:sz w:val="24"/>
          <w:szCs w:val="24"/>
        </w:rPr>
        <w:t xml:space="preserve">ť </w:t>
      </w:r>
      <w:r w:rsidRPr="00D62E5B">
        <w:rPr>
          <w:rFonts w:ascii="Times New Roman" w:hAnsi="Times New Roman" w:cs="Times New Roman"/>
          <w:sz w:val="24"/>
          <w:szCs w:val="24"/>
        </w:rPr>
        <w:t>'podmienky stanovené v na</w:t>
      </w:r>
      <w:r>
        <w:rPr>
          <w:rFonts w:ascii="Times New Roman" w:hAnsi="Times New Roman" w:cs="Times New Roman"/>
          <w:sz w:val="24"/>
          <w:szCs w:val="24"/>
        </w:rPr>
        <w:t>r</w:t>
      </w:r>
      <w:r w:rsidRPr="00D62E5B">
        <w:rPr>
          <w:rFonts w:ascii="Times New Roman" w:hAnsi="Times New Roman" w:cs="Times New Roman"/>
          <w:sz w:val="24"/>
          <w:szCs w:val="24"/>
        </w:rPr>
        <w:t>iadení Eu</w:t>
      </w:r>
      <w:r>
        <w:rPr>
          <w:rFonts w:ascii="Times New Roman" w:hAnsi="Times New Roman" w:cs="Times New Roman"/>
          <w:sz w:val="24"/>
          <w:szCs w:val="24"/>
        </w:rPr>
        <w:t>r</w:t>
      </w:r>
      <w:r w:rsidRPr="00D62E5B">
        <w:rPr>
          <w:rFonts w:ascii="Times New Roman" w:hAnsi="Times New Roman" w:cs="Times New Roman"/>
          <w:sz w:val="24"/>
          <w:szCs w:val="24"/>
        </w:rPr>
        <w:t>ópskeho pa</w:t>
      </w:r>
      <w:r>
        <w:rPr>
          <w:rFonts w:ascii="Times New Roman" w:hAnsi="Times New Roman" w:cs="Times New Roman"/>
          <w:sz w:val="24"/>
          <w:szCs w:val="24"/>
        </w:rPr>
        <w:t>r</w:t>
      </w:r>
      <w:r w:rsidRPr="00D62E5B">
        <w:rPr>
          <w:rFonts w:ascii="Times New Roman" w:hAnsi="Times New Roman" w:cs="Times New Roman"/>
          <w:sz w:val="24"/>
          <w:szCs w:val="24"/>
        </w:rPr>
        <w:t>lamentu</w:t>
      </w:r>
    </w:p>
    <w:p w:rsidR="00573EB3" w:rsidRPr="00D62E5B" w:rsidRDefault="00D62E5B" w:rsidP="00D62E5B">
      <w:pPr>
        <w:spacing w:line="360" w:lineRule="auto"/>
        <w:rPr>
          <w:rFonts w:ascii="Times New Roman" w:hAnsi="Times New Roman" w:cs="Times New Roman"/>
          <w:sz w:val="24"/>
          <w:szCs w:val="24"/>
        </w:rPr>
      </w:pPr>
      <w:r w:rsidRPr="00D62E5B">
        <w:rPr>
          <w:rFonts w:ascii="Times New Roman" w:hAnsi="Times New Roman" w:cs="Times New Roman"/>
          <w:sz w:val="24"/>
          <w:szCs w:val="24"/>
        </w:rPr>
        <w:t xml:space="preserve">pre potraviny </w:t>
      </w:r>
      <w:r>
        <w:rPr>
          <w:rFonts w:ascii="Times New Roman" w:hAnsi="Times New Roman" w:cs="Times New Roman"/>
          <w:sz w:val="24"/>
          <w:szCs w:val="24"/>
        </w:rPr>
        <w:t>ž</w:t>
      </w:r>
      <w:r w:rsidRPr="00D62E5B">
        <w:rPr>
          <w:rFonts w:ascii="Times New Roman" w:hAnsi="Times New Roman" w:cs="Times New Roman"/>
          <w:sz w:val="24"/>
          <w:szCs w:val="24"/>
        </w:rPr>
        <w:t>ivočíšneho</w:t>
      </w:r>
      <w:r>
        <w:rPr>
          <w:rFonts w:ascii="Times New Roman" w:hAnsi="Times New Roman" w:cs="Times New Roman"/>
          <w:sz w:val="24"/>
          <w:szCs w:val="24"/>
        </w:rPr>
        <w:t xml:space="preserve"> p</w:t>
      </w:r>
      <w:r w:rsidRPr="00D62E5B">
        <w:rPr>
          <w:rFonts w:ascii="Times New Roman" w:hAnsi="Times New Roman" w:cs="Times New Roman"/>
          <w:sz w:val="24"/>
          <w:szCs w:val="24"/>
        </w:rPr>
        <w:t>ôvodu.</w:t>
      </w:r>
      <w:r>
        <w:rPr>
          <w:rFonts w:ascii="Times New Roman" w:hAnsi="Times New Roman" w:cs="Times New Roman"/>
          <w:sz w:val="24"/>
          <w:szCs w:val="24"/>
        </w:rPr>
        <w:t xml:space="preserve"> </w:t>
      </w:r>
      <w:r>
        <w:rPr>
          <w:rFonts w:ascii="Times New Roman" w:hAnsi="Times New Roman" w:cs="Times New Roman"/>
          <w:color w:val="000000"/>
          <w:sz w:val="24"/>
          <w:szCs w:val="24"/>
        </w:rPr>
        <w:t>P</w:t>
      </w:r>
      <w:r w:rsidRPr="00831916">
        <w:rPr>
          <w:rFonts w:ascii="Times New Roman" w:hAnsi="Times New Roman" w:cs="Times New Roman"/>
          <w:color w:val="000000"/>
          <w:sz w:val="24"/>
          <w:szCs w:val="24"/>
        </w:rPr>
        <w:t>revádzkovateľ</w:t>
      </w:r>
      <w:r>
        <w:rPr>
          <w:rFonts w:ascii="Times New Roman" w:hAnsi="Times New Roman" w:cs="Times New Roman"/>
          <w:color w:val="000000"/>
          <w:sz w:val="24"/>
          <w:szCs w:val="24"/>
        </w:rPr>
        <w:t xml:space="preserve"> je</w:t>
      </w:r>
      <w:r w:rsidRPr="00831916">
        <w:rPr>
          <w:rFonts w:ascii="Times New Roman" w:hAnsi="Times New Roman" w:cs="Times New Roman"/>
          <w:color w:val="000000"/>
          <w:sz w:val="24"/>
          <w:szCs w:val="24"/>
        </w:rPr>
        <w:t xml:space="preserve"> povinný vykonať aj nahlá</w:t>
      </w:r>
      <w:r w:rsidRPr="00831916">
        <w:rPr>
          <w:rFonts w:ascii="Times New Roman" w:hAnsi="Times New Roman" w:cs="Times New Roman"/>
          <w:color w:val="000000"/>
          <w:sz w:val="24"/>
          <w:szCs w:val="24"/>
        </w:rPr>
        <w:t>senie v IS ',ZÁSIELKY".</w:t>
      </w:r>
      <w:r w:rsidRPr="00831916">
        <w:rPr>
          <w:rFonts w:ascii="Times New Roman" w:hAnsi="Times New Roman" w:cs="Times New Roman"/>
          <w:color w:val="000000"/>
          <w:sz w:val="24"/>
          <w:szCs w:val="24"/>
        </w:rPr>
        <w:t>V skupine komodít ,,Živočíšny produkt" po výbere ,,Produkty farmového chovu rýb" je</w:t>
      </w:r>
      <w:r w:rsidR="00573EB3">
        <w:t xml:space="preserve"> </w:t>
      </w:r>
      <w:r w:rsidRPr="00831916">
        <w:rPr>
          <w:rFonts w:ascii="Times New Roman" w:hAnsi="Times New Roman" w:cs="Times New Roman"/>
          <w:color w:val="000000"/>
          <w:sz w:val="24"/>
          <w:szCs w:val="24"/>
        </w:rPr>
        <w:t>potrebné zadať,, Živé ryby"</w:t>
      </w:r>
    </w:p>
    <w:bookmarkEnd w:id="0"/>
    <w:p w:rsidR="00573EB3" w:rsidRDefault="00573EB3" w:rsidP="00BA6E16">
      <w:pPr>
        <w:pStyle w:val="Default"/>
      </w:pPr>
    </w:p>
    <w:p w:rsidR="00D62E5B" w:rsidRDefault="00D62E5B" w:rsidP="00573EB3">
      <w:pPr>
        <w:pStyle w:val="Default"/>
        <w:ind w:left="720"/>
      </w:pPr>
    </w:p>
    <w:p w:rsidR="00573EB3" w:rsidRPr="00573EB3" w:rsidRDefault="00573EB3" w:rsidP="00573EB3">
      <w:pPr>
        <w:pStyle w:val="Default"/>
        <w:rPr>
          <w:b/>
        </w:rPr>
      </w:pPr>
      <w:r w:rsidRPr="00573EB3">
        <w:rPr>
          <w:b/>
        </w:rPr>
        <w:lastRenderedPageBreak/>
        <w:t>D. Požiadavky na odstraňovanie šupín a vnútorností neurčených na ľudskú spotrebu:</w:t>
      </w:r>
    </w:p>
    <w:p w:rsidR="00875731" w:rsidRPr="00C957AD" w:rsidRDefault="00875731" w:rsidP="00C957AD">
      <w:pPr>
        <w:pStyle w:val="Default"/>
        <w:spacing w:line="360" w:lineRule="auto"/>
      </w:pPr>
    </w:p>
    <w:p w:rsidR="00875731" w:rsidRPr="00C957AD" w:rsidRDefault="00875731" w:rsidP="00C957AD">
      <w:pPr>
        <w:pStyle w:val="Default"/>
        <w:spacing w:line="360" w:lineRule="auto"/>
      </w:pPr>
      <w:r w:rsidRPr="00C957AD">
        <w:t>V prípade ohláseného  ambulantného predaja rýb a následne aj ich úprave po zabití – odstránenie šupín, prípadne hlavy a vnútorností, krv zo zabitia vzniká vedľajší živočíšny produkt materiálu kategórie 3 (ďalej len „VŽP 3“) a prevádzkovateľ s nimi musí nakladať v zmysle požiadaviek § 29 zákona o veterinárnej starostlivosti. Uhynuté ryby sú zaradené do skupiny VŽP 3.</w:t>
      </w:r>
    </w:p>
    <w:p w:rsidR="00875731" w:rsidRPr="00C957AD" w:rsidRDefault="00875731" w:rsidP="00C957AD">
      <w:pPr>
        <w:pStyle w:val="Default"/>
        <w:spacing w:line="360" w:lineRule="auto"/>
      </w:pPr>
      <w:r w:rsidRPr="00C957AD">
        <w:t>Prevádzkovateľ musí na VŽP 3:</w:t>
      </w:r>
    </w:p>
    <w:p w:rsidR="00875731" w:rsidRPr="00C957AD" w:rsidRDefault="00875731" w:rsidP="00C957AD">
      <w:pPr>
        <w:pStyle w:val="Default"/>
        <w:spacing w:line="360" w:lineRule="auto"/>
      </w:pPr>
      <w:r w:rsidRPr="00C957AD">
        <w:t>- viesť evidenciu o množstve vyprodukovaného VŽP,</w:t>
      </w:r>
    </w:p>
    <w:p w:rsidR="00875731" w:rsidRPr="00C957AD" w:rsidRDefault="00875731" w:rsidP="00C957AD">
      <w:pPr>
        <w:pStyle w:val="Default"/>
        <w:spacing w:line="360" w:lineRule="auto"/>
      </w:pPr>
      <w:r w:rsidRPr="00C957AD">
        <w:t>- zabezpečiť odstránenie VŽP do 24 hodín,</w:t>
      </w:r>
    </w:p>
    <w:p w:rsidR="00875731" w:rsidRPr="00C957AD" w:rsidRDefault="00875731" w:rsidP="00C957AD">
      <w:pPr>
        <w:spacing w:line="360" w:lineRule="auto"/>
        <w:rPr>
          <w:rFonts w:ascii="Times New Roman" w:hAnsi="Times New Roman" w:cs="Times New Roman"/>
          <w:sz w:val="24"/>
          <w:szCs w:val="24"/>
        </w:rPr>
      </w:pPr>
      <w:r w:rsidRPr="00C957AD">
        <w:rPr>
          <w:rFonts w:ascii="Times New Roman" w:hAnsi="Times New Roman" w:cs="Times New Roman"/>
          <w:sz w:val="24"/>
          <w:szCs w:val="24"/>
        </w:rPr>
        <w:t>- mať obchodné doklady o odovzdaní VŽP 3 schválenému prevádzkovateľovi na spracovanie.</w:t>
      </w:r>
    </w:p>
    <w:p w:rsidR="00875731" w:rsidRDefault="00875731" w:rsidP="00875731">
      <w:pPr>
        <w:pStyle w:val="Default"/>
        <w:rPr>
          <w:sz w:val="23"/>
          <w:szCs w:val="23"/>
        </w:rPr>
      </w:pPr>
      <w:r>
        <w:rPr>
          <w:sz w:val="23"/>
          <w:szCs w:val="23"/>
        </w:rPr>
        <w:t xml:space="preserve">. </w:t>
      </w:r>
    </w:p>
    <w:p w:rsidR="00640C38" w:rsidRPr="000C472D" w:rsidRDefault="00640C38" w:rsidP="00640C38">
      <w:pPr>
        <w:rPr>
          <w:sz w:val="32"/>
          <w:szCs w:val="32"/>
        </w:rPr>
      </w:pPr>
    </w:p>
    <w:sectPr w:rsidR="00640C38" w:rsidRPr="000C4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1BEA"/>
    <w:multiLevelType w:val="hybridMultilevel"/>
    <w:tmpl w:val="2D1A8370"/>
    <w:lvl w:ilvl="0" w:tplc="E74E46F6">
      <w:start w:val="1"/>
      <w:numFmt w:val="bullet"/>
      <w:lvlText w:val=""/>
      <w:lvlJc w:val="left"/>
      <w:pPr>
        <w:tabs>
          <w:tab w:val="num" w:pos="720"/>
        </w:tabs>
        <w:ind w:left="720" w:hanging="360"/>
      </w:pPr>
      <w:rPr>
        <w:rFonts w:ascii="Wingdings 3" w:hAnsi="Wingdings 3" w:hint="default"/>
      </w:rPr>
    </w:lvl>
    <w:lvl w:ilvl="1" w:tplc="D2B4BDA0" w:tentative="1">
      <w:start w:val="1"/>
      <w:numFmt w:val="bullet"/>
      <w:lvlText w:val=""/>
      <w:lvlJc w:val="left"/>
      <w:pPr>
        <w:tabs>
          <w:tab w:val="num" w:pos="1440"/>
        </w:tabs>
        <w:ind w:left="1440" w:hanging="360"/>
      </w:pPr>
      <w:rPr>
        <w:rFonts w:ascii="Wingdings 3" w:hAnsi="Wingdings 3" w:hint="default"/>
      </w:rPr>
    </w:lvl>
    <w:lvl w:ilvl="2" w:tplc="20A267DA" w:tentative="1">
      <w:start w:val="1"/>
      <w:numFmt w:val="bullet"/>
      <w:lvlText w:val=""/>
      <w:lvlJc w:val="left"/>
      <w:pPr>
        <w:tabs>
          <w:tab w:val="num" w:pos="2160"/>
        </w:tabs>
        <w:ind w:left="2160" w:hanging="360"/>
      </w:pPr>
      <w:rPr>
        <w:rFonts w:ascii="Wingdings 3" w:hAnsi="Wingdings 3" w:hint="default"/>
      </w:rPr>
    </w:lvl>
    <w:lvl w:ilvl="3" w:tplc="8C06535A" w:tentative="1">
      <w:start w:val="1"/>
      <w:numFmt w:val="bullet"/>
      <w:lvlText w:val=""/>
      <w:lvlJc w:val="left"/>
      <w:pPr>
        <w:tabs>
          <w:tab w:val="num" w:pos="2880"/>
        </w:tabs>
        <w:ind w:left="2880" w:hanging="360"/>
      </w:pPr>
      <w:rPr>
        <w:rFonts w:ascii="Wingdings 3" w:hAnsi="Wingdings 3" w:hint="default"/>
      </w:rPr>
    </w:lvl>
    <w:lvl w:ilvl="4" w:tplc="1C90479E" w:tentative="1">
      <w:start w:val="1"/>
      <w:numFmt w:val="bullet"/>
      <w:lvlText w:val=""/>
      <w:lvlJc w:val="left"/>
      <w:pPr>
        <w:tabs>
          <w:tab w:val="num" w:pos="3600"/>
        </w:tabs>
        <w:ind w:left="3600" w:hanging="360"/>
      </w:pPr>
      <w:rPr>
        <w:rFonts w:ascii="Wingdings 3" w:hAnsi="Wingdings 3" w:hint="default"/>
      </w:rPr>
    </w:lvl>
    <w:lvl w:ilvl="5" w:tplc="CF7EBDF8" w:tentative="1">
      <w:start w:val="1"/>
      <w:numFmt w:val="bullet"/>
      <w:lvlText w:val=""/>
      <w:lvlJc w:val="left"/>
      <w:pPr>
        <w:tabs>
          <w:tab w:val="num" w:pos="4320"/>
        </w:tabs>
        <w:ind w:left="4320" w:hanging="360"/>
      </w:pPr>
      <w:rPr>
        <w:rFonts w:ascii="Wingdings 3" w:hAnsi="Wingdings 3" w:hint="default"/>
      </w:rPr>
    </w:lvl>
    <w:lvl w:ilvl="6" w:tplc="4DE4ACBC" w:tentative="1">
      <w:start w:val="1"/>
      <w:numFmt w:val="bullet"/>
      <w:lvlText w:val=""/>
      <w:lvlJc w:val="left"/>
      <w:pPr>
        <w:tabs>
          <w:tab w:val="num" w:pos="5040"/>
        </w:tabs>
        <w:ind w:left="5040" w:hanging="360"/>
      </w:pPr>
      <w:rPr>
        <w:rFonts w:ascii="Wingdings 3" w:hAnsi="Wingdings 3" w:hint="default"/>
      </w:rPr>
    </w:lvl>
    <w:lvl w:ilvl="7" w:tplc="5716790A" w:tentative="1">
      <w:start w:val="1"/>
      <w:numFmt w:val="bullet"/>
      <w:lvlText w:val=""/>
      <w:lvlJc w:val="left"/>
      <w:pPr>
        <w:tabs>
          <w:tab w:val="num" w:pos="5760"/>
        </w:tabs>
        <w:ind w:left="5760" w:hanging="360"/>
      </w:pPr>
      <w:rPr>
        <w:rFonts w:ascii="Wingdings 3" w:hAnsi="Wingdings 3" w:hint="default"/>
      </w:rPr>
    </w:lvl>
    <w:lvl w:ilvl="8" w:tplc="DA348D9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64A4507"/>
    <w:multiLevelType w:val="hybridMultilevel"/>
    <w:tmpl w:val="75ACA1F6"/>
    <w:lvl w:ilvl="0" w:tplc="A7BEC5A8">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32A3453"/>
    <w:multiLevelType w:val="hybridMultilevel"/>
    <w:tmpl w:val="332A3000"/>
    <w:lvl w:ilvl="0" w:tplc="EAFA2116">
      <w:start w:val="1"/>
      <w:numFmt w:val="bullet"/>
      <w:lvlText w:val=""/>
      <w:lvlJc w:val="left"/>
      <w:pPr>
        <w:tabs>
          <w:tab w:val="num" w:pos="720"/>
        </w:tabs>
        <w:ind w:left="720" w:hanging="360"/>
      </w:pPr>
      <w:rPr>
        <w:rFonts w:ascii="Wingdings 3" w:hAnsi="Wingdings 3" w:hint="default"/>
      </w:rPr>
    </w:lvl>
    <w:lvl w:ilvl="1" w:tplc="C5AA8842" w:tentative="1">
      <w:start w:val="1"/>
      <w:numFmt w:val="bullet"/>
      <w:lvlText w:val=""/>
      <w:lvlJc w:val="left"/>
      <w:pPr>
        <w:tabs>
          <w:tab w:val="num" w:pos="1440"/>
        </w:tabs>
        <w:ind w:left="1440" w:hanging="360"/>
      </w:pPr>
      <w:rPr>
        <w:rFonts w:ascii="Wingdings 3" w:hAnsi="Wingdings 3" w:hint="default"/>
      </w:rPr>
    </w:lvl>
    <w:lvl w:ilvl="2" w:tplc="D5C46826" w:tentative="1">
      <w:start w:val="1"/>
      <w:numFmt w:val="bullet"/>
      <w:lvlText w:val=""/>
      <w:lvlJc w:val="left"/>
      <w:pPr>
        <w:tabs>
          <w:tab w:val="num" w:pos="2160"/>
        </w:tabs>
        <w:ind w:left="2160" w:hanging="360"/>
      </w:pPr>
      <w:rPr>
        <w:rFonts w:ascii="Wingdings 3" w:hAnsi="Wingdings 3" w:hint="default"/>
      </w:rPr>
    </w:lvl>
    <w:lvl w:ilvl="3" w:tplc="F80440B0" w:tentative="1">
      <w:start w:val="1"/>
      <w:numFmt w:val="bullet"/>
      <w:lvlText w:val=""/>
      <w:lvlJc w:val="left"/>
      <w:pPr>
        <w:tabs>
          <w:tab w:val="num" w:pos="2880"/>
        </w:tabs>
        <w:ind w:left="2880" w:hanging="360"/>
      </w:pPr>
      <w:rPr>
        <w:rFonts w:ascii="Wingdings 3" w:hAnsi="Wingdings 3" w:hint="default"/>
      </w:rPr>
    </w:lvl>
    <w:lvl w:ilvl="4" w:tplc="2FDECDF6" w:tentative="1">
      <w:start w:val="1"/>
      <w:numFmt w:val="bullet"/>
      <w:lvlText w:val=""/>
      <w:lvlJc w:val="left"/>
      <w:pPr>
        <w:tabs>
          <w:tab w:val="num" w:pos="3600"/>
        </w:tabs>
        <w:ind w:left="3600" w:hanging="360"/>
      </w:pPr>
      <w:rPr>
        <w:rFonts w:ascii="Wingdings 3" w:hAnsi="Wingdings 3" w:hint="default"/>
      </w:rPr>
    </w:lvl>
    <w:lvl w:ilvl="5" w:tplc="0CE87488" w:tentative="1">
      <w:start w:val="1"/>
      <w:numFmt w:val="bullet"/>
      <w:lvlText w:val=""/>
      <w:lvlJc w:val="left"/>
      <w:pPr>
        <w:tabs>
          <w:tab w:val="num" w:pos="4320"/>
        </w:tabs>
        <w:ind w:left="4320" w:hanging="360"/>
      </w:pPr>
      <w:rPr>
        <w:rFonts w:ascii="Wingdings 3" w:hAnsi="Wingdings 3" w:hint="default"/>
      </w:rPr>
    </w:lvl>
    <w:lvl w:ilvl="6" w:tplc="20E454A4" w:tentative="1">
      <w:start w:val="1"/>
      <w:numFmt w:val="bullet"/>
      <w:lvlText w:val=""/>
      <w:lvlJc w:val="left"/>
      <w:pPr>
        <w:tabs>
          <w:tab w:val="num" w:pos="5040"/>
        </w:tabs>
        <w:ind w:left="5040" w:hanging="360"/>
      </w:pPr>
      <w:rPr>
        <w:rFonts w:ascii="Wingdings 3" w:hAnsi="Wingdings 3" w:hint="default"/>
      </w:rPr>
    </w:lvl>
    <w:lvl w:ilvl="7" w:tplc="99829272" w:tentative="1">
      <w:start w:val="1"/>
      <w:numFmt w:val="bullet"/>
      <w:lvlText w:val=""/>
      <w:lvlJc w:val="left"/>
      <w:pPr>
        <w:tabs>
          <w:tab w:val="num" w:pos="5760"/>
        </w:tabs>
        <w:ind w:left="5760" w:hanging="360"/>
      </w:pPr>
      <w:rPr>
        <w:rFonts w:ascii="Wingdings 3" w:hAnsi="Wingdings 3" w:hint="default"/>
      </w:rPr>
    </w:lvl>
    <w:lvl w:ilvl="8" w:tplc="869C925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4A273B0"/>
    <w:multiLevelType w:val="hybridMultilevel"/>
    <w:tmpl w:val="B7C20E5A"/>
    <w:lvl w:ilvl="0" w:tplc="AE58E80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39C02A6C"/>
    <w:multiLevelType w:val="hybridMultilevel"/>
    <w:tmpl w:val="F402761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B3405AA"/>
    <w:multiLevelType w:val="hybridMultilevel"/>
    <w:tmpl w:val="0CE88A82"/>
    <w:lvl w:ilvl="0" w:tplc="36DAD826">
      <w:start w:val="1"/>
      <w:numFmt w:val="lowerLetter"/>
      <w:lvlText w:val="%1."/>
      <w:lvlJc w:val="left"/>
      <w:pPr>
        <w:tabs>
          <w:tab w:val="num" w:pos="720"/>
        </w:tabs>
        <w:ind w:left="720" w:hanging="360"/>
      </w:pPr>
    </w:lvl>
    <w:lvl w:ilvl="1" w:tplc="A5B20768" w:tentative="1">
      <w:start w:val="1"/>
      <w:numFmt w:val="lowerLetter"/>
      <w:lvlText w:val="%2."/>
      <w:lvlJc w:val="left"/>
      <w:pPr>
        <w:tabs>
          <w:tab w:val="num" w:pos="1440"/>
        </w:tabs>
        <w:ind w:left="1440" w:hanging="360"/>
      </w:pPr>
    </w:lvl>
    <w:lvl w:ilvl="2" w:tplc="879E233E" w:tentative="1">
      <w:start w:val="1"/>
      <w:numFmt w:val="lowerLetter"/>
      <w:lvlText w:val="%3."/>
      <w:lvlJc w:val="left"/>
      <w:pPr>
        <w:tabs>
          <w:tab w:val="num" w:pos="2160"/>
        </w:tabs>
        <w:ind w:left="2160" w:hanging="360"/>
      </w:pPr>
    </w:lvl>
    <w:lvl w:ilvl="3" w:tplc="4E12718A" w:tentative="1">
      <w:start w:val="1"/>
      <w:numFmt w:val="lowerLetter"/>
      <w:lvlText w:val="%4."/>
      <w:lvlJc w:val="left"/>
      <w:pPr>
        <w:tabs>
          <w:tab w:val="num" w:pos="2880"/>
        </w:tabs>
        <w:ind w:left="2880" w:hanging="360"/>
      </w:pPr>
    </w:lvl>
    <w:lvl w:ilvl="4" w:tplc="426C8016" w:tentative="1">
      <w:start w:val="1"/>
      <w:numFmt w:val="lowerLetter"/>
      <w:lvlText w:val="%5."/>
      <w:lvlJc w:val="left"/>
      <w:pPr>
        <w:tabs>
          <w:tab w:val="num" w:pos="3600"/>
        </w:tabs>
        <w:ind w:left="3600" w:hanging="360"/>
      </w:pPr>
    </w:lvl>
    <w:lvl w:ilvl="5" w:tplc="71ECEB9C" w:tentative="1">
      <w:start w:val="1"/>
      <w:numFmt w:val="lowerLetter"/>
      <w:lvlText w:val="%6."/>
      <w:lvlJc w:val="left"/>
      <w:pPr>
        <w:tabs>
          <w:tab w:val="num" w:pos="4320"/>
        </w:tabs>
        <w:ind w:left="4320" w:hanging="360"/>
      </w:pPr>
    </w:lvl>
    <w:lvl w:ilvl="6" w:tplc="8834A7B6" w:tentative="1">
      <w:start w:val="1"/>
      <w:numFmt w:val="lowerLetter"/>
      <w:lvlText w:val="%7."/>
      <w:lvlJc w:val="left"/>
      <w:pPr>
        <w:tabs>
          <w:tab w:val="num" w:pos="5040"/>
        </w:tabs>
        <w:ind w:left="5040" w:hanging="360"/>
      </w:pPr>
    </w:lvl>
    <w:lvl w:ilvl="7" w:tplc="9A148662" w:tentative="1">
      <w:start w:val="1"/>
      <w:numFmt w:val="lowerLetter"/>
      <w:lvlText w:val="%8."/>
      <w:lvlJc w:val="left"/>
      <w:pPr>
        <w:tabs>
          <w:tab w:val="num" w:pos="5760"/>
        </w:tabs>
        <w:ind w:left="5760" w:hanging="360"/>
      </w:pPr>
    </w:lvl>
    <w:lvl w:ilvl="8" w:tplc="E1BC967C" w:tentative="1">
      <w:start w:val="1"/>
      <w:numFmt w:val="lowerLetter"/>
      <w:lvlText w:val="%9."/>
      <w:lvlJc w:val="left"/>
      <w:pPr>
        <w:tabs>
          <w:tab w:val="num" w:pos="6480"/>
        </w:tabs>
        <w:ind w:left="6480" w:hanging="360"/>
      </w:pPr>
    </w:lvl>
  </w:abstractNum>
  <w:abstractNum w:abstractNumId="6" w15:restartNumberingAfterBreak="0">
    <w:nsid w:val="41423BC5"/>
    <w:multiLevelType w:val="hybridMultilevel"/>
    <w:tmpl w:val="78B4FA4A"/>
    <w:lvl w:ilvl="0" w:tplc="91CE03CA">
      <w:start w:val="1"/>
      <w:numFmt w:val="bullet"/>
      <w:lvlText w:val=""/>
      <w:lvlJc w:val="left"/>
      <w:pPr>
        <w:tabs>
          <w:tab w:val="num" w:pos="720"/>
        </w:tabs>
        <w:ind w:left="720" w:hanging="360"/>
      </w:pPr>
      <w:rPr>
        <w:rFonts w:ascii="Wingdings 3" w:hAnsi="Wingdings 3" w:hint="default"/>
      </w:rPr>
    </w:lvl>
    <w:lvl w:ilvl="1" w:tplc="9692EA02" w:tentative="1">
      <w:start w:val="1"/>
      <w:numFmt w:val="bullet"/>
      <w:lvlText w:val=""/>
      <w:lvlJc w:val="left"/>
      <w:pPr>
        <w:tabs>
          <w:tab w:val="num" w:pos="1440"/>
        </w:tabs>
        <w:ind w:left="1440" w:hanging="360"/>
      </w:pPr>
      <w:rPr>
        <w:rFonts w:ascii="Wingdings 3" w:hAnsi="Wingdings 3" w:hint="default"/>
      </w:rPr>
    </w:lvl>
    <w:lvl w:ilvl="2" w:tplc="021E7A4A" w:tentative="1">
      <w:start w:val="1"/>
      <w:numFmt w:val="bullet"/>
      <w:lvlText w:val=""/>
      <w:lvlJc w:val="left"/>
      <w:pPr>
        <w:tabs>
          <w:tab w:val="num" w:pos="2160"/>
        </w:tabs>
        <w:ind w:left="2160" w:hanging="360"/>
      </w:pPr>
      <w:rPr>
        <w:rFonts w:ascii="Wingdings 3" w:hAnsi="Wingdings 3" w:hint="default"/>
      </w:rPr>
    </w:lvl>
    <w:lvl w:ilvl="3" w:tplc="CAE2C7AC" w:tentative="1">
      <w:start w:val="1"/>
      <w:numFmt w:val="bullet"/>
      <w:lvlText w:val=""/>
      <w:lvlJc w:val="left"/>
      <w:pPr>
        <w:tabs>
          <w:tab w:val="num" w:pos="2880"/>
        </w:tabs>
        <w:ind w:left="2880" w:hanging="360"/>
      </w:pPr>
      <w:rPr>
        <w:rFonts w:ascii="Wingdings 3" w:hAnsi="Wingdings 3" w:hint="default"/>
      </w:rPr>
    </w:lvl>
    <w:lvl w:ilvl="4" w:tplc="C0F6395E" w:tentative="1">
      <w:start w:val="1"/>
      <w:numFmt w:val="bullet"/>
      <w:lvlText w:val=""/>
      <w:lvlJc w:val="left"/>
      <w:pPr>
        <w:tabs>
          <w:tab w:val="num" w:pos="3600"/>
        </w:tabs>
        <w:ind w:left="3600" w:hanging="360"/>
      </w:pPr>
      <w:rPr>
        <w:rFonts w:ascii="Wingdings 3" w:hAnsi="Wingdings 3" w:hint="default"/>
      </w:rPr>
    </w:lvl>
    <w:lvl w:ilvl="5" w:tplc="282C7904" w:tentative="1">
      <w:start w:val="1"/>
      <w:numFmt w:val="bullet"/>
      <w:lvlText w:val=""/>
      <w:lvlJc w:val="left"/>
      <w:pPr>
        <w:tabs>
          <w:tab w:val="num" w:pos="4320"/>
        </w:tabs>
        <w:ind w:left="4320" w:hanging="360"/>
      </w:pPr>
      <w:rPr>
        <w:rFonts w:ascii="Wingdings 3" w:hAnsi="Wingdings 3" w:hint="default"/>
      </w:rPr>
    </w:lvl>
    <w:lvl w:ilvl="6" w:tplc="0B02B9AA" w:tentative="1">
      <w:start w:val="1"/>
      <w:numFmt w:val="bullet"/>
      <w:lvlText w:val=""/>
      <w:lvlJc w:val="left"/>
      <w:pPr>
        <w:tabs>
          <w:tab w:val="num" w:pos="5040"/>
        </w:tabs>
        <w:ind w:left="5040" w:hanging="360"/>
      </w:pPr>
      <w:rPr>
        <w:rFonts w:ascii="Wingdings 3" w:hAnsi="Wingdings 3" w:hint="default"/>
      </w:rPr>
    </w:lvl>
    <w:lvl w:ilvl="7" w:tplc="37CA97C2" w:tentative="1">
      <w:start w:val="1"/>
      <w:numFmt w:val="bullet"/>
      <w:lvlText w:val=""/>
      <w:lvlJc w:val="left"/>
      <w:pPr>
        <w:tabs>
          <w:tab w:val="num" w:pos="5760"/>
        </w:tabs>
        <w:ind w:left="5760" w:hanging="360"/>
      </w:pPr>
      <w:rPr>
        <w:rFonts w:ascii="Wingdings 3" w:hAnsi="Wingdings 3" w:hint="default"/>
      </w:rPr>
    </w:lvl>
    <w:lvl w:ilvl="8" w:tplc="6A76BD9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1B62D74"/>
    <w:multiLevelType w:val="hybridMultilevel"/>
    <w:tmpl w:val="B6B826F4"/>
    <w:lvl w:ilvl="0" w:tplc="BB368876">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8D53A7"/>
    <w:multiLevelType w:val="hybridMultilevel"/>
    <w:tmpl w:val="FC3E8B2C"/>
    <w:lvl w:ilvl="0" w:tplc="819011BA">
      <w:start w:val="1"/>
      <w:numFmt w:val="bullet"/>
      <w:lvlText w:val=""/>
      <w:lvlJc w:val="left"/>
      <w:pPr>
        <w:tabs>
          <w:tab w:val="num" w:pos="720"/>
        </w:tabs>
        <w:ind w:left="720" w:hanging="360"/>
      </w:pPr>
      <w:rPr>
        <w:rFonts w:ascii="Wingdings 3" w:hAnsi="Wingdings 3" w:hint="default"/>
      </w:rPr>
    </w:lvl>
    <w:lvl w:ilvl="1" w:tplc="52D660DA" w:tentative="1">
      <w:start w:val="1"/>
      <w:numFmt w:val="bullet"/>
      <w:lvlText w:val=""/>
      <w:lvlJc w:val="left"/>
      <w:pPr>
        <w:tabs>
          <w:tab w:val="num" w:pos="1440"/>
        </w:tabs>
        <w:ind w:left="1440" w:hanging="360"/>
      </w:pPr>
      <w:rPr>
        <w:rFonts w:ascii="Wingdings 3" w:hAnsi="Wingdings 3" w:hint="default"/>
      </w:rPr>
    </w:lvl>
    <w:lvl w:ilvl="2" w:tplc="0E1A6C92" w:tentative="1">
      <w:start w:val="1"/>
      <w:numFmt w:val="bullet"/>
      <w:lvlText w:val=""/>
      <w:lvlJc w:val="left"/>
      <w:pPr>
        <w:tabs>
          <w:tab w:val="num" w:pos="2160"/>
        </w:tabs>
        <w:ind w:left="2160" w:hanging="360"/>
      </w:pPr>
      <w:rPr>
        <w:rFonts w:ascii="Wingdings 3" w:hAnsi="Wingdings 3" w:hint="default"/>
      </w:rPr>
    </w:lvl>
    <w:lvl w:ilvl="3" w:tplc="A1C6D7CC" w:tentative="1">
      <w:start w:val="1"/>
      <w:numFmt w:val="bullet"/>
      <w:lvlText w:val=""/>
      <w:lvlJc w:val="left"/>
      <w:pPr>
        <w:tabs>
          <w:tab w:val="num" w:pos="2880"/>
        </w:tabs>
        <w:ind w:left="2880" w:hanging="360"/>
      </w:pPr>
      <w:rPr>
        <w:rFonts w:ascii="Wingdings 3" w:hAnsi="Wingdings 3" w:hint="default"/>
      </w:rPr>
    </w:lvl>
    <w:lvl w:ilvl="4" w:tplc="56881F00" w:tentative="1">
      <w:start w:val="1"/>
      <w:numFmt w:val="bullet"/>
      <w:lvlText w:val=""/>
      <w:lvlJc w:val="left"/>
      <w:pPr>
        <w:tabs>
          <w:tab w:val="num" w:pos="3600"/>
        </w:tabs>
        <w:ind w:left="3600" w:hanging="360"/>
      </w:pPr>
      <w:rPr>
        <w:rFonts w:ascii="Wingdings 3" w:hAnsi="Wingdings 3" w:hint="default"/>
      </w:rPr>
    </w:lvl>
    <w:lvl w:ilvl="5" w:tplc="C91CD6C2" w:tentative="1">
      <w:start w:val="1"/>
      <w:numFmt w:val="bullet"/>
      <w:lvlText w:val=""/>
      <w:lvlJc w:val="left"/>
      <w:pPr>
        <w:tabs>
          <w:tab w:val="num" w:pos="4320"/>
        </w:tabs>
        <w:ind w:left="4320" w:hanging="360"/>
      </w:pPr>
      <w:rPr>
        <w:rFonts w:ascii="Wingdings 3" w:hAnsi="Wingdings 3" w:hint="default"/>
      </w:rPr>
    </w:lvl>
    <w:lvl w:ilvl="6" w:tplc="4F386786" w:tentative="1">
      <w:start w:val="1"/>
      <w:numFmt w:val="bullet"/>
      <w:lvlText w:val=""/>
      <w:lvlJc w:val="left"/>
      <w:pPr>
        <w:tabs>
          <w:tab w:val="num" w:pos="5040"/>
        </w:tabs>
        <w:ind w:left="5040" w:hanging="360"/>
      </w:pPr>
      <w:rPr>
        <w:rFonts w:ascii="Wingdings 3" w:hAnsi="Wingdings 3" w:hint="default"/>
      </w:rPr>
    </w:lvl>
    <w:lvl w:ilvl="7" w:tplc="09EACD26" w:tentative="1">
      <w:start w:val="1"/>
      <w:numFmt w:val="bullet"/>
      <w:lvlText w:val=""/>
      <w:lvlJc w:val="left"/>
      <w:pPr>
        <w:tabs>
          <w:tab w:val="num" w:pos="5760"/>
        </w:tabs>
        <w:ind w:left="5760" w:hanging="360"/>
      </w:pPr>
      <w:rPr>
        <w:rFonts w:ascii="Wingdings 3" w:hAnsi="Wingdings 3" w:hint="default"/>
      </w:rPr>
    </w:lvl>
    <w:lvl w:ilvl="8" w:tplc="B002CCC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8805519"/>
    <w:multiLevelType w:val="hybridMultilevel"/>
    <w:tmpl w:val="E4AAEAE8"/>
    <w:lvl w:ilvl="0" w:tplc="6FD49BCC">
      <w:start w:val="1"/>
      <w:numFmt w:val="bullet"/>
      <w:lvlText w:val=""/>
      <w:lvlJc w:val="left"/>
      <w:pPr>
        <w:tabs>
          <w:tab w:val="num" w:pos="720"/>
        </w:tabs>
        <w:ind w:left="720" w:hanging="360"/>
      </w:pPr>
      <w:rPr>
        <w:rFonts w:ascii="Wingdings 3" w:hAnsi="Wingdings 3" w:hint="default"/>
      </w:rPr>
    </w:lvl>
    <w:lvl w:ilvl="1" w:tplc="571A0B40" w:tentative="1">
      <w:start w:val="1"/>
      <w:numFmt w:val="bullet"/>
      <w:lvlText w:val=""/>
      <w:lvlJc w:val="left"/>
      <w:pPr>
        <w:tabs>
          <w:tab w:val="num" w:pos="1440"/>
        </w:tabs>
        <w:ind w:left="1440" w:hanging="360"/>
      </w:pPr>
      <w:rPr>
        <w:rFonts w:ascii="Wingdings 3" w:hAnsi="Wingdings 3" w:hint="default"/>
      </w:rPr>
    </w:lvl>
    <w:lvl w:ilvl="2" w:tplc="FDA67372" w:tentative="1">
      <w:start w:val="1"/>
      <w:numFmt w:val="bullet"/>
      <w:lvlText w:val=""/>
      <w:lvlJc w:val="left"/>
      <w:pPr>
        <w:tabs>
          <w:tab w:val="num" w:pos="2160"/>
        </w:tabs>
        <w:ind w:left="2160" w:hanging="360"/>
      </w:pPr>
      <w:rPr>
        <w:rFonts w:ascii="Wingdings 3" w:hAnsi="Wingdings 3" w:hint="default"/>
      </w:rPr>
    </w:lvl>
    <w:lvl w:ilvl="3" w:tplc="537E8736" w:tentative="1">
      <w:start w:val="1"/>
      <w:numFmt w:val="bullet"/>
      <w:lvlText w:val=""/>
      <w:lvlJc w:val="left"/>
      <w:pPr>
        <w:tabs>
          <w:tab w:val="num" w:pos="2880"/>
        </w:tabs>
        <w:ind w:left="2880" w:hanging="360"/>
      </w:pPr>
      <w:rPr>
        <w:rFonts w:ascii="Wingdings 3" w:hAnsi="Wingdings 3" w:hint="default"/>
      </w:rPr>
    </w:lvl>
    <w:lvl w:ilvl="4" w:tplc="C2C6C478" w:tentative="1">
      <w:start w:val="1"/>
      <w:numFmt w:val="bullet"/>
      <w:lvlText w:val=""/>
      <w:lvlJc w:val="left"/>
      <w:pPr>
        <w:tabs>
          <w:tab w:val="num" w:pos="3600"/>
        </w:tabs>
        <w:ind w:left="3600" w:hanging="360"/>
      </w:pPr>
      <w:rPr>
        <w:rFonts w:ascii="Wingdings 3" w:hAnsi="Wingdings 3" w:hint="default"/>
      </w:rPr>
    </w:lvl>
    <w:lvl w:ilvl="5" w:tplc="BC26A230" w:tentative="1">
      <w:start w:val="1"/>
      <w:numFmt w:val="bullet"/>
      <w:lvlText w:val=""/>
      <w:lvlJc w:val="left"/>
      <w:pPr>
        <w:tabs>
          <w:tab w:val="num" w:pos="4320"/>
        </w:tabs>
        <w:ind w:left="4320" w:hanging="360"/>
      </w:pPr>
      <w:rPr>
        <w:rFonts w:ascii="Wingdings 3" w:hAnsi="Wingdings 3" w:hint="default"/>
      </w:rPr>
    </w:lvl>
    <w:lvl w:ilvl="6" w:tplc="A2CCE740" w:tentative="1">
      <w:start w:val="1"/>
      <w:numFmt w:val="bullet"/>
      <w:lvlText w:val=""/>
      <w:lvlJc w:val="left"/>
      <w:pPr>
        <w:tabs>
          <w:tab w:val="num" w:pos="5040"/>
        </w:tabs>
        <w:ind w:left="5040" w:hanging="360"/>
      </w:pPr>
      <w:rPr>
        <w:rFonts w:ascii="Wingdings 3" w:hAnsi="Wingdings 3" w:hint="default"/>
      </w:rPr>
    </w:lvl>
    <w:lvl w:ilvl="7" w:tplc="49A6EFB0" w:tentative="1">
      <w:start w:val="1"/>
      <w:numFmt w:val="bullet"/>
      <w:lvlText w:val=""/>
      <w:lvlJc w:val="left"/>
      <w:pPr>
        <w:tabs>
          <w:tab w:val="num" w:pos="5760"/>
        </w:tabs>
        <w:ind w:left="5760" w:hanging="360"/>
      </w:pPr>
      <w:rPr>
        <w:rFonts w:ascii="Wingdings 3" w:hAnsi="Wingdings 3" w:hint="default"/>
      </w:rPr>
    </w:lvl>
    <w:lvl w:ilvl="8" w:tplc="C1BCF89C"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A376832"/>
    <w:multiLevelType w:val="hybridMultilevel"/>
    <w:tmpl w:val="4BB60920"/>
    <w:lvl w:ilvl="0" w:tplc="7A2A4302">
      <w:start w:val="1"/>
      <w:numFmt w:val="bullet"/>
      <w:lvlText w:val=""/>
      <w:lvlJc w:val="left"/>
      <w:pPr>
        <w:tabs>
          <w:tab w:val="num" w:pos="720"/>
        </w:tabs>
        <w:ind w:left="720" w:hanging="360"/>
      </w:pPr>
      <w:rPr>
        <w:rFonts w:ascii="Wingdings 3" w:hAnsi="Wingdings 3" w:hint="default"/>
      </w:rPr>
    </w:lvl>
    <w:lvl w:ilvl="1" w:tplc="1EBA0E00" w:tentative="1">
      <w:start w:val="1"/>
      <w:numFmt w:val="bullet"/>
      <w:lvlText w:val=""/>
      <w:lvlJc w:val="left"/>
      <w:pPr>
        <w:tabs>
          <w:tab w:val="num" w:pos="1440"/>
        </w:tabs>
        <w:ind w:left="1440" w:hanging="360"/>
      </w:pPr>
      <w:rPr>
        <w:rFonts w:ascii="Wingdings 3" w:hAnsi="Wingdings 3" w:hint="default"/>
      </w:rPr>
    </w:lvl>
    <w:lvl w:ilvl="2" w:tplc="5770FD58" w:tentative="1">
      <w:start w:val="1"/>
      <w:numFmt w:val="bullet"/>
      <w:lvlText w:val=""/>
      <w:lvlJc w:val="left"/>
      <w:pPr>
        <w:tabs>
          <w:tab w:val="num" w:pos="2160"/>
        </w:tabs>
        <w:ind w:left="2160" w:hanging="360"/>
      </w:pPr>
      <w:rPr>
        <w:rFonts w:ascii="Wingdings 3" w:hAnsi="Wingdings 3" w:hint="default"/>
      </w:rPr>
    </w:lvl>
    <w:lvl w:ilvl="3" w:tplc="AB706E76" w:tentative="1">
      <w:start w:val="1"/>
      <w:numFmt w:val="bullet"/>
      <w:lvlText w:val=""/>
      <w:lvlJc w:val="left"/>
      <w:pPr>
        <w:tabs>
          <w:tab w:val="num" w:pos="2880"/>
        </w:tabs>
        <w:ind w:left="2880" w:hanging="360"/>
      </w:pPr>
      <w:rPr>
        <w:rFonts w:ascii="Wingdings 3" w:hAnsi="Wingdings 3" w:hint="default"/>
      </w:rPr>
    </w:lvl>
    <w:lvl w:ilvl="4" w:tplc="42F8B214" w:tentative="1">
      <w:start w:val="1"/>
      <w:numFmt w:val="bullet"/>
      <w:lvlText w:val=""/>
      <w:lvlJc w:val="left"/>
      <w:pPr>
        <w:tabs>
          <w:tab w:val="num" w:pos="3600"/>
        </w:tabs>
        <w:ind w:left="3600" w:hanging="360"/>
      </w:pPr>
      <w:rPr>
        <w:rFonts w:ascii="Wingdings 3" w:hAnsi="Wingdings 3" w:hint="default"/>
      </w:rPr>
    </w:lvl>
    <w:lvl w:ilvl="5" w:tplc="43F46128" w:tentative="1">
      <w:start w:val="1"/>
      <w:numFmt w:val="bullet"/>
      <w:lvlText w:val=""/>
      <w:lvlJc w:val="left"/>
      <w:pPr>
        <w:tabs>
          <w:tab w:val="num" w:pos="4320"/>
        </w:tabs>
        <w:ind w:left="4320" w:hanging="360"/>
      </w:pPr>
      <w:rPr>
        <w:rFonts w:ascii="Wingdings 3" w:hAnsi="Wingdings 3" w:hint="default"/>
      </w:rPr>
    </w:lvl>
    <w:lvl w:ilvl="6" w:tplc="AD960838" w:tentative="1">
      <w:start w:val="1"/>
      <w:numFmt w:val="bullet"/>
      <w:lvlText w:val=""/>
      <w:lvlJc w:val="left"/>
      <w:pPr>
        <w:tabs>
          <w:tab w:val="num" w:pos="5040"/>
        </w:tabs>
        <w:ind w:left="5040" w:hanging="360"/>
      </w:pPr>
      <w:rPr>
        <w:rFonts w:ascii="Wingdings 3" w:hAnsi="Wingdings 3" w:hint="default"/>
      </w:rPr>
    </w:lvl>
    <w:lvl w:ilvl="7" w:tplc="8A36D012" w:tentative="1">
      <w:start w:val="1"/>
      <w:numFmt w:val="bullet"/>
      <w:lvlText w:val=""/>
      <w:lvlJc w:val="left"/>
      <w:pPr>
        <w:tabs>
          <w:tab w:val="num" w:pos="5760"/>
        </w:tabs>
        <w:ind w:left="5760" w:hanging="360"/>
      </w:pPr>
      <w:rPr>
        <w:rFonts w:ascii="Wingdings 3" w:hAnsi="Wingdings 3" w:hint="default"/>
      </w:rPr>
    </w:lvl>
    <w:lvl w:ilvl="8" w:tplc="D33C445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5"/>
  </w:num>
  <w:num w:numId="3">
    <w:abstractNumId w:val="9"/>
  </w:num>
  <w:num w:numId="4">
    <w:abstractNumId w:val="8"/>
  </w:num>
  <w:num w:numId="5">
    <w:abstractNumId w:val="10"/>
  </w:num>
  <w:num w:numId="6">
    <w:abstractNumId w:val="6"/>
  </w:num>
  <w:num w:numId="7">
    <w:abstractNumId w:val="3"/>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2D"/>
    <w:rsid w:val="000C472D"/>
    <w:rsid w:val="00573EB3"/>
    <w:rsid w:val="00640C38"/>
    <w:rsid w:val="007B0097"/>
    <w:rsid w:val="00831916"/>
    <w:rsid w:val="00875731"/>
    <w:rsid w:val="00B76AFD"/>
    <w:rsid w:val="00BA6E16"/>
    <w:rsid w:val="00C957AD"/>
    <w:rsid w:val="00D62E5B"/>
    <w:rsid w:val="00DC784F"/>
    <w:rsid w:val="00F62A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6809"/>
  <w15:chartTrackingRefBased/>
  <w15:docId w15:val="{5E609B35-2F21-451B-A2AF-E67C04DA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75731"/>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C95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2245">
      <w:bodyDiv w:val="1"/>
      <w:marLeft w:val="0"/>
      <w:marRight w:val="0"/>
      <w:marTop w:val="0"/>
      <w:marBottom w:val="0"/>
      <w:divBdr>
        <w:top w:val="none" w:sz="0" w:space="0" w:color="auto"/>
        <w:left w:val="none" w:sz="0" w:space="0" w:color="auto"/>
        <w:bottom w:val="none" w:sz="0" w:space="0" w:color="auto"/>
        <w:right w:val="none" w:sz="0" w:space="0" w:color="auto"/>
      </w:divBdr>
      <w:divsChild>
        <w:div w:id="653679654">
          <w:marLeft w:val="547"/>
          <w:marRight w:val="0"/>
          <w:marTop w:val="200"/>
          <w:marBottom w:val="0"/>
          <w:divBdr>
            <w:top w:val="none" w:sz="0" w:space="0" w:color="auto"/>
            <w:left w:val="none" w:sz="0" w:space="0" w:color="auto"/>
            <w:bottom w:val="none" w:sz="0" w:space="0" w:color="auto"/>
            <w:right w:val="none" w:sz="0" w:space="0" w:color="auto"/>
          </w:divBdr>
        </w:div>
        <w:div w:id="54591833">
          <w:marLeft w:val="547"/>
          <w:marRight w:val="0"/>
          <w:marTop w:val="200"/>
          <w:marBottom w:val="0"/>
          <w:divBdr>
            <w:top w:val="none" w:sz="0" w:space="0" w:color="auto"/>
            <w:left w:val="none" w:sz="0" w:space="0" w:color="auto"/>
            <w:bottom w:val="none" w:sz="0" w:space="0" w:color="auto"/>
            <w:right w:val="none" w:sz="0" w:space="0" w:color="auto"/>
          </w:divBdr>
        </w:div>
        <w:div w:id="2072536335">
          <w:marLeft w:val="547"/>
          <w:marRight w:val="0"/>
          <w:marTop w:val="200"/>
          <w:marBottom w:val="0"/>
          <w:divBdr>
            <w:top w:val="none" w:sz="0" w:space="0" w:color="auto"/>
            <w:left w:val="none" w:sz="0" w:space="0" w:color="auto"/>
            <w:bottom w:val="none" w:sz="0" w:space="0" w:color="auto"/>
            <w:right w:val="none" w:sz="0" w:space="0" w:color="auto"/>
          </w:divBdr>
        </w:div>
      </w:divsChild>
    </w:div>
    <w:div w:id="117065855">
      <w:bodyDiv w:val="1"/>
      <w:marLeft w:val="0"/>
      <w:marRight w:val="0"/>
      <w:marTop w:val="0"/>
      <w:marBottom w:val="0"/>
      <w:divBdr>
        <w:top w:val="none" w:sz="0" w:space="0" w:color="auto"/>
        <w:left w:val="none" w:sz="0" w:space="0" w:color="auto"/>
        <w:bottom w:val="none" w:sz="0" w:space="0" w:color="auto"/>
        <w:right w:val="none" w:sz="0" w:space="0" w:color="auto"/>
      </w:divBdr>
      <w:divsChild>
        <w:div w:id="1549874321">
          <w:marLeft w:val="720"/>
          <w:marRight w:val="0"/>
          <w:marTop w:val="200"/>
          <w:marBottom w:val="0"/>
          <w:divBdr>
            <w:top w:val="none" w:sz="0" w:space="0" w:color="auto"/>
            <w:left w:val="none" w:sz="0" w:space="0" w:color="auto"/>
            <w:bottom w:val="none" w:sz="0" w:space="0" w:color="auto"/>
            <w:right w:val="none" w:sz="0" w:space="0" w:color="auto"/>
          </w:divBdr>
        </w:div>
        <w:div w:id="1433283003">
          <w:marLeft w:val="720"/>
          <w:marRight w:val="0"/>
          <w:marTop w:val="200"/>
          <w:marBottom w:val="0"/>
          <w:divBdr>
            <w:top w:val="none" w:sz="0" w:space="0" w:color="auto"/>
            <w:left w:val="none" w:sz="0" w:space="0" w:color="auto"/>
            <w:bottom w:val="none" w:sz="0" w:space="0" w:color="auto"/>
            <w:right w:val="none" w:sz="0" w:space="0" w:color="auto"/>
          </w:divBdr>
        </w:div>
      </w:divsChild>
    </w:div>
    <w:div w:id="275064899">
      <w:bodyDiv w:val="1"/>
      <w:marLeft w:val="0"/>
      <w:marRight w:val="0"/>
      <w:marTop w:val="0"/>
      <w:marBottom w:val="0"/>
      <w:divBdr>
        <w:top w:val="none" w:sz="0" w:space="0" w:color="auto"/>
        <w:left w:val="none" w:sz="0" w:space="0" w:color="auto"/>
        <w:bottom w:val="none" w:sz="0" w:space="0" w:color="auto"/>
        <w:right w:val="none" w:sz="0" w:space="0" w:color="auto"/>
      </w:divBdr>
      <w:divsChild>
        <w:div w:id="78912985">
          <w:marLeft w:val="547"/>
          <w:marRight w:val="0"/>
          <w:marTop w:val="200"/>
          <w:marBottom w:val="0"/>
          <w:divBdr>
            <w:top w:val="none" w:sz="0" w:space="0" w:color="auto"/>
            <w:left w:val="none" w:sz="0" w:space="0" w:color="auto"/>
            <w:bottom w:val="none" w:sz="0" w:space="0" w:color="auto"/>
            <w:right w:val="none" w:sz="0" w:space="0" w:color="auto"/>
          </w:divBdr>
        </w:div>
        <w:div w:id="319307746">
          <w:marLeft w:val="547"/>
          <w:marRight w:val="0"/>
          <w:marTop w:val="200"/>
          <w:marBottom w:val="0"/>
          <w:divBdr>
            <w:top w:val="none" w:sz="0" w:space="0" w:color="auto"/>
            <w:left w:val="none" w:sz="0" w:space="0" w:color="auto"/>
            <w:bottom w:val="none" w:sz="0" w:space="0" w:color="auto"/>
            <w:right w:val="none" w:sz="0" w:space="0" w:color="auto"/>
          </w:divBdr>
        </w:div>
        <w:div w:id="1233083815">
          <w:marLeft w:val="547"/>
          <w:marRight w:val="0"/>
          <w:marTop w:val="200"/>
          <w:marBottom w:val="0"/>
          <w:divBdr>
            <w:top w:val="none" w:sz="0" w:space="0" w:color="auto"/>
            <w:left w:val="none" w:sz="0" w:space="0" w:color="auto"/>
            <w:bottom w:val="none" w:sz="0" w:space="0" w:color="auto"/>
            <w:right w:val="none" w:sz="0" w:space="0" w:color="auto"/>
          </w:divBdr>
        </w:div>
        <w:div w:id="47190715">
          <w:marLeft w:val="547"/>
          <w:marRight w:val="0"/>
          <w:marTop w:val="200"/>
          <w:marBottom w:val="0"/>
          <w:divBdr>
            <w:top w:val="none" w:sz="0" w:space="0" w:color="auto"/>
            <w:left w:val="none" w:sz="0" w:space="0" w:color="auto"/>
            <w:bottom w:val="none" w:sz="0" w:space="0" w:color="auto"/>
            <w:right w:val="none" w:sz="0" w:space="0" w:color="auto"/>
          </w:divBdr>
        </w:div>
        <w:div w:id="1327132573">
          <w:marLeft w:val="547"/>
          <w:marRight w:val="0"/>
          <w:marTop w:val="200"/>
          <w:marBottom w:val="0"/>
          <w:divBdr>
            <w:top w:val="none" w:sz="0" w:space="0" w:color="auto"/>
            <w:left w:val="none" w:sz="0" w:space="0" w:color="auto"/>
            <w:bottom w:val="none" w:sz="0" w:space="0" w:color="auto"/>
            <w:right w:val="none" w:sz="0" w:space="0" w:color="auto"/>
          </w:divBdr>
        </w:div>
      </w:divsChild>
    </w:div>
    <w:div w:id="309018372">
      <w:bodyDiv w:val="1"/>
      <w:marLeft w:val="0"/>
      <w:marRight w:val="0"/>
      <w:marTop w:val="0"/>
      <w:marBottom w:val="0"/>
      <w:divBdr>
        <w:top w:val="none" w:sz="0" w:space="0" w:color="auto"/>
        <w:left w:val="none" w:sz="0" w:space="0" w:color="auto"/>
        <w:bottom w:val="none" w:sz="0" w:space="0" w:color="auto"/>
        <w:right w:val="none" w:sz="0" w:space="0" w:color="auto"/>
      </w:divBdr>
      <w:divsChild>
        <w:div w:id="1165587247">
          <w:marLeft w:val="547"/>
          <w:marRight w:val="0"/>
          <w:marTop w:val="200"/>
          <w:marBottom w:val="0"/>
          <w:divBdr>
            <w:top w:val="none" w:sz="0" w:space="0" w:color="auto"/>
            <w:left w:val="none" w:sz="0" w:space="0" w:color="auto"/>
            <w:bottom w:val="none" w:sz="0" w:space="0" w:color="auto"/>
            <w:right w:val="none" w:sz="0" w:space="0" w:color="auto"/>
          </w:divBdr>
        </w:div>
        <w:div w:id="1387795000">
          <w:marLeft w:val="547"/>
          <w:marRight w:val="0"/>
          <w:marTop w:val="200"/>
          <w:marBottom w:val="0"/>
          <w:divBdr>
            <w:top w:val="none" w:sz="0" w:space="0" w:color="auto"/>
            <w:left w:val="none" w:sz="0" w:space="0" w:color="auto"/>
            <w:bottom w:val="none" w:sz="0" w:space="0" w:color="auto"/>
            <w:right w:val="none" w:sz="0" w:space="0" w:color="auto"/>
          </w:divBdr>
        </w:div>
        <w:div w:id="1485471672">
          <w:marLeft w:val="547"/>
          <w:marRight w:val="0"/>
          <w:marTop w:val="200"/>
          <w:marBottom w:val="0"/>
          <w:divBdr>
            <w:top w:val="none" w:sz="0" w:space="0" w:color="auto"/>
            <w:left w:val="none" w:sz="0" w:space="0" w:color="auto"/>
            <w:bottom w:val="none" w:sz="0" w:space="0" w:color="auto"/>
            <w:right w:val="none" w:sz="0" w:space="0" w:color="auto"/>
          </w:divBdr>
        </w:div>
        <w:div w:id="1483741621">
          <w:marLeft w:val="547"/>
          <w:marRight w:val="0"/>
          <w:marTop w:val="200"/>
          <w:marBottom w:val="0"/>
          <w:divBdr>
            <w:top w:val="none" w:sz="0" w:space="0" w:color="auto"/>
            <w:left w:val="none" w:sz="0" w:space="0" w:color="auto"/>
            <w:bottom w:val="none" w:sz="0" w:space="0" w:color="auto"/>
            <w:right w:val="none" w:sz="0" w:space="0" w:color="auto"/>
          </w:divBdr>
        </w:div>
        <w:div w:id="170877716">
          <w:marLeft w:val="547"/>
          <w:marRight w:val="0"/>
          <w:marTop w:val="200"/>
          <w:marBottom w:val="0"/>
          <w:divBdr>
            <w:top w:val="none" w:sz="0" w:space="0" w:color="auto"/>
            <w:left w:val="none" w:sz="0" w:space="0" w:color="auto"/>
            <w:bottom w:val="none" w:sz="0" w:space="0" w:color="auto"/>
            <w:right w:val="none" w:sz="0" w:space="0" w:color="auto"/>
          </w:divBdr>
        </w:div>
      </w:divsChild>
    </w:div>
    <w:div w:id="635141107">
      <w:bodyDiv w:val="1"/>
      <w:marLeft w:val="0"/>
      <w:marRight w:val="0"/>
      <w:marTop w:val="0"/>
      <w:marBottom w:val="0"/>
      <w:divBdr>
        <w:top w:val="none" w:sz="0" w:space="0" w:color="auto"/>
        <w:left w:val="none" w:sz="0" w:space="0" w:color="auto"/>
        <w:bottom w:val="none" w:sz="0" w:space="0" w:color="auto"/>
        <w:right w:val="none" w:sz="0" w:space="0" w:color="auto"/>
      </w:divBdr>
      <w:divsChild>
        <w:div w:id="938173361">
          <w:marLeft w:val="547"/>
          <w:marRight w:val="0"/>
          <w:marTop w:val="200"/>
          <w:marBottom w:val="0"/>
          <w:divBdr>
            <w:top w:val="none" w:sz="0" w:space="0" w:color="auto"/>
            <w:left w:val="none" w:sz="0" w:space="0" w:color="auto"/>
            <w:bottom w:val="none" w:sz="0" w:space="0" w:color="auto"/>
            <w:right w:val="none" w:sz="0" w:space="0" w:color="auto"/>
          </w:divBdr>
        </w:div>
        <w:div w:id="1965843449">
          <w:marLeft w:val="547"/>
          <w:marRight w:val="0"/>
          <w:marTop w:val="200"/>
          <w:marBottom w:val="0"/>
          <w:divBdr>
            <w:top w:val="none" w:sz="0" w:space="0" w:color="auto"/>
            <w:left w:val="none" w:sz="0" w:space="0" w:color="auto"/>
            <w:bottom w:val="none" w:sz="0" w:space="0" w:color="auto"/>
            <w:right w:val="none" w:sz="0" w:space="0" w:color="auto"/>
          </w:divBdr>
        </w:div>
        <w:div w:id="1349714091">
          <w:marLeft w:val="547"/>
          <w:marRight w:val="0"/>
          <w:marTop w:val="200"/>
          <w:marBottom w:val="0"/>
          <w:divBdr>
            <w:top w:val="none" w:sz="0" w:space="0" w:color="auto"/>
            <w:left w:val="none" w:sz="0" w:space="0" w:color="auto"/>
            <w:bottom w:val="none" w:sz="0" w:space="0" w:color="auto"/>
            <w:right w:val="none" w:sz="0" w:space="0" w:color="auto"/>
          </w:divBdr>
        </w:div>
        <w:div w:id="59250192">
          <w:marLeft w:val="547"/>
          <w:marRight w:val="0"/>
          <w:marTop w:val="200"/>
          <w:marBottom w:val="0"/>
          <w:divBdr>
            <w:top w:val="none" w:sz="0" w:space="0" w:color="auto"/>
            <w:left w:val="none" w:sz="0" w:space="0" w:color="auto"/>
            <w:bottom w:val="none" w:sz="0" w:space="0" w:color="auto"/>
            <w:right w:val="none" w:sz="0" w:space="0" w:color="auto"/>
          </w:divBdr>
        </w:div>
        <w:div w:id="1576477140">
          <w:marLeft w:val="547"/>
          <w:marRight w:val="0"/>
          <w:marTop w:val="200"/>
          <w:marBottom w:val="0"/>
          <w:divBdr>
            <w:top w:val="none" w:sz="0" w:space="0" w:color="auto"/>
            <w:left w:val="none" w:sz="0" w:space="0" w:color="auto"/>
            <w:bottom w:val="none" w:sz="0" w:space="0" w:color="auto"/>
            <w:right w:val="none" w:sz="0" w:space="0" w:color="auto"/>
          </w:divBdr>
        </w:div>
        <w:div w:id="452213808">
          <w:marLeft w:val="547"/>
          <w:marRight w:val="0"/>
          <w:marTop w:val="200"/>
          <w:marBottom w:val="0"/>
          <w:divBdr>
            <w:top w:val="none" w:sz="0" w:space="0" w:color="auto"/>
            <w:left w:val="none" w:sz="0" w:space="0" w:color="auto"/>
            <w:bottom w:val="none" w:sz="0" w:space="0" w:color="auto"/>
            <w:right w:val="none" w:sz="0" w:space="0" w:color="auto"/>
          </w:divBdr>
        </w:div>
      </w:divsChild>
    </w:div>
    <w:div w:id="1277062350">
      <w:bodyDiv w:val="1"/>
      <w:marLeft w:val="0"/>
      <w:marRight w:val="0"/>
      <w:marTop w:val="0"/>
      <w:marBottom w:val="0"/>
      <w:divBdr>
        <w:top w:val="none" w:sz="0" w:space="0" w:color="auto"/>
        <w:left w:val="none" w:sz="0" w:space="0" w:color="auto"/>
        <w:bottom w:val="none" w:sz="0" w:space="0" w:color="auto"/>
        <w:right w:val="none" w:sz="0" w:space="0" w:color="auto"/>
      </w:divBdr>
      <w:divsChild>
        <w:div w:id="121853116">
          <w:marLeft w:val="547"/>
          <w:marRight w:val="0"/>
          <w:marTop w:val="200"/>
          <w:marBottom w:val="0"/>
          <w:divBdr>
            <w:top w:val="none" w:sz="0" w:space="0" w:color="auto"/>
            <w:left w:val="none" w:sz="0" w:space="0" w:color="auto"/>
            <w:bottom w:val="none" w:sz="0" w:space="0" w:color="auto"/>
            <w:right w:val="none" w:sz="0" w:space="0" w:color="auto"/>
          </w:divBdr>
        </w:div>
        <w:div w:id="466169132">
          <w:marLeft w:val="547"/>
          <w:marRight w:val="0"/>
          <w:marTop w:val="200"/>
          <w:marBottom w:val="0"/>
          <w:divBdr>
            <w:top w:val="none" w:sz="0" w:space="0" w:color="auto"/>
            <w:left w:val="none" w:sz="0" w:space="0" w:color="auto"/>
            <w:bottom w:val="none" w:sz="0" w:space="0" w:color="auto"/>
            <w:right w:val="none" w:sz="0" w:space="0" w:color="auto"/>
          </w:divBdr>
        </w:div>
        <w:div w:id="1922717173">
          <w:marLeft w:val="547"/>
          <w:marRight w:val="0"/>
          <w:marTop w:val="200"/>
          <w:marBottom w:val="0"/>
          <w:divBdr>
            <w:top w:val="none" w:sz="0" w:space="0" w:color="auto"/>
            <w:left w:val="none" w:sz="0" w:space="0" w:color="auto"/>
            <w:bottom w:val="none" w:sz="0" w:space="0" w:color="auto"/>
            <w:right w:val="none" w:sz="0" w:space="0" w:color="auto"/>
          </w:divBdr>
        </w:div>
        <w:div w:id="666978903">
          <w:marLeft w:val="547"/>
          <w:marRight w:val="0"/>
          <w:marTop w:val="200"/>
          <w:marBottom w:val="0"/>
          <w:divBdr>
            <w:top w:val="none" w:sz="0" w:space="0" w:color="auto"/>
            <w:left w:val="none" w:sz="0" w:space="0" w:color="auto"/>
            <w:bottom w:val="none" w:sz="0" w:space="0" w:color="auto"/>
            <w:right w:val="none" w:sz="0" w:space="0" w:color="auto"/>
          </w:divBdr>
        </w:div>
        <w:div w:id="1221134301">
          <w:marLeft w:val="547"/>
          <w:marRight w:val="0"/>
          <w:marTop w:val="200"/>
          <w:marBottom w:val="0"/>
          <w:divBdr>
            <w:top w:val="none" w:sz="0" w:space="0" w:color="auto"/>
            <w:left w:val="none" w:sz="0" w:space="0" w:color="auto"/>
            <w:bottom w:val="none" w:sz="0" w:space="0" w:color="auto"/>
            <w:right w:val="none" w:sz="0" w:space="0" w:color="auto"/>
          </w:divBdr>
        </w:div>
        <w:div w:id="1377395156">
          <w:marLeft w:val="547"/>
          <w:marRight w:val="0"/>
          <w:marTop w:val="200"/>
          <w:marBottom w:val="0"/>
          <w:divBdr>
            <w:top w:val="none" w:sz="0" w:space="0" w:color="auto"/>
            <w:left w:val="none" w:sz="0" w:space="0" w:color="auto"/>
            <w:bottom w:val="none" w:sz="0" w:space="0" w:color="auto"/>
            <w:right w:val="none" w:sz="0" w:space="0" w:color="auto"/>
          </w:divBdr>
        </w:div>
        <w:div w:id="9520565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D76A-CB57-4258-8564-A40CA6C6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895</Words>
  <Characters>5175</Characters>
  <Application>Microsoft Office Word</Application>
  <DocSecurity>0</DocSecurity>
  <Lines>103</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Madžunkov</dc:creator>
  <cp:keywords/>
  <dc:description/>
  <cp:lastModifiedBy>Michal Madžunkov</cp:lastModifiedBy>
  <cp:revision>4</cp:revision>
  <dcterms:created xsi:type="dcterms:W3CDTF">2022-10-26T07:38:00Z</dcterms:created>
  <dcterms:modified xsi:type="dcterms:W3CDTF">2022-10-26T14:48:00Z</dcterms:modified>
</cp:coreProperties>
</file>