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4587" w14:textId="59114390" w:rsidR="00DB036C" w:rsidRPr="00C8170D" w:rsidRDefault="00C87597" w:rsidP="00C87597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C8170D">
        <w:rPr>
          <w:rFonts w:cstheme="minorHAnsi"/>
          <w:b/>
          <w:sz w:val="28"/>
          <w:szCs w:val="28"/>
        </w:rPr>
        <w:t>Priebeh praktického vyučovania</w:t>
      </w:r>
    </w:p>
    <w:p w14:paraId="4ADDE381" w14:textId="1BA1A126" w:rsidR="00DB036C" w:rsidRPr="00C8170D" w:rsidRDefault="00C8170D" w:rsidP="00DB036C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DB036C" w:rsidRPr="00C8170D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B04175" w:rsidRPr="00C8170D">
        <w:rPr>
          <w:rFonts w:cstheme="minorHAnsi"/>
          <w:bCs/>
          <w:color w:val="000000"/>
          <w:sz w:val="24"/>
          <w:szCs w:val="24"/>
        </w:rPr>
        <w:t>učeb</w:t>
      </w:r>
      <w:r w:rsidR="00DB036C" w:rsidRPr="00C8170D">
        <w:rPr>
          <w:rFonts w:cstheme="minorHAnsi"/>
          <w:bCs/>
          <w:color w:val="000000"/>
          <w:sz w:val="24"/>
          <w:szCs w:val="24"/>
        </w:rPr>
        <w:t>ný odbor</w:t>
      </w:r>
    </w:p>
    <w:p w14:paraId="34E1E063" w14:textId="540E2051" w:rsidR="00DB036C" w:rsidRPr="00C8170D" w:rsidRDefault="000A2E04" w:rsidP="00DB036C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C8170D">
        <w:rPr>
          <w:rFonts w:cstheme="minorHAnsi"/>
          <w:b/>
          <w:sz w:val="28"/>
          <w:szCs w:val="28"/>
        </w:rPr>
        <w:t>4579</w:t>
      </w:r>
      <w:r w:rsidR="00DB036C" w:rsidRPr="00C8170D">
        <w:rPr>
          <w:rFonts w:cstheme="minorHAnsi"/>
          <w:b/>
          <w:sz w:val="28"/>
          <w:szCs w:val="28"/>
        </w:rPr>
        <w:t xml:space="preserve"> </w:t>
      </w:r>
      <w:r w:rsidR="00662EBF" w:rsidRPr="00C8170D">
        <w:rPr>
          <w:rFonts w:cstheme="minorHAnsi"/>
          <w:b/>
          <w:sz w:val="28"/>
          <w:szCs w:val="28"/>
        </w:rPr>
        <w:t>F</w:t>
      </w:r>
      <w:r w:rsidR="00DB036C" w:rsidRPr="00C8170D">
        <w:rPr>
          <w:rFonts w:cstheme="minorHAnsi"/>
          <w:b/>
          <w:sz w:val="28"/>
          <w:szCs w:val="28"/>
        </w:rPr>
        <w:t xml:space="preserve"> </w:t>
      </w:r>
      <w:r w:rsidRPr="00C8170D">
        <w:rPr>
          <w:rFonts w:cstheme="minorHAnsi"/>
          <w:b/>
          <w:sz w:val="28"/>
          <w:szCs w:val="28"/>
        </w:rPr>
        <w:t>lesná výroba</w:t>
      </w:r>
    </w:p>
    <w:p w14:paraId="586A0FCD" w14:textId="77777777" w:rsidR="00DB036C" w:rsidRPr="00C8170D" w:rsidRDefault="00DB036C" w:rsidP="00DB036C">
      <w:pPr>
        <w:jc w:val="center"/>
        <w:rPr>
          <w:rFonts w:cstheme="minorHAnsi"/>
          <w:b/>
          <w:sz w:val="24"/>
          <w:szCs w:val="24"/>
        </w:rPr>
      </w:pPr>
    </w:p>
    <w:p w14:paraId="1CA8079B" w14:textId="3C248CFF" w:rsidR="00C87597" w:rsidRPr="00C8170D" w:rsidRDefault="00C8170D" w:rsidP="00C87597">
      <w:pPr>
        <w:pStyle w:val="Default"/>
        <w:jc w:val="both"/>
        <w:rPr>
          <w:rFonts w:asciiTheme="minorHAnsi" w:hAnsiTheme="minorHAnsi" w:cstheme="minorHAnsi"/>
        </w:rPr>
      </w:pPr>
      <w:r w:rsidRPr="00C8170D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38F197CE" w14:textId="77777777" w:rsidR="00C8170D" w:rsidRDefault="00C8170D" w:rsidP="00C87597">
      <w:pPr>
        <w:pStyle w:val="Default"/>
        <w:jc w:val="both"/>
        <w:rPr>
          <w:rFonts w:asciiTheme="minorHAnsi" w:hAnsiTheme="minorHAnsi" w:cstheme="minorHAnsi"/>
        </w:rPr>
      </w:pPr>
    </w:p>
    <w:p w14:paraId="7538916F" w14:textId="6141EB6D" w:rsidR="00C87597" w:rsidRPr="00C8170D" w:rsidRDefault="00C87597" w:rsidP="00C87597">
      <w:pPr>
        <w:pStyle w:val="Default"/>
        <w:jc w:val="both"/>
        <w:rPr>
          <w:rFonts w:asciiTheme="minorHAnsi" w:hAnsiTheme="minorHAnsi" w:cstheme="minorHAnsi"/>
        </w:rPr>
      </w:pPr>
      <w:r w:rsidRPr="00C8170D">
        <w:rPr>
          <w:rFonts w:asciiTheme="minorHAnsi" w:hAnsiTheme="minorHAnsi" w:cstheme="minorHAnsi"/>
        </w:rPr>
        <w:t>Priebeh praktického vyučovania špecifikuje:</w:t>
      </w:r>
    </w:p>
    <w:p w14:paraId="16303E25" w14:textId="77777777" w:rsidR="00C87597" w:rsidRPr="00C8170D" w:rsidRDefault="00C87597" w:rsidP="00C87597">
      <w:pPr>
        <w:pStyle w:val="Bezriadkovania"/>
        <w:rPr>
          <w:rFonts w:cstheme="minorHAnsi"/>
          <w:sz w:val="24"/>
          <w:szCs w:val="24"/>
        </w:rPr>
      </w:pPr>
    </w:p>
    <w:p w14:paraId="53CCDDCB" w14:textId="2B3D5116" w:rsidR="00C87597" w:rsidRPr="00C8170D" w:rsidRDefault="00C87597" w:rsidP="00C8170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C8170D">
        <w:rPr>
          <w:rFonts w:asciiTheme="minorHAnsi" w:hAnsiTheme="minorHAnsi" w:cstheme="minorHAnsi"/>
        </w:rPr>
        <w:t>vecné a časové členenie praktického vyučovania,</w:t>
      </w:r>
    </w:p>
    <w:p w14:paraId="40454EEC" w14:textId="3518F2AD" w:rsidR="00C87597" w:rsidRPr="00C8170D" w:rsidRDefault="00C87597" w:rsidP="00C8170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C8170D">
        <w:rPr>
          <w:rFonts w:asciiTheme="minorHAnsi" w:hAnsiTheme="minorHAnsi" w:cstheme="minorHAnsi"/>
        </w:rPr>
        <w:t xml:space="preserve">praktickú časť odbornej zložky </w:t>
      </w:r>
      <w:r w:rsidR="00C8170D">
        <w:rPr>
          <w:rFonts w:asciiTheme="minorHAnsi" w:hAnsiTheme="minorHAnsi" w:cstheme="minorHAnsi"/>
        </w:rPr>
        <w:t>záverečnej</w:t>
      </w:r>
      <w:r w:rsidRPr="00C8170D">
        <w:rPr>
          <w:rFonts w:asciiTheme="minorHAnsi" w:hAnsiTheme="minorHAnsi" w:cstheme="minorHAnsi"/>
        </w:rPr>
        <w:t xml:space="preserve"> skúšky.</w:t>
      </w:r>
    </w:p>
    <w:p w14:paraId="6768E153" w14:textId="3C811D14" w:rsidR="0012434C" w:rsidRPr="00C8170D" w:rsidRDefault="0012434C" w:rsidP="00C87597">
      <w:pPr>
        <w:pStyle w:val="Default"/>
        <w:jc w:val="both"/>
        <w:rPr>
          <w:rFonts w:asciiTheme="minorHAnsi" w:hAnsiTheme="minorHAnsi" w:cstheme="minorHAnsi"/>
        </w:rPr>
      </w:pPr>
      <w:r w:rsidRPr="00C8170D">
        <w:rPr>
          <w:rFonts w:asciiTheme="minorHAnsi" w:hAnsiTheme="minorHAnsi" w:cstheme="minorHAnsi"/>
          <w:noProof/>
        </w:rPr>
        <w:tab/>
      </w:r>
    </w:p>
    <w:p w14:paraId="0311666A" w14:textId="77777777" w:rsidR="006A3E34" w:rsidRPr="00C8170D" w:rsidRDefault="00144C16" w:rsidP="00967AA9">
      <w:pPr>
        <w:pStyle w:val="Nadpis1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Toc527991666"/>
      <w:r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 xml:space="preserve">Vecné a časové </w:t>
      </w:r>
      <w:r w:rsidR="00E03433"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členenie</w:t>
      </w:r>
      <w:r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 xml:space="preserve"> </w:t>
      </w:r>
      <w:r w:rsidR="00E75224"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vzdelávania</w:t>
      </w:r>
      <w:bookmarkEnd w:id="0"/>
      <w:r w:rsidR="005C3309" w:rsidRPr="00C817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4D92B06C" w14:textId="77777777" w:rsidR="007868F1" w:rsidRPr="00C8170D" w:rsidRDefault="007868F1" w:rsidP="00967A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0F86F6C2" w14:textId="77777777" w:rsidR="00075D60" w:rsidRPr="00C8170D" w:rsidRDefault="00261FE9" w:rsidP="00967A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 xml:space="preserve">Pre </w:t>
      </w:r>
      <w:r w:rsidR="00732B51" w:rsidRPr="00C8170D">
        <w:rPr>
          <w:rFonts w:cstheme="minorHAnsi"/>
          <w:color w:val="000000"/>
          <w:sz w:val="24"/>
          <w:szCs w:val="24"/>
        </w:rPr>
        <w:t xml:space="preserve">odborné </w:t>
      </w:r>
      <w:r w:rsidRPr="00C8170D">
        <w:rPr>
          <w:rFonts w:cstheme="minorHAnsi"/>
          <w:color w:val="000000"/>
          <w:sz w:val="24"/>
          <w:szCs w:val="24"/>
        </w:rPr>
        <w:t xml:space="preserve">vzdelávanie </w:t>
      </w:r>
      <w:r w:rsidR="00732B51" w:rsidRPr="00C8170D">
        <w:rPr>
          <w:rFonts w:cstheme="minorHAnsi"/>
          <w:color w:val="000000"/>
          <w:sz w:val="24"/>
          <w:szCs w:val="24"/>
        </w:rPr>
        <w:t xml:space="preserve">a prípravu </w:t>
      </w:r>
      <w:r w:rsidRPr="00C8170D">
        <w:rPr>
          <w:rFonts w:cstheme="minorHAnsi"/>
          <w:color w:val="000000"/>
          <w:sz w:val="24"/>
          <w:szCs w:val="24"/>
        </w:rPr>
        <w:t>v</w:t>
      </w:r>
      <w:r w:rsidR="0037359F" w:rsidRPr="00C8170D">
        <w:rPr>
          <w:rFonts w:cstheme="minorHAnsi"/>
          <w:color w:val="000000"/>
          <w:sz w:val="24"/>
          <w:szCs w:val="24"/>
        </w:rPr>
        <w:t> odbore vzdelávania</w:t>
      </w:r>
      <w:r w:rsidR="006A3E34" w:rsidRPr="00C8170D">
        <w:rPr>
          <w:rFonts w:cstheme="minorHAnsi"/>
          <w:color w:val="000000"/>
          <w:sz w:val="24"/>
          <w:szCs w:val="24"/>
        </w:rPr>
        <w:t xml:space="preserve"> je stanoven</w:t>
      </w:r>
      <w:r w:rsidR="00B64393" w:rsidRPr="00C8170D">
        <w:rPr>
          <w:rFonts w:cstheme="minorHAnsi"/>
          <w:color w:val="000000"/>
          <w:sz w:val="24"/>
          <w:szCs w:val="24"/>
        </w:rPr>
        <w:t>é</w:t>
      </w:r>
      <w:r w:rsidR="006A3E34" w:rsidRPr="00C8170D">
        <w:rPr>
          <w:rFonts w:cstheme="minorHAnsi"/>
          <w:color w:val="000000"/>
          <w:sz w:val="24"/>
          <w:szCs w:val="24"/>
        </w:rPr>
        <w:t xml:space="preserve"> </w:t>
      </w:r>
      <w:r w:rsidR="00A101E6" w:rsidRPr="00C8170D">
        <w:rPr>
          <w:rFonts w:cstheme="minorHAnsi"/>
          <w:color w:val="000000"/>
          <w:sz w:val="24"/>
          <w:szCs w:val="24"/>
        </w:rPr>
        <w:t>vecné a časové členenie</w:t>
      </w:r>
      <w:r w:rsidR="006A3E34" w:rsidRPr="00C8170D">
        <w:rPr>
          <w:rFonts w:cstheme="minorHAnsi"/>
          <w:color w:val="000000"/>
          <w:sz w:val="24"/>
          <w:szCs w:val="24"/>
        </w:rPr>
        <w:t xml:space="preserve"> </w:t>
      </w:r>
      <w:r w:rsidR="00A101E6" w:rsidRPr="00C8170D">
        <w:rPr>
          <w:rFonts w:cstheme="minorHAnsi"/>
          <w:color w:val="000000"/>
          <w:sz w:val="24"/>
          <w:szCs w:val="24"/>
        </w:rPr>
        <w:t>obsahu</w:t>
      </w:r>
      <w:r w:rsidR="00732B51" w:rsidRPr="00C8170D">
        <w:rPr>
          <w:rFonts w:cstheme="minorHAnsi"/>
          <w:color w:val="000000"/>
          <w:sz w:val="24"/>
          <w:szCs w:val="24"/>
        </w:rPr>
        <w:t xml:space="preserve"> vzdelávania </w:t>
      </w:r>
      <w:r w:rsidR="00A101E6" w:rsidRPr="00C8170D">
        <w:rPr>
          <w:rFonts w:cstheme="minorHAnsi"/>
          <w:color w:val="000000"/>
          <w:sz w:val="24"/>
          <w:szCs w:val="24"/>
        </w:rPr>
        <w:t>na</w:t>
      </w:r>
      <w:r w:rsidR="00732B51" w:rsidRPr="00C8170D">
        <w:rPr>
          <w:rFonts w:cstheme="minorHAnsi"/>
          <w:color w:val="000000"/>
          <w:sz w:val="24"/>
          <w:szCs w:val="24"/>
        </w:rPr>
        <w:t xml:space="preserve"> praktick</w:t>
      </w:r>
      <w:r w:rsidR="00A101E6" w:rsidRPr="00C8170D">
        <w:rPr>
          <w:rFonts w:cstheme="minorHAnsi"/>
          <w:color w:val="000000"/>
          <w:sz w:val="24"/>
          <w:szCs w:val="24"/>
        </w:rPr>
        <w:t>om</w:t>
      </w:r>
      <w:r w:rsidR="00732B51" w:rsidRPr="00C8170D">
        <w:rPr>
          <w:rFonts w:cstheme="minorHAnsi"/>
          <w:color w:val="000000"/>
          <w:sz w:val="24"/>
          <w:szCs w:val="24"/>
        </w:rPr>
        <w:t xml:space="preserve"> vyučovan</w:t>
      </w:r>
      <w:r w:rsidR="00A101E6" w:rsidRPr="00C8170D">
        <w:rPr>
          <w:rFonts w:cstheme="minorHAnsi"/>
          <w:color w:val="000000"/>
          <w:sz w:val="24"/>
          <w:szCs w:val="24"/>
        </w:rPr>
        <w:t>í</w:t>
      </w:r>
      <w:r w:rsidR="006A3E34" w:rsidRPr="00C8170D">
        <w:rPr>
          <w:rFonts w:cstheme="minorHAnsi"/>
          <w:color w:val="000000"/>
          <w:sz w:val="24"/>
          <w:szCs w:val="24"/>
        </w:rPr>
        <w:t xml:space="preserve">. </w:t>
      </w:r>
    </w:p>
    <w:p w14:paraId="47B51A96" w14:textId="77777777" w:rsidR="00075D60" w:rsidRPr="00C8170D" w:rsidRDefault="00075D60" w:rsidP="00967A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3BDA7923" w14:textId="74628AF7" w:rsidR="006529BE" w:rsidRPr="00C8170D" w:rsidRDefault="00075D60" w:rsidP="007963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>Časové členenie určuje obdobie,</w:t>
      </w:r>
      <w:r w:rsidR="00842840" w:rsidRPr="00C8170D">
        <w:rPr>
          <w:rFonts w:cstheme="minorHAnsi"/>
          <w:color w:val="000000"/>
          <w:sz w:val="24"/>
          <w:szCs w:val="24"/>
        </w:rPr>
        <w:t xml:space="preserve"> </w:t>
      </w:r>
      <w:r w:rsidRPr="00C8170D">
        <w:rPr>
          <w:rFonts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C8170D">
        <w:rPr>
          <w:rFonts w:cstheme="minorHAnsi"/>
          <w:color w:val="000000"/>
          <w:sz w:val="24"/>
          <w:szCs w:val="24"/>
        </w:rPr>
        <w:t>praktického vyučovania</w:t>
      </w:r>
      <w:r w:rsidR="00315254" w:rsidRPr="00C8170D">
        <w:rPr>
          <w:rFonts w:cstheme="minorHAnsi"/>
          <w:color w:val="000000"/>
          <w:sz w:val="24"/>
          <w:szCs w:val="24"/>
        </w:rPr>
        <w:t xml:space="preserve"> a </w:t>
      </w:r>
      <w:r w:rsidRPr="00C8170D">
        <w:rPr>
          <w:rFonts w:cstheme="minorHAnsi"/>
          <w:color w:val="000000"/>
          <w:sz w:val="24"/>
          <w:szCs w:val="24"/>
        </w:rPr>
        <w:t>zmluvného trvania vzdelávania</w:t>
      </w:r>
      <w:r w:rsidR="001D5343" w:rsidRPr="00C8170D">
        <w:rPr>
          <w:rFonts w:cstheme="minorHAnsi"/>
          <w:color w:val="000000"/>
          <w:sz w:val="24"/>
          <w:szCs w:val="24"/>
        </w:rPr>
        <w:t xml:space="preserve"> podľa učebnej zmluvy</w:t>
      </w:r>
      <w:r w:rsidRPr="00C8170D">
        <w:rPr>
          <w:rFonts w:cstheme="minorHAnsi"/>
          <w:color w:val="000000"/>
          <w:sz w:val="24"/>
          <w:szCs w:val="24"/>
        </w:rPr>
        <w:t>.</w:t>
      </w:r>
      <w:r w:rsidR="00017F63" w:rsidRPr="00C8170D">
        <w:rPr>
          <w:rFonts w:cstheme="minorHAnsi"/>
          <w:color w:val="000000"/>
          <w:sz w:val="24"/>
          <w:szCs w:val="24"/>
        </w:rPr>
        <w:t xml:space="preserve"> </w:t>
      </w:r>
    </w:p>
    <w:p w14:paraId="099DE013" w14:textId="77777777" w:rsidR="00A0773B" w:rsidRPr="00C8170D" w:rsidRDefault="00A0773B" w:rsidP="00A077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96389" w:rsidRPr="00C8170D" w14:paraId="6A487B92" w14:textId="77777777" w:rsidTr="00796389">
        <w:trPr>
          <w:trHeight w:val="454"/>
        </w:trPr>
        <w:tc>
          <w:tcPr>
            <w:tcW w:w="9640" w:type="dxa"/>
            <w:shd w:val="clear" w:color="auto" w:fill="00B0F0"/>
            <w:noWrap/>
            <w:vAlign w:val="center"/>
          </w:tcPr>
          <w:p w14:paraId="1CFE7E85" w14:textId="1D528922" w:rsidR="00796389" w:rsidRPr="00C8170D" w:rsidRDefault="00796389" w:rsidP="0079638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796389" w:rsidRPr="00C8170D" w14:paraId="32DF8321" w14:textId="77777777" w:rsidTr="00A9317D">
        <w:trPr>
          <w:trHeight w:val="454"/>
        </w:trPr>
        <w:tc>
          <w:tcPr>
            <w:tcW w:w="9640" w:type="dxa"/>
            <w:shd w:val="clear" w:color="auto" w:fill="D9D9D9"/>
            <w:noWrap/>
            <w:vAlign w:val="center"/>
          </w:tcPr>
          <w:p w14:paraId="23F61710" w14:textId="77777777" w:rsidR="00796389" w:rsidRPr="00C8170D" w:rsidRDefault="00796389" w:rsidP="00796389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0" w:firstLine="34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3A4F15" w:rsidRPr="00C8170D" w14:paraId="433FDBA0" w14:textId="77777777" w:rsidTr="00AD2186">
        <w:trPr>
          <w:trHeight w:val="297"/>
        </w:trPr>
        <w:tc>
          <w:tcPr>
            <w:tcW w:w="9640" w:type="dxa"/>
            <w:shd w:val="clear" w:color="auto" w:fill="auto"/>
            <w:vAlign w:val="center"/>
          </w:tcPr>
          <w:p w14:paraId="43B649F4" w14:textId="6AB3F238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3A4F15" w:rsidRPr="00C8170D" w14:paraId="43B6C66C" w14:textId="77777777" w:rsidTr="00AD2186">
        <w:trPr>
          <w:trHeight w:val="272"/>
        </w:trPr>
        <w:tc>
          <w:tcPr>
            <w:tcW w:w="9640" w:type="dxa"/>
            <w:shd w:val="clear" w:color="auto" w:fill="auto"/>
            <w:vAlign w:val="center"/>
          </w:tcPr>
          <w:p w14:paraId="03D955A1" w14:textId="48A1BCDB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o organizačnej štruktúre podniku, úlohách a kompetenciách jednotlivých podnikových sekcií, útvarov a oddelení.</w:t>
            </w:r>
          </w:p>
        </w:tc>
      </w:tr>
      <w:tr w:rsidR="003A4F15" w:rsidRPr="00C8170D" w14:paraId="19425E56" w14:textId="77777777" w:rsidTr="00AD2186">
        <w:trPr>
          <w:trHeight w:val="600"/>
        </w:trPr>
        <w:tc>
          <w:tcPr>
            <w:tcW w:w="9640" w:type="dxa"/>
            <w:shd w:val="clear" w:color="auto" w:fill="auto"/>
            <w:vAlign w:val="center"/>
          </w:tcPr>
          <w:p w14:paraId="55E6FB45" w14:textId="775ED8E2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3A4F15" w:rsidRPr="00C8170D" w14:paraId="36117254" w14:textId="77777777" w:rsidTr="00AD2186">
        <w:trPr>
          <w:trHeight w:val="600"/>
        </w:trPr>
        <w:tc>
          <w:tcPr>
            <w:tcW w:w="9640" w:type="dxa"/>
            <w:shd w:val="clear" w:color="auto" w:fill="auto"/>
            <w:vAlign w:val="center"/>
          </w:tcPr>
          <w:p w14:paraId="2229BBAC" w14:textId="57367DC1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základov podnikového riadenia kvality a ich uplatňovanie, podnikový kódex.</w:t>
            </w:r>
          </w:p>
        </w:tc>
      </w:tr>
      <w:tr w:rsidR="003A4F15" w:rsidRPr="00C8170D" w14:paraId="19E9485C" w14:textId="77777777" w:rsidTr="00AD2186">
        <w:trPr>
          <w:trHeight w:val="322"/>
        </w:trPr>
        <w:tc>
          <w:tcPr>
            <w:tcW w:w="9640" w:type="dxa"/>
            <w:shd w:val="clear" w:color="auto" w:fill="auto"/>
            <w:vAlign w:val="center"/>
          </w:tcPr>
          <w:p w14:paraId="565BC6DF" w14:textId="2508E8AA" w:rsidR="003A4F15" w:rsidRPr="00C8170D" w:rsidRDefault="003A4F15" w:rsidP="003A4F1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Funkčné uplatňovanie, údržba a starostlivosť o prevádzkové  prostriedky a pomôcky (stroje, prístroje a zariadenia).</w:t>
            </w:r>
          </w:p>
        </w:tc>
      </w:tr>
      <w:tr w:rsidR="003A4F15" w:rsidRPr="00C8170D" w14:paraId="2C0F22A9" w14:textId="77777777" w:rsidTr="00A9317D">
        <w:trPr>
          <w:trHeight w:val="270"/>
        </w:trPr>
        <w:tc>
          <w:tcPr>
            <w:tcW w:w="9640" w:type="dxa"/>
            <w:shd w:val="clear" w:color="auto" w:fill="auto"/>
            <w:vAlign w:val="center"/>
          </w:tcPr>
          <w:p w14:paraId="2589A1C1" w14:textId="6799AEE6" w:rsidR="003A4F15" w:rsidRPr="00C8170D" w:rsidRDefault="003A4F15" w:rsidP="003A4F1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Postupy plánovania a prípravy prác na pracovisku praktického vyučovania, technologické a ergonomické usporiadanie pracoviska.</w:t>
            </w:r>
          </w:p>
        </w:tc>
      </w:tr>
      <w:tr w:rsidR="003A4F15" w:rsidRPr="00C8170D" w14:paraId="41BDFB94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BB1740D" w14:textId="23773C94" w:rsidR="003A4F15" w:rsidRPr="00C8170D" w:rsidRDefault="003A4F15" w:rsidP="003A4F1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3A4F15" w:rsidRPr="00C8170D" w14:paraId="4C6F8BDD" w14:textId="77777777" w:rsidTr="000972C8">
        <w:trPr>
          <w:trHeight w:val="226"/>
        </w:trPr>
        <w:tc>
          <w:tcPr>
            <w:tcW w:w="9640" w:type="dxa"/>
            <w:shd w:val="clear" w:color="auto" w:fill="auto"/>
          </w:tcPr>
          <w:p w14:paraId="306922FA" w14:textId="48990F1E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3A4F15" w:rsidRPr="00C8170D" w14:paraId="608B4F80" w14:textId="77777777" w:rsidTr="00AD2186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6E557C38" w14:textId="346CC758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C8170D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3A4F15" w:rsidRPr="00C8170D" w14:paraId="52949CC1" w14:textId="77777777" w:rsidTr="000972C8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5B75D5B6" w14:textId="3E5F2802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3A4F15" w:rsidRPr="00C8170D" w14:paraId="1F7923AD" w14:textId="77777777" w:rsidTr="00A9317D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2A4E78B3" w14:textId="70CC44E0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3A4F15" w:rsidRPr="00C8170D" w14:paraId="77AC479D" w14:textId="77777777" w:rsidTr="000972C8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055A639E" w14:textId="7D434671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3A4F15" w:rsidRPr="00C8170D" w14:paraId="67530764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7324D6D8" w14:textId="22191928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eastAsia="Times New Roman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796389" w:rsidRPr="00C8170D" w14:paraId="5915B9F6" w14:textId="77777777" w:rsidTr="00A9317D">
        <w:trPr>
          <w:trHeight w:val="429"/>
        </w:trPr>
        <w:tc>
          <w:tcPr>
            <w:tcW w:w="9640" w:type="dxa"/>
            <w:shd w:val="clear" w:color="auto" w:fill="BFBFBF"/>
            <w:vAlign w:val="center"/>
          </w:tcPr>
          <w:p w14:paraId="49CD03C0" w14:textId="794ECF03" w:rsidR="00796389" w:rsidRPr="00C8170D" w:rsidRDefault="00E74D7A" w:rsidP="00796389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0" w:firstLine="342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8170D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3A4F15" w:rsidRPr="00C8170D" w14:paraId="5FB80183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18BEAB5" w14:textId="263009B1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3A4F15" w:rsidRPr="00C8170D" w14:paraId="082AFC95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11EDDAD" w14:textId="750880C8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3A4F15" w:rsidRPr="00C8170D" w14:paraId="566553F1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7428A596" w14:textId="011A6BE3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3A4F15" w:rsidRPr="00C8170D" w14:paraId="529B2608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0852267C" w14:textId="1EBA0599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3A4F15" w:rsidRPr="00C8170D" w14:paraId="4823C974" w14:textId="77777777" w:rsidTr="00C170FB">
        <w:trPr>
          <w:trHeight w:val="275"/>
        </w:trPr>
        <w:tc>
          <w:tcPr>
            <w:tcW w:w="9640" w:type="dxa"/>
            <w:shd w:val="clear" w:color="auto" w:fill="auto"/>
          </w:tcPr>
          <w:p w14:paraId="250EE995" w14:textId="71607E39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796389" w:rsidRPr="00C8170D" w14:paraId="6C8F38BD" w14:textId="77777777" w:rsidTr="00A9317D">
        <w:trPr>
          <w:trHeight w:val="398"/>
        </w:trPr>
        <w:tc>
          <w:tcPr>
            <w:tcW w:w="9640" w:type="dxa"/>
            <w:shd w:val="clear" w:color="auto" w:fill="BFBFBF"/>
            <w:vAlign w:val="center"/>
          </w:tcPr>
          <w:p w14:paraId="674C1359" w14:textId="0403BCD3" w:rsidR="00796389" w:rsidRPr="00C8170D" w:rsidRDefault="00E74D7A" w:rsidP="00796389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4" w:firstLine="101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70D">
              <w:rPr>
                <w:rFonts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3A4F15" w:rsidRPr="00C8170D" w14:paraId="57568996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D808AB8" w14:textId="79A64AEB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3A4F15" w:rsidRPr="00C8170D" w14:paraId="25423B00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613ABBC4" w14:textId="7B950065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3A4F15" w:rsidRPr="00C8170D" w14:paraId="64FEA6B6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2DE92A0B" w14:textId="1E3D199B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3A4F15" w:rsidRPr="00C8170D" w14:paraId="140DFF7B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84E6F3C" w14:textId="290C0CFA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3A4F15" w:rsidRPr="00C8170D" w14:paraId="6A9D1CD4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780ECB60" w14:textId="4E5A991A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3A4F15" w:rsidRPr="00C8170D" w14:paraId="370AFE1A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2867F411" w14:textId="04B062D3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Opatrenia a predpisy na ochranu životného prostredia.</w:t>
            </w:r>
            <w:r w:rsidRPr="00C8170D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8170D">
              <w:rPr>
                <w:rFonts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3A4F15" w:rsidRPr="00C8170D" w14:paraId="7820F137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A4EB274" w14:textId="7DCBED19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lastRenderedPageBreak/>
              <w:t>Uplatňovanie prevádzkových opatrení na efektívne využívanie energií.</w:t>
            </w:r>
          </w:p>
        </w:tc>
      </w:tr>
      <w:tr w:rsidR="003A4F15" w:rsidRPr="00C8170D" w14:paraId="2315CFEB" w14:textId="77777777" w:rsidTr="00AD2186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0BFA798D" w14:textId="1353DDFB" w:rsidR="003A4F15" w:rsidRPr="00C8170D" w:rsidRDefault="003A4F15" w:rsidP="003A4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0F917D08" w14:textId="77777777" w:rsidR="006529BE" w:rsidRPr="00C8170D" w:rsidRDefault="006529BE" w:rsidP="00967AA9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623"/>
        <w:gridCol w:w="4372"/>
        <w:gridCol w:w="4651"/>
      </w:tblGrid>
      <w:tr w:rsidR="008D4D8C" w:rsidRPr="00C8170D" w14:paraId="1B8D6304" w14:textId="77777777" w:rsidTr="00D57722">
        <w:trPr>
          <w:trHeight w:val="452"/>
        </w:trPr>
        <w:tc>
          <w:tcPr>
            <w:tcW w:w="9634" w:type="dxa"/>
            <w:gridSpan w:val="3"/>
            <w:shd w:val="clear" w:color="auto" w:fill="00B0F0"/>
            <w:noWrap/>
            <w:vAlign w:val="center"/>
          </w:tcPr>
          <w:p w14:paraId="44EB8D02" w14:textId="2C9C4250" w:rsidR="008D4D8C" w:rsidRPr="00C8170D" w:rsidRDefault="008D4D8C" w:rsidP="008A4D3A">
            <w:pPr>
              <w:autoSpaceDE w:val="0"/>
              <w:autoSpaceDN w:val="0"/>
              <w:adjustRightInd w:val="0"/>
              <w:spacing w:line="276" w:lineRule="auto"/>
              <w:ind w:left="459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6333E7" w:rsidRPr="00C8170D" w14:paraId="093CFD0A" w14:textId="77777777" w:rsidTr="00C8170D">
        <w:trPr>
          <w:trHeight w:val="386"/>
        </w:trPr>
        <w:tc>
          <w:tcPr>
            <w:tcW w:w="611" w:type="dxa"/>
            <w:shd w:val="clear" w:color="auto" w:fill="A6A6A6" w:themeFill="background1" w:themeFillShade="A6"/>
            <w:noWrap/>
            <w:hideMark/>
          </w:tcPr>
          <w:p w14:paraId="36A66605" w14:textId="77777777" w:rsidR="006333E7" w:rsidRPr="00C8170D" w:rsidRDefault="006333E7" w:rsidP="00967A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b/>
                <w:color w:val="000000"/>
                <w:sz w:val="24"/>
                <w:szCs w:val="24"/>
              </w:rPr>
              <w:t>Por.</w:t>
            </w:r>
          </w:p>
        </w:tc>
        <w:tc>
          <w:tcPr>
            <w:tcW w:w="4372" w:type="dxa"/>
            <w:shd w:val="clear" w:color="auto" w:fill="A6A6A6" w:themeFill="background1" w:themeFillShade="A6"/>
            <w:noWrap/>
            <w:hideMark/>
          </w:tcPr>
          <w:p w14:paraId="28A4ABC7" w14:textId="77777777" w:rsidR="006333E7" w:rsidRPr="00C8170D" w:rsidRDefault="006333E7" w:rsidP="008D4D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b/>
                <w:color w:val="000000"/>
                <w:sz w:val="24"/>
                <w:szCs w:val="24"/>
              </w:rPr>
              <w:t>1. ročník</w:t>
            </w:r>
          </w:p>
        </w:tc>
        <w:tc>
          <w:tcPr>
            <w:tcW w:w="4651" w:type="dxa"/>
            <w:shd w:val="clear" w:color="auto" w:fill="A6A6A6" w:themeFill="background1" w:themeFillShade="A6"/>
            <w:noWrap/>
            <w:hideMark/>
          </w:tcPr>
          <w:p w14:paraId="5E5BF7C4" w14:textId="466F5830" w:rsidR="006333E7" w:rsidRPr="00C8170D" w:rsidRDefault="006333E7" w:rsidP="008D4D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b/>
                <w:color w:val="000000"/>
                <w:sz w:val="24"/>
                <w:szCs w:val="24"/>
              </w:rPr>
              <w:t>2.ročník</w:t>
            </w:r>
          </w:p>
        </w:tc>
      </w:tr>
      <w:tr w:rsidR="0061347F" w:rsidRPr="00C8170D" w14:paraId="200133B0" w14:textId="77777777" w:rsidTr="0061347F">
        <w:trPr>
          <w:trHeight w:val="490"/>
        </w:trPr>
        <w:tc>
          <w:tcPr>
            <w:tcW w:w="611" w:type="dxa"/>
            <w:shd w:val="clear" w:color="auto" w:fill="D0CECE" w:themeFill="background2" w:themeFillShade="E6"/>
            <w:noWrap/>
            <w:vAlign w:val="center"/>
          </w:tcPr>
          <w:p w14:paraId="6A8CDFDA" w14:textId="381CF359" w:rsidR="0061347F" w:rsidRPr="00C8170D" w:rsidRDefault="0061347F" w:rsidP="00D57722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023" w:type="dxa"/>
            <w:gridSpan w:val="2"/>
            <w:shd w:val="clear" w:color="auto" w:fill="D0CECE" w:themeFill="background2" w:themeFillShade="E6"/>
            <w:vAlign w:val="center"/>
          </w:tcPr>
          <w:p w14:paraId="3AA3264D" w14:textId="1042905B" w:rsidR="0061347F" w:rsidRPr="00C8170D" w:rsidRDefault="0061347F" w:rsidP="00D57722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Práca s drevom, ručné obrábanie dreva</w:t>
            </w:r>
          </w:p>
        </w:tc>
      </w:tr>
      <w:tr w:rsidR="00D57722" w:rsidRPr="00C8170D" w14:paraId="43EC88B2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FBCAAB3" w14:textId="121AC1AF" w:rsidR="00D57722" w:rsidRPr="00C8170D" w:rsidRDefault="00D57722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61347F" w:rsidRPr="00C8170D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372" w:type="dxa"/>
            <w:shd w:val="clear" w:color="auto" w:fill="auto"/>
            <w:vAlign w:val="center"/>
            <w:hideMark/>
          </w:tcPr>
          <w:p w14:paraId="73ED5D7B" w14:textId="71E89B43" w:rsidR="00D57722" w:rsidRPr="00C8170D" w:rsidRDefault="00D57722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Ručné obrábanie dreva: pílenie, hobľovanie, dlabanie, vŕtanie</w:t>
            </w:r>
            <w:r w:rsidR="0061347F"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4651" w:type="dxa"/>
            <w:shd w:val="clear" w:color="auto" w:fill="auto"/>
            <w:vAlign w:val="center"/>
            <w:hideMark/>
          </w:tcPr>
          <w:p w14:paraId="74282A52" w14:textId="03994CF5" w:rsidR="00D57722" w:rsidRPr="00C8170D" w:rsidRDefault="00D57722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Spájanie dreva: spájanie klincami, skrutkami, plátovanie</w:t>
            </w:r>
            <w:r w:rsidR="0061347F"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tr w:rsidR="0061347F" w:rsidRPr="00C8170D" w14:paraId="34E45802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4E528BD3" w14:textId="7D4BA71A" w:rsidR="0061347F" w:rsidRPr="00C8170D" w:rsidRDefault="0061347F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FCAF6AB" w14:textId="455814D7" w:rsidR="0061347F" w:rsidRPr="00C8170D" w:rsidRDefault="0061347F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pri realizácii jednoduchých drevených stavieb ako sú: celodrevené ploty, oplôtky, soľník,  násypec pre diviaky.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3865CFDE" w14:textId="76FA3452" w:rsidR="0061347F" w:rsidRPr="00C8170D" w:rsidRDefault="0061347F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pri realizácii jednoduchých drevených stavieb ako sú: kombinované ploty, drôtené ploty, krmelec pre vysokú zver, poľovnícky posed.</w:t>
            </w:r>
          </w:p>
        </w:tc>
      </w:tr>
      <w:tr w:rsidR="0061347F" w:rsidRPr="00C8170D" w14:paraId="467214FE" w14:textId="77777777" w:rsidTr="00F41F2E">
        <w:trPr>
          <w:trHeight w:val="600"/>
        </w:trPr>
        <w:tc>
          <w:tcPr>
            <w:tcW w:w="611" w:type="dxa"/>
            <w:shd w:val="clear" w:color="auto" w:fill="D0CECE" w:themeFill="background2" w:themeFillShade="E6"/>
            <w:noWrap/>
            <w:vAlign w:val="center"/>
          </w:tcPr>
          <w:p w14:paraId="2181EB08" w14:textId="4223AF27" w:rsidR="0061347F" w:rsidRPr="00C8170D" w:rsidRDefault="0061347F" w:rsidP="00D57722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023" w:type="dxa"/>
            <w:gridSpan w:val="2"/>
            <w:shd w:val="clear" w:color="auto" w:fill="D0CECE" w:themeFill="background2" w:themeFillShade="E6"/>
            <w:vAlign w:val="center"/>
          </w:tcPr>
          <w:p w14:paraId="74BB09C1" w14:textId="56AC58F9" w:rsidR="0061347F" w:rsidRPr="00C8170D" w:rsidRDefault="0061347F" w:rsidP="00F41F2E">
            <w:pPr>
              <w:spacing w:line="276" w:lineRule="auto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C8170D">
              <w:rPr>
                <w:rFonts w:cstheme="minorHAnsi"/>
                <w:b/>
                <w:noProof/>
                <w:sz w:val="24"/>
                <w:szCs w:val="24"/>
              </w:rPr>
              <w:t>Obrábanie a spájanie kovov</w:t>
            </w:r>
          </w:p>
        </w:tc>
      </w:tr>
      <w:tr w:rsidR="00D57722" w:rsidRPr="00C8170D" w14:paraId="6F2D1708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6444E6B5" w14:textId="0C254A4D" w:rsidR="00D57722" w:rsidRPr="00C8170D" w:rsidRDefault="00D57722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61347F" w:rsidRPr="00C8170D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253A9FC" w14:textId="29A0A725" w:rsidR="00D57722" w:rsidRPr="00C8170D" w:rsidRDefault="00D57722" w:rsidP="00F41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Ručné obrábanie kovov: pílenie, pilníkovanie, brúsenie, vŕtanie, spájanie skrutkami</w:t>
            </w:r>
            <w:r w:rsidR="0061347F"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1EAD0888" w14:textId="1339081E" w:rsidR="00D57722" w:rsidRPr="00C8170D" w:rsidRDefault="00D57722" w:rsidP="00F41F2E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Ručné obrábanie kovov: pílenie, pilníkovanie, brúsenie, vŕtanie, spájanie skrutkami, nitmi</w:t>
            </w:r>
            <w:r w:rsidR="0061347F"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tr w:rsidR="00640818" w:rsidRPr="00C8170D" w14:paraId="760702BB" w14:textId="77777777" w:rsidTr="00F41F2E">
        <w:trPr>
          <w:trHeight w:val="586"/>
        </w:trPr>
        <w:tc>
          <w:tcPr>
            <w:tcW w:w="611" w:type="dxa"/>
            <w:shd w:val="clear" w:color="auto" w:fill="D0CECE" w:themeFill="background2" w:themeFillShade="E6"/>
            <w:noWrap/>
            <w:vAlign w:val="center"/>
          </w:tcPr>
          <w:p w14:paraId="4C02E92E" w14:textId="5DA9590B" w:rsidR="00640818" w:rsidRPr="00C8170D" w:rsidRDefault="00640818" w:rsidP="00D57722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70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023" w:type="dxa"/>
            <w:gridSpan w:val="2"/>
            <w:shd w:val="clear" w:color="auto" w:fill="D0CECE" w:themeFill="background2" w:themeFillShade="E6"/>
            <w:vAlign w:val="center"/>
          </w:tcPr>
          <w:p w14:paraId="76715CEE" w14:textId="0998FFB7" w:rsidR="00640818" w:rsidRPr="00C8170D" w:rsidRDefault="00640818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C8170D">
              <w:rPr>
                <w:rFonts w:cstheme="minorHAnsi"/>
                <w:b/>
                <w:noProof/>
                <w:sz w:val="24"/>
                <w:szCs w:val="24"/>
              </w:rPr>
              <w:t>Lesná výroba</w:t>
            </w:r>
          </w:p>
        </w:tc>
      </w:tr>
      <w:tr w:rsidR="00D57722" w:rsidRPr="00C8170D" w14:paraId="3299B6E0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2FD96EA4" w14:textId="2E60F835" w:rsidR="00D57722" w:rsidRPr="00C8170D" w:rsidRDefault="00D57722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640818" w:rsidRPr="00C8170D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376503C" w14:textId="51EA94B3" w:rsidR="00D57722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a nadväzujúce pomocné práce v lesnom semenárstve a škôlkárstve</w:t>
            </w:r>
            <w:r w:rsidR="00D57722" w:rsidRPr="00C8170D">
              <w:rPr>
                <w:rFonts w:cstheme="minorHAnsi"/>
                <w:b/>
                <w:noProof/>
                <w:sz w:val="24"/>
                <w:szCs w:val="24"/>
              </w:rPr>
              <w:t xml:space="preserve">: </w:t>
            </w:r>
            <w:r w:rsidR="00D57722" w:rsidRPr="00C8170D">
              <w:rPr>
                <w:rFonts w:cstheme="minorHAnsi"/>
                <w:noProof/>
                <w:sz w:val="24"/>
                <w:szCs w:val="24"/>
              </w:rPr>
              <w:t>zber semien a plodov lesných drevín zo zeme, z nízkych stromov, z vyťažených stromov, úprava semien a plodov pred uskladnením, uskladňovanie a ochrana semien a plodov, výroba voľnokorenných a krytokorenných semenáčikov a sadeníc, siatie, pletie, zakrývanie, zavlažovanie, hnojenie,  vyzdvihovanie a škôlkovanie, vyzdvihovanie a triedenie, balenie a uskladňovanie sadeníc, zakladanie a úprava kompostov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2CF0F2A7" w14:textId="549CDD2F" w:rsidR="00D57722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a nadväzujúce pomocné práce v lesnom semenárstve a škôlkárstve</w:t>
            </w:r>
            <w:r w:rsidRPr="00C8170D">
              <w:rPr>
                <w:rFonts w:cstheme="minorHAnsi"/>
                <w:b/>
                <w:noProof/>
                <w:sz w:val="24"/>
                <w:szCs w:val="24"/>
              </w:rPr>
              <w:t xml:space="preserve">: </w:t>
            </w:r>
            <w:r w:rsidR="00D57722" w:rsidRPr="00C8170D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 w:rsidR="00D57722" w:rsidRPr="00C8170D">
              <w:rPr>
                <w:rFonts w:cstheme="minorHAnsi"/>
                <w:noProof/>
                <w:sz w:val="24"/>
                <w:szCs w:val="24"/>
              </w:rPr>
              <w:t>zber semien a plodov lesných drevín zo zeme, z nízkych stromov a vyšších stromov pomocou rebríkov, úprava semien a plodov pred uskladnením, uskladňovanie a ochrana semien a plodov, výroba voľnokorenných a krytokorenných semenáčikov a sadeníc, siatie, pletie, zakrývanie, zavlažovanie, hnojenie,  vyzdvihovanie a škôlkovanie, vyzdvihovanie a triedenie, balenie a uskladňovanie sadeníc, zakladanie a úprava kompostov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tr w:rsidR="00640818" w:rsidRPr="00C8170D" w14:paraId="06ACBCF6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79708D5D" w14:textId="684A6B2E" w:rsidR="00640818" w:rsidRPr="00C8170D" w:rsidRDefault="00640818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6DEC1833" w14:textId="78E3AF23" w:rsidR="00640818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pri p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>estovan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í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lesa: umelá obnova lesa, spolupôsobenie pri prirodzenej obnove lesa, sejba a sadba, starostlivosť o mladé lesné porasty – 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lastRenderedPageBreak/>
              <w:t>vyžínanie a ochrana proti burine, ochrana proti zveri, ochrana proti škodlivému hmyzu, hubám, výsek nežiadúcich drevín, prestri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hávky, prečistky, vyvetvovanie.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156960A1" w14:textId="51C2D37D" w:rsidR="00640818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lastRenderedPageBreak/>
              <w:t>Základné pracovné činnosti pri p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>estovan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í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lesa: umelá obnova lesa, spolupôsobenie pri prirodzenej obnove lesa, sejba a sadba, starostlivosť o mladé lesné porasty – 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lastRenderedPageBreak/>
              <w:t>vyžínanie a ochrana proti burine, ochrana proti zveri, ochrana proti škodlivému hmyzu, hubám, výsek nežiadúcich drevín, prestrihávky, prečistky, vyvetvovanie, prvé prebierky do 50 rokov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tr w:rsidR="00640818" w:rsidRPr="00C8170D" w14:paraId="6B7D3870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4D8090A1" w14:textId="428006E4" w:rsidR="00640818" w:rsidRPr="00C8170D" w:rsidRDefault="00640818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58395172" w14:textId="00432269" w:rsidR="00640818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Používanie d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>robn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ej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mechanizáci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e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pri pestovaní lesa: krovinorez,  postrekovače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29F65DE7" w14:textId="4AFA89A3" w:rsidR="00640818" w:rsidRPr="00C8170D" w:rsidRDefault="00FA6EA0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Používanie d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>robn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ej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mechanizáci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e</w:t>
            </w:r>
            <w:r w:rsidR="00640818" w:rsidRPr="00C8170D">
              <w:rPr>
                <w:rFonts w:cstheme="minorHAnsi"/>
                <w:noProof/>
                <w:sz w:val="24"/>
                <w:szCs w:val="24"/>
              </w:rPr>
              <w:t xml:space="preserve"> pri pestovaní lesa: krovinorez, malá motorová píla, postrekovače</w:t>
            </w:r>
            <w:r w:rsidRPr="00C8170D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tr w:rsidR="00640818" w:rsidRPr="00C8170D" w14:paraId="086B03EA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7E6D4329" w14:textId="0C0D8192" w:rsidR="00640818" w:rsidRPr="00C8170D" w:rsidRDefault="00640818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023" w:type="dxa"/>
            <w:gridSpan w:val="2"/>
            <w:shd w:val="clear" w:color="auto" w:fill="auto"/>
            <w:vAlign w:val="center"/>
          </w:tcPr>
          <w:p w14:paraId="31A45559" w14:textId="145A9A13" w:rsidR="00640818" w:rsidRPr="00C8170D" w:rsidRDefault="00640818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v pridruženej výrobe v lesníctve, napr.: výroba ozdobnej čečiny, vianočných stromčekov.</w:t>
            </w:r>
          </w:p>
        </w:tc>
      </w:tr>
      <w:tr w:rsidR="00640818" w:rsidRPr="00C8170D" w14:paraId="512E9AA0" w14:textId="77777777" w:rsidTr="00F41F2E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14:paraId="59F11F4E" w14:textId="59A037B9" w:rsidR="00640818" w:rsidRPr="00C8170D" w:rsidRDefault="00640818" w:rsidP="00D5772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color w:val="000000"/>
                <w:sz w:val="24"/>
                <w:szCs w:val="24"/>
              </w:rPr>
            </w:pPr>
            <w:r w:rsidRPr="00C8170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023" w:type="dxa"/>
            <w:gridSpan w:val="2"/>
            <w:shd w:val="clear" w:color="auto" w:fill="auto"/>
            <w:vAlign w:val="center"/>
          </w:tcPr>
          <w:p w14:paraId="5EBE9A34" w14:textId="15E67B32" w:rsidR="00640818" w:rsidRPr="00C8170D" w:rsidRDefault="00640818" w:rsidP="00F41F2E">
            <w:pPr>
              <w:tabs>
                <w:tab w:val="left" w:pos="544"/>
              </w:tabs>
              <w:spacing w:before="57"/>
              <w:ind w:right="1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8170D">
              <w:rPr>
                <w:rFonts w:cstheme="minorHAnsi"/>
                <w:noProof/>
                <w:sz w:val="24"/>
                <w:szCs w:val="24"/>
              </w:rPr>
              <w:t>Základné pracovné činnosti v starostlivosti o zver: výber krmiva, spôsob prikrmovania, výroba letniny.</w:t>
            </w:r>
          </w:p>
        </w:tc>
      </w:tr>
    </w:tbl>
    <w:p w14:paraId="0FA5FDF1" w14:textId="567D00A6" w:rsidR="006A3E34" w:rsidRPr="00C8170D" w:rsidRDefault="006A3E34" w:rsidP="00967A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E0BB5D4" w14:textId="023248B3" w:rsidR="00CB49A9" w:rsidRPr="00C8170D" w:rsidRDefault="00CB49A9" w:rsidP="00967A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</w:t>
      </w:r>
      <w:r w:rsidR="000942C9" w:rsidRPr="00C8170D">
        <w:rPr>
          <w:rFonts w:cstheme="minorHAnsi"/>
          <w:color w:val="000000"/>
          <w:sz w:val="24"/>
          <w:szCs w:val="24"/>
        </w:rPr>
        <w:t xml:space="preserve"> vyjadrený </w:t>
      </w:r>
      <w:r w:rsidR="00150438" w:rsidRPr="00C8170D">
        <w:rPr>
          <w:rFonts w:cstheme="minorHAnsi"/>
          <w:color w:val="000000"/>
          <w:sz w:val="24"/>
          <w:szCs w:val="24"/>
        </w:rPr>
        <w:t>formo</w:t>
      </w:r>
      <w:r w:rsidR="006A4C4B" w:rsidRPr="00C8170D">
        <w:rPr>
          <w:rFonts w:cstheme="minorHAnsi"/>
          <w:sz w:val="24"/>
          <w:szCs w:val="24"/>
        </w:rPr>
        <w:t>u</w:t>
      </w:r>
      <w:r w:rsidR="00150438" w:rsidRPr="00C8170D">
        <w:rPr>
          <w:rFonts w:cstheme="minorHAnsi"/>
          <w:color w:val="000000"/>
          <w:sz w:val="24"/>
          <w:szCs w:val="24"/>
        </w:rPr>
        <w:t xml:space="preserve"> vzdelávacích štandardov v štátnom vzdelávacom poriadk</w:t>
      </w:r>
      <w:r w:rsidR="006A4C4B" w:rsidRPr="00C8170D">
        <w:rPr>
          <w:rFonts w:cstheme="minorHAnsi"/>
          <w:sz w:val="24"/>
          <w:szCs w:val="24"/>
        </w:rPr>
        <w:t>u</w:t>
      </w:r>
      <w:r w:rsidR="008E6706" w:rsidRPr="00C8170D">
        <w:rPr>
          <w:rFonts w:cstheme="minorHAnsi"/>
          <w:sz w:val="24"/>
          <w:szCs w:val="24"/>
        </w:rPr>
        <w:t xml:space="preserve"> pre odbor vzdelávania</w:t>
      </w:r>
      <w:r w:rsidRPr="00C8170D">
        <w:rPr>
          <w:rFonts w:cstheme="minorHAnsi"/>
          <w:color w:val="000000"/>
          <w:sz w:val="24"/>
          <w:szCs w:val="24"/>
        </w:rPr>
        <w:t>.</w:t>
      </w:r>
    </w:p>
    <w:p w14:paraId="524B7775" w14:textId="16C66C22" w:rsidR="00CB49A9" w:rsidRPr="00C8170D" w:rsidRDefault="00CB49A9" w:rsidP="00967A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0F7E17" w:rsidRPr="00C8170D">
        <w:rPr>
          <w:rFonts w:cstheme="minorHAnsi"/>
          <w:color w:val="000000"/>
          <w:sz w:val="24"/>
          <w:szCs w:val="24"/>
        </w:rPr>
        <w:t>)</w:t>
      </w:r>
      <w:r w:rsidRPr="00C8170D">
        <w:rPr>
          <w:rFonts w:cstheme="minorHAnsi"/>
          <w:color w:val="000000"/>
          <w:sz w:val="24"/>
          <w:szCs w:val="24"/>
        </w:rPr>
        <w:t>, mala by sa zohľadniť skutočnosť, že podnikové a mimopodnikové opatrenia na sprostredkovanie zručností a vedomostí sa časovo navzájom ovplyvňujú a na seba nadväzujú.</w:t>
      </w:r>
    </w:p>
    <w:p w14:paraId="34329DA5" w14:textId="77777777" w:rsidR="000B57A6" w:rsidRPr="00C8170D" w:rsidRDefault="006A3E34" w:rsidP="00633FE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 xml:space="preserve">Počas </w:t>
      </w:r>
      <w:r w:rsidR="002A7627" w:rsidRPr="00C8170D">
        <w:rPr>
          <w:rFonts w:cstheme="minorHAnsi"/>
          <w:color w:val="000000"/>
          <w:sz w:val="24"/>
          <w:szCs w:val="24"/>
        </w:rPr>
        <w:t xml:space="preserve">praktického vyučovania a pri sprostredkovávaní </w:t>
      </w:r>
      <w:r w:rsidRPr="00C8170D">
        <w:rPr>
          <w:rFonts w:cstheme="minorHAnsi"/>
          <w:color w:val="000000"/>
          <w:sz w:val="24"/>
          <w:szCs w:val="24"/>
        </w:rPr>
        <w:t xml:space="preserve">odborných </w:t>
      </w:r>
      <w:r w:rsidR="00F94E08" w:rsidRPr="00C8170D">
        <w:rPr>
          <w:rFonts w:cstheme="minorHAnsi"/>
          <w:color w:val="000000"/>
          <w:sz w:val="24"/>
          <w:szCs w:val="24"/>
        </w:rPr>
        <w:t>vedomostí</w:t>
      </w:r>
      <w:r w:rsidRPr="00C8170D">
        <w:rPr>
          <w:rFonts w:cstheme="minorHAnsi"/>
          <w:color w:val="000000"/>
          <w:sz w:val="24"/>
          <w:szCs w:val="24"/>
        </w:rPr>
        <w:t xml:space="preserve"> a zručnost</w:t>
      </w:r>
      <w:r w:rsidR="002A7627" w:rsidRPr="00C8170D">
        <w:rPr>
          <w:rFonts w:cstheme="minorHAnsi"/>
          <w:color w:val="000000"/>
          <w:sz w:val="24"/>
          <w:szCs w:val="24"/>
        </w:rPr>
        <w:t>í</w:t>
      </w:r>
      <w:r w:rsidRPr="00C8170D">
        <w:rPr>
          <w:rFonts w:cstheme="minorHAnsi"/>
          <w:color w:val="000000"/>
          <w:sz w:val="24"/>
          <w:szCs w:val="24"/>
        </w:rPr>
        <w:t xml:space="preserve"> je potrebné pri</w:t>
      </w:r>
      <w:r w:rsidR="002A7627" w:rsidRPr="00C8170D">
        <w:rPr>
          <w:rFonts w:cstheme="minorHAnsi"/>
          <w:color w:val="000000"/>
          <w:sz w:val="24"/>
          <w:szCs w:val="24"/>
        </w:rPr>
        <w:t xml:space="preserve"> </w:t>
      </w:r>
      <w:r w:rsidR="00ED62D2" w:rsidRPr="00C8170D">
        <w:rPr>
          <w:rFonts w:cstheme="minorHAnsi"/>
          <w:color w:val="000000"/>
          <w:sz w:val="24"/>
          <w:szCs w:val="24"/>
        </w:rPr>
        <w:t xml:space="preserve">súčasnom </w:t>
      </w:r>
      <w:r w:rsidRPr="00C8170D">
        <w:rPr>
          <w:rFonts w:cstheme="minorHAnsi"/>
          <w:color w:val="000000"/>
          <w:sz w:val="24"/>
          <w:szCs w:val="24"/>
        </w:rPr>
        <w:t xml:space="preserve">zohľadňovaní požiadaviek a predpisov </w:t>
      </w:r>
      <w:r w:rsidR="001D001D" w:rsidRPr="00C8170D">
        <w:rPr>
          <w:rFonts w:cstheme="minorHAnsi"/>
          <w:color w:val="000000"/>
          <w:sz w:val="24"/>
          <w:szCs w:val="24"/>
        </w:rPr>
        <w:t>zamestnávateľa</w:t>
      </w:r>
      <w:r w:rsidRPr="00C8170D">
        <w:rPr>
          <w:rFonts w:cstheme="minorHAnsi"/>
          <w:color w:val="000000"/>
          <w:sz w:val="24"/>
          <w:szCs w:val="24"/>
        </w:rPr>
        <w:t xml:space="preserve"> zame</w:t>
      </w:r>
      <w:r w:rsidR="00261FE9" w:rsidRPr="00C8170D">
        <w:rPr>
          <w:rFonts w:cstheme="minorHAnsi"/>
          <w:color w:val="000000"/>
          <w:sz w:val="24"/>
          <w:szCs w:val="24"/>
        </w:rPr>
        <w:t>rať sa na osobnostný rozvoj žiaka</w:t>
      </w:r>
      <w:r w:rsidRPr="00C8170D">
        <w:rPr>
          <w:rFonts w:cstheme="minorHAnsi"/>
          <w:color w:val="000000"/>
          <w:sz w:val="24"/>
          <w:szCs w:val="24"/>
        </w:rPr>
        <w:t>, aby</w:t>
      </w:r>
      <w:r w:rsidR="002A7627" w:rsidRPr="00C8170D">
        <w:rPr>
          <w:rFonts w:cstheme="minorHAnsi"/>
          <w:color w:val="000000"/>
          <w:sz w:val="24"/>
          <w:szCs w:val="24"/>
        </w:rPr>
        <w:t xml:space="preserve"> </w:t>
      </w:r>
      <w:r w:rsidRPr="00C8170D">
        <w:rPr>
          <w:rFonts w:cstheme="minorHAnsi"/>
          <w:color w:val="000000"/>
          <w:sz w:val="24"/>
          <w:szCs w:val="24"/>
        </w:rPr>
        <w:t>mu boli sprostredkované kľúčové k</w:t>
      </w:r>
      <w:r w:rsidR="001D001D" w:rsidRPr="00C8170D">
        <w:rPr>
          <w:rFonts w:cstheme="minorHAnsi"/>
          <w:color w:val="000000"/>
          <w:sz w:val="24"/>
          <w:szCs w:val="24"/>
        </w:rPr>
        <w:t>ompetencie</w:t>
      </w:r>
      <w:r w:rsidRPr="00C8170D">
        <w:rPr>
          <w:rFonts w:cstheme="minorHAnsi"/>
          <w:color w:val="000000"/>
          <w:sz w:val="24"/>
          <w:szCs w:val="24"/>
        </w:rPr>
        <w:t>, potrebné pre odbornú pracovnú silu, ako sú</w:t>
      </w:r>
      <w:r w:rsidR="001C0CCD" w:rsidRPr="00C8170D">
        <w:rPr>
          <w:rFonts w:cstheme="minorHAnsi"/>
          <w:color w:val="000000"/>
          <w:sz w:val="24"/>
          <w:szCs w:val="24"/>
        </w:rPr>
        <w:t xml:space="preserve"> napr.</w:t>
      </w:r>
      <w:r w:rsidR="000B57A6" w:rsidRPr="00C8170D">
        <w:rPr>
          <w:rFonts w:cstheme="minorHAnsi"/>
          <w:color w:val="000000"/>
          <w:sz w:val="24"/>
          <w:szCs w:val="24"/>
        </w:rPr>
        <w:t>:</w:t>
      </w:r>
    </w:p>
    <w:p w14:paraId="14D68A20" w14:textId="77777777" w:rsidR="000B57A6" w:rsidRPr="00C8170D" w:rsidRDefault="000B57A6" w:rsidP="00633FE7">
      <w:pPr>
        <w:pStyle w:val="Odsekzoznamu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s</w:t>
      </w:r>
      <w:r w:rsidR="001578D8" w:rsidRPr="00C8170D">
        <w:rPr>
          <w:rFonts w:cstheme="minorHAnsi"/>
          <w:sz w:val="24"/>
          <w:szCs w:val="24"/>
        </w:rPr>
        <w:t>pôsobilos</w:t>
      </w:r>
      <w:r w:rsidRPr="00C8170D">
        <w:rPr>
          <w:rFonts w:cstheme="minorHAnsi"/>
          <w:sz w:val="24"/>
          <w:szCs w:val="24"/>
        </w:rPr>
        <w:t>ť</w:t>
      </w:r>
      <w:r w:rsidR="001578D8" w:rsidRPr="00C8170D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057DB689" w14:textId="77777777" w:rsidR="000B57A6" w:rsidRPr="00C8170D" w:rsidRDefault="000B57A6" w:rsidP="00633FE7">
      <w:pPr>
        <w:pStyle w:val="Odsekzoznamu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s</w:t>
      </w:r>
      <w:r w:rsidR="001578D8" w:rsidRPr="00C8170D">
        <w:rPr>
          <w:rFonts w:cstheme="minorHAnsi"/>
          <w:sz w:val="24"/>
          <w:szCs w:val="24"/>
        </w:rPr>
        <w:t>pôsobilosť interaktívne používať vedomosti, informačné a</w:t>
      </w:r>
      <w:r w:rsidRPr="00C8170D">
        <w:rPr>
          <w:rFonts w:cstheme="minorHAnsi"/>
          <w:sz w:val="24"/>
          <w:szCs w:val="24"/>
        </w:rPr>
        <w:t> </w:t>
      </w:r>
      <w:r w:rsidR="001578D8" w:rsidRPr="00C8170D">
        <w:rPr>
          <w:rFonts w:cstheme="minorHAnsi"/>
          <w:sz w:val="24"/>
          <w:szCs w:val="24"/>
        </w:rPr>
        <w:t>komunikačné</w:t>
      </w:r>
      <w:r w:rsidRPr="00C8170D">
        <w:rPr>
          <w:rFonts w:cstheme="minorHAnsi"/>
          <w:sz w:val="24"/>
          <w:szCs w:val="24"/>
        </w:rPr>
        <w:t xml:space="preserve"> </w:t>
      </w:r>
      <w:r w:rsidR="001578D8" w:rsidRPr="00C8170D">
        <w:rPr>
          <w:rFonts w:cstheme="minorHAnsi"/>
          <w:sz w:val="24"/>
          <w:szCs w:val="24"/>
        </w:rPr>
        <w:t xml:space="preserve">technológie, </w:t>
      </w:r>
    </w:p>
    <w:p w14:paraId="42D04F21" w14:textId="77777777" w:rsidR="001578D8" w:rsidRPr="00C8170D" w:rsidRDefault="000B57A6" w:rsidP="00633FE7">
      <w:pPr>
        <w:pStyle w:val="Odsekzoznamu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s</w:t>
      </w:r>
      <w:r w:rsidR="001578D8" w:rsidRPr="00C8170D">
        <w:rPr>
          <w:rFonts w:cstheme="minorHAnsi"/>
          <w:sz w:val="24"/>
          <w:szCs w:val="24"/>
        </w:rPr>
        <w:t>chopnosť pracovať v rôznorodých skupinách</w:t>
      </w:r>
      <w:r w:rsidRPr="00C8170D">
        <w:rPr>
          <w:rFonts w:cstheme="minorHAnsi"/>
          <w:sz w:val="24"/>
          <w:szCs w:val="24"/>
        </w:rPr>
        <w:t>.</w:t>
      </w:r>
      <w:r w:rsidR="001578D8" w:rsidRPr="00C8170D">
        <w:rPr>
          <w:rFonts w:cstheme="minorHAnsi"/>
          <w:sz w:val="24"/>
          <w:szCs w:val="24"/>
        </w:rPr>
        <w:t xml:space="preserve"> </w:t>
      </w:r>
    </w:p>
    <w:p w14:paraId="4C788904" w14:textId="77777777" w:rsidR="00A042F4" w:rsidRPr="00C8170D" w:rsidRDefault="00A042F4" w:rsidP="00633FE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C8170D">
        <w:rPr>
          <w:rFonts w:cstheme="minorHAnsi"/>
          <w:color w:val="000000"/>
          <w:sz w:val="24"/>
          <w:szCs w:val="24"/>
        </w:rPr>
        <w:t>. Plán vzdelávania</w:t>
      </w:r>
      <w:r w:rsidR="00147267" w:rsidRPr="00C8170D">
        <w:rPr>
          <w:rFonts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C8170D">
        <w:rPr>
          <w:rFonts w:cstheme="minorHAnsi"/>
          <w:color w:val="000000"/>
          <w:sz w:val="24"/>
          <w:szCs w:val="24"/>
        </w:rPr>
        <w:t xml:space="preserve"> </w:t>
      </w:r>
    </w:p>
    <w:p w14:paraId="472D4B19" w14:textId="77777777" w:rsidR="00256615" w:rsidRPr="00C8170D" w:rsidRDefault="00256615" w:rsidP="00633FE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C8170D">
        <w:rPr>
          <w:rFonts w:cstheme="minorHAnsi"/>
          <w:color w:val="000000"/>
          <w:sz w:val="24"/>
          <w:szCs w:val="24"/>
        </w:rPr>
        <w:t xml:space="preserve">povinnosť </w:t>
      </w:r>
      <w:r w:rsidRPr="00C8170D">
        <w:rPr>
          <w:rFonts w:cstheme="minorHAnsi"/>
          <w:color w:val="000000"/>
          <w:sz w:val="24"/>
          <w:szCs w:val="24"/>
        </w:rPr>
        <w:t>viesť písomný doklad o</w:t>
      </w:r>
      <w:r w:rsidR="00B459F5" w:rsidRPr="00C8170D">
        <w:rPr>
          <w:rFonts w:cstheme="minorHAnsi"/>
          <w:color w:val="000000"/>
          <w:sz w:val="24"/>
          <w:szCs w:val="24"/>
        </w:rPr>
        <w:t> </w:t>
      </w:r>
      <w:r w:rsidRPr="00C8170D">
        <w:rPr>
          <w:rFonts w:cstheme="minorHAnsi"/>
          <w:color w:val="000000"/>
          <w:sz w:val="24"/>
          <w:szCs w:val="24"/>
        </w:rPr>
        <w:t>vzdelávaní</w:t>
      </w:r>
      <w:r w:rsidR="00967AA9" w:rsidRPr="00C8170D">
        <w:rPr>
          <w:rFonts w:cstheme="minorHAnsi"/>
          <w:color w:val="000000"/>
          <w:sz w:val="24"/>
          <w:szCs w:val="24"/>
        </w:rPr>
        <w:t xml:space="preserve"> v súčinnosti s </w:t>
      </w:r>
      <w:r w:rsidR="00B459F5" w:rsidRPr="00C8170D">
        <w:rPr>
          <w:rFonts w:cstheme="minorHAnsi"/>
          <w:color w:val="000000"/>
          <w:sz w:val="24"/>
          <w:szCs w:val="24"/>
        </w:rPr>
        <w:t>vyučujúcim</w:t>
      </w:r>
      <w:r w:rsidRPr="00C8170D">
        <w:rPr>
          <w:rFonts w:cstheme="minorHAnsi"/>
          <w:color w:val="000000"/>
          <w:sz w:val="24"/>
          <w:szCs w:val="24"/>
        </w:rPr>
        <w:t xml:space="preserve">. </w:t>
      </w:r>
      <w:r w:rsidR="00B459F5" w:rsidRPr="00C8170D">
        <w:rPr>
          <w:rFonts w:cstheme="minorHAnsi"/>
          <w:color w:val="000000"/>
          <w:sz w:val="24"/>
          <w:szCs w:val="24"/>
        </w:rPr>
        <w:t xml:space="preserve">Zamestnávatelia </w:t>
      </w:r>
      <w:r w:rsidRPr="00C8170D">
        <w:rPr>
          <w:rFonts w:cstheme="minorHAnsi"/>
          <w:color w:val="000000"/>
          <w:sz w:val="24"/>
          <w:szCs w:val="24"/>
        </w:rPr>
        <w:t xml:space="preserve">majú pravidelne kontrolovať </w:t>
      </w:r>
      <w:r w:rsidR="00E26DF3" w:rsidRPr="00C8170D">
        <w:rPr>
          <w:rFonts w:cstheme="minorHAnsi"/>
          <w:color w:val="000000"/>
          <w:sz w:val="24"/>
          <w:szCs w:val="24"/>
        </w:rPr>
        <w:t xml:space="preserve">a potvrdzovať </w:t>
      </w:r>
      <w:r w:rsidRPr="00C8170D">
        <w:rPr>
          <w:rFonts w:cstheme="minorHAnsi"/>
          <w:color w:val="000000"/>
          <w:sz w:val="24"/>
          <w:szCs w:val="24"/>
        </w:rPr>
        <w:t xml:space="preserve">písomný </w:t>
      </w:r>
      <w:r w:rsidRPr="00C8170D">
        <w:rPr>
          <w:rFonts w:cstheme="minorHAnsi"/>
          <w:color w:val="000000"/>
          <w:sz w:val="24"/>
          <w:szCs w:val="24"/>
        </w:rPr>
        <w:lastRenderedPageBreak/>
        <w:t xml:space="preserve">doklad o vzdelávaní. </w:t>
      </w:r>
      <w:r w:rsidR="00EB09C7" w:rsidRPr="00C8170D">
        <w:rPr>
          <w:rFonts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295C11BA" w14:textId="77777777" w:rsidR="008D22E8" w:rsidRPr="00C8170D" w:rsidRDefault="008D22E8" w:rsidP="00633FE7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</w:p>
    <w:p w14:paraId="7B621CDA" w14:textId="77777777" w:rsidR="006A3E34" w:rsidRPr="00C8170D" w:rsidRDefault="006A3E34" w:rsidP="00C87597">
      <w:pPr>
        <w:pStyle w:val="Nadpis1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  <w:bookmarkStart w:id="1" w:name="_Toc527991670"/>
      <w:r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 xml:space="preserve">Praktická </w:t>
      </w:r>
      <w:r w:rsidR="001D001D"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 xml:space="preserve">časť záverečnej </w:t>
      </w:r>
      <w:r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skúšk</w:t>
      </w:r>
      <w:r w:rsidR="001D001D" w:rsidRPr="00C8170D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y</w:t>
      </w:r>
      <w:bookmarkEnd w:id="1"/>
    </w:p>
    <w:p w14:paraId="7DF9E315" w14:textId="77777777" w:rsidR="006A3E34" w:rsidRPr="00C8170D" w:rsidRDefault="006A3E34" w:rsidP="00633FE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689A1A0" w14:textId="27822FE3" w:rsidR="00EA2FDE" w:rsidRPr="00C8170D" w:rsidRDefault="00966F01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8170D">
        <w:rPr>
          <w:rFonts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D605E8" w:rsidRPr="00C8170D">
        <w:rPr>
          <w:rFonts w:cstheme="minorHAnsi"/>
          <w:color w:val="000000"/>
          <w:sz w:val="24"/>
          <w:szCs w:val="24"/>
        </w:rPr>
        <w:t>úlohy</w:t>
      </w:r>
      <w:r w:rsidRPr="00C8170D">
        <w:rPr>
          <w:rFonts w:cstheme="minorHAnsi"/>
          <w:color w:val="000000"/>
          <w:sz w:val="24"/>
          <w:szCs w:val="24"/>
        </w:rPr>
        <w:t>.</w:t>
      </w:r>
      <w:r w:rsidR="00EA2FDE" w:rsidRPr="00C8170D">
        <w:rPr>
          <w:rFonts w:cstheme="minorHAnsi"/>
          <w:color w:val="000000"/>
          <w:sz w:val="24"/>
          <w:szCs w:val="24"/>
        </w:rPr>
        <w:t xml:space="preserve"> Žiak v praktickej časti skúšky preukazuje, že je spôsobilý pracovnú úlohu analyzovať, zaobstarať si informácie, vyhodnotiť a </w:t>
      </w:r>
      <w:r w:rsidR="00B03EA3" w:rsidRPr="00C8170D">
        <w:rPr>
          <w:rFonts w:cstheme="minorHAnsi"/>
          <w:color w:val="000000"/>
          <w:sz w:val="24"/>
          <w:szCs w:val="24"/>
        </w:rPr>
        <w:t xml:space="preserve"> aplikovať</w:t>
      </w:r>
      <w:r w:rsidR="00EA2FDE" w:rsidRPr="00C8170D">
        <w:rPr>
          <w:rFonts w:cstheme="minorHAnsi"/>
          <w:color w:val="000000"/>
          <w:sz w:val="24"/>
          <w:szCs w:val="24"/>
        </w:rPr>
        <w:t xml:space="preserve"> </w:t>
      </w:r>
      <w:r w:rsidR="00B03EA3" w:rsidRPr="00C8170D">
        <w:rPr>
          <w:rFonts w:cstheme="minorHAnsi"/>
          <w:color w:val="000000"/>
          <w:sz w:val="24"/>
          <w:szCs w:val="24"/>
        </w:rPr>
        <w:t xml:space="preserve">vhodný postup </w:t>
      </w:r>
      <w:r w:rsidR="00EA2FDE" w:rsidRPr="00C8170D">
        <w:rPr>
          <w:rFonts w:cstheme="minorHAnsi"/>
          <w:color w:val="000000"/>
          <w:sz w:val="24"/>
          <w:szCs w:val="24"/>
        </w:rPr>
        <w:t xml:space="preserve">spracovania úloh. Určuje si čiastkové úlohy a zostavuje podklady k 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 zdokumentovanie výsledkov práce. </w:t>
      </w:r>
    </w:p>
    <w:p w14:paraId="190A60DA" w14:textId="7B47CB0C" w:rsidR="00EA2FDE" w:rsidRPr="00C8170D" w:rsidRDefault="00EA2FDE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 xml:space="preserve">Parametre </w:t>
      </w:r>
      <w:r w:rsidR="00AC508D" w:rsidRPr="00C8170D">
        <w:rPr>
          <w:rFonts w:cstheme="minorHAnsi"/>
          <w:sz w:val="24"/>
          <w:szCs w:val="24"/>
        </w:rPr>
        <w:t>praktickej</w:t>
      </w:r>
      <w:r w:rsidR="00D95DE5" w:rsidRPr="00C8170D">
        <w:rPr>
          <w:rFonts w:cstheme="minorHAnsi"/>
          <w:sz w:val="24"/>
          <w:szCs w:val="24"/>
        </w:rPr>
        <w:t xml:space="preserve"> časti </w:t>
      </w:r>
      <w:r w:rsidRPr="00C8170D">
        <w:rPr>
          <w:rFonts w:cstheme="minorHAnsi"/>
          <w:sz w:val="24"/>
          <w:szCs w:val="24"/>
        </w:rPr>
        <w:t>záverečnej skúšky:</w:t>
      </w:r>
    </w:p>
    <w:p w14:paraId="2A500A80" w14:textId="7C798864" w:rsidR="00EA2FDE" w:rsidRPr="00C8170D" w:rsidRDefault="001F31CD" w:rsidP="00633FE7">
      <w:pPr>
        <w:pStyle w:val="Odsekzoznamu"/>
        <w:numPr>
          <w:ilvl w:val="0"/>
          <w:numId w:val="27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 xml:space="preserve">Skúšobná </w:t>
      </w:r>
      <w:r w:rsidR="00EA2FDE" w:rsidRPr="00C8170D">
        <w:rPr>
          <w:rFonts w:cstheme="minorHAnsi"/>
          <w:sz w:val="24"/>
          <w:szCs w:val="24"/>
        </w:rPr>
        <w:t xml:space="preserve">úloha komplexného charakteru </w:t>
      </w:r>
      <w:r w:rsidR="00B15FDC" w:rsidRPr="00C8170D">
        <w:rPr>
          <w:rFonts w:cstheme="minorHAnsi"/>
          <w:sz w:val="24"/>
          <w:szCs w:val="24"/>
        </w:rPr>
        <w:t>–</w:t>
      </w:r>
      <w:r w:rsidR="00EA2FDE" w:rsidRPr="00C8170D">
        <w:rPr>
          <w:rFonts w:cstheme="minorHAnsi"/>
          <w:sz w:val="24"/>
          <w:szCs w:val="24"/>
        </w:rPr>
        <w:t xml:space="preserve"> </w:t>
      </w:r>
      <w:r w:rsidR="00B15FDC" w:rsidRPr="00C8170D">
        <w:rPr>
          <w:rFonts w:cstheme="minorHAnsi"/>
          <w:sz w:val="24"/>
          <w:szCs w:val="24"/>
        </w:rPr>
        <w:t>pracovné úlohy z oblasti lesnej výroby a zariadení používaných v lesnom hospodárstve</w:t>
      </w:r>
      <w:r w:rsidR="00EA2FDE" w:rsidRPr="00C8170D">
        <w:rPr>
          <w:rFonts w:cstheme="minorHAnsi"/>
          <w:sz w:val="24"/>
          <w:szCs w:val="24"/>
          <w:shd w:val="clear" w:color="auto" w:fill="FFFFFF"/>
        </w:rPr>
        <w:t>.</w:t>
      </w:r>
    </w:p>
    <w:p w14:paraId="5BAF9D4D" w14:textId="38741641" w:rsidR="00EA2FDE" w:rsidRPr="00C8170D" w:rsidRDefault="00EA2FDE" w:rsidP="00633FE7">
      <w:pPr>
        <w:pStyle w:val="Odsekzoznamu"/>
        <w:numPr>
          <w:ilvl w:val="0"/>
          <w:numId w:val="27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 xml:space="preserve">Trvá </w:t>
      </w:r>
      <w:r w:rsidR="00825046" w:rsidRPr="00C8170D">
        <w:rPr>
          <w:rFonts w:cstheme="minorHAnsi"/>
          <w:sz w:val="24"/>
          <w:szCs w:val="24"/>
        </w:rPr>
        <w:t>najmenej 4 hodiny a najviac 6</w:t>
      </w:r>
      <w:r w:rsidR="00E61D3D" w:rsidRPr="00C8170D">
        <w:rPr>
          <w:rFonts w:cstheme="minorHAnsi"/>
          <w:sz w:val="24"/>
          <w:szCs w:val="24"/>
        </w:rPr>
        <w:t xml:space="preserve"> ho</w:t>
      </w:r>
      <w:r w:rsidRPr="00C8170D">
        <w:rPr>
          <w:rFonts w:cstheme="minorHAnsi"/>
          <w:sz w:val="24"/>
          <w:szCs w:val="24"/>
        </w:rPr>
        <w:t xml:space="preserve">dín (1h = 60 min). V polovici skúšky je prestávka v rozsahu do 30 minút, </w:t>
      </w:r>
      <w:r w:rsidR="00967AA9" w:rsidRPr="00C8170D">
        <w:rPr>
          <w:rFonts w:cstheme="minorHAnsi"/>
          <w:sz w:val="24"/>
          <w:szCs w:val="24"/>
        </w:rPr>
        <w:t>ktorá sa </w:t>
      </w:r>
      <w:r w:rsidRPr="00C8170D">
        <w:rPr>
          <w:rFonts w:cstheme="minorHAnsi"/>
          <w:sz w:val="24"/>
          <w:szCs w:val="24"/>
        </w:rPr>
        <w:t>započítava do celkovej dĺžky.</w:t>
      </w:r>
    </w:p>
    <w:p w14:paraId="19860418" w14:textId="4594D956" w:rsidR="00EA2FDE" w:rsidRPr="00C8170D" w:rsidRDefault="00EA2FDE" w:rsidP="00633FE7">
      <w:pPr>
        <w:pStyle w:val="Odsekzoznamu"/>
        <w:numPr>
          <w:ilvl w:val="0"/>
          <w:numId w:val="27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Žiakovi je určen</w:t>
      </w:r>
      <w:r w:rsidR="0000230C" w:rsidRPr="00C8170D">
        <w:rPr>
          <w:rFonts w:cstheme="minorHAnsi"/>
          <w:sz w:val="24"/>
          <w:szCs w:val="24"/>
        </w:rPr>
        <w:t>á skúšobná úloha</w:t>
      </w:r>
      <w:r w:rsidRPr="00C8170D">
        <w:rPr>
          <w:rFonts w:cstheme="minorHAnsi"/>
          <w:sz w:val="24"/>
          <w:szCs w:val="24"/>
        </w:rPr>
        <w:t xml:space="preserve"> pre praktickú časť skúšky. </w:t>
      </w:r>
    </w:p>
    <w:p w14:paraId="56FB7BB7" w14:textId="77777777" w:rsidR="00EA2FDE" w:rsidRPr="00C8170D" w:rsidRDefault="00EA2FDE" w:rsidP="00633FE7">
      <w:pPr>
        <w:pStyle w:val="Odsekzoznamu"/>
        <w:numPr>
          <w:ilvl w:val="0"/>
          <w:numId w:val="27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Hodnotenie praktickej časti skúšky sa rozdeľuje na 3 časti:</w:t>
      </w:r>
    </w:p>
    <w:p w14:paraId="08C61013" w14:textId="77777777" w:rsidR="00EA2FDE" w:rsidRPr="00C8170D" w:rsidRDefault="00EA2FDE" w:rsidP="00633FE7">
      <w:pPr>
        <w:pStyle w:val="Odsekzoznamu"/>
        <w:numPr>
          <w:ilvl w:val="1"/>
          <w:numId w:val="27"/>
        </w:numPr>
        <w:spacing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príprava a plánovanie – 20% (0 - 20 bodov)</w:t>
      </w:r>
    </w:p>
    <w:p w14:paraId="31634E4B" w14:textId="77777777" w:rsidR="00EA2FDE" w:rsidRPr="00C8170D" w:rsidRDefault="00EA2FDE" w:rsidP="00633FE7">
      <w:pPr>
        <w:pStyle w:val="Odsekzoznamu"/>
        <w:numPr>
          <w:ilvl w:val="1"/>
          <w:numId w:val="27"/>
        </w:numPr>
        <w:spacing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realizácia pracovnej činnosti – 60% (0 - 60 bodov)</w:t>
      </w:r>
    </w:p>
    <w:p w14:paraId="49BF5F39" w14:textId="77777777" w:rsidR="00EA2FDE" w:rsidRPr="00C8170D" w:rsidRDefault="00EA2FDE" w:rsidP="00633FE7">
      <w:pPr>
        <w:pStyle w:val="Odsekzoznamu"/>
        <w:numPr>
          <w:ilvl w:val="1"/>
          <w:numId w:val="27"/>
        </w:numPr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>riadenie kvality, dodržiavanie BOZP – 20 % (0 - 20 bodov)</w:t>
      </w:r>
    </w:p>
    <w:p w14:paraId="3131EB60" w14:textId="77777777" w:rsidR="00EA2FDE" w:rsidRPr="00C8170D" w:rsidRDefault="00EA2FDE" w:rsidP="00D779CE">
      <w:pPr>
        <w:pStyle w:val="Odsekzoznamu"/>
        <w:numPr>
          <w:ilvl w:val="0"/>
          <w:numId w:val="27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8170D">
        <w:rPr>
          <w:rFonts w:cstheme="minorHAnsi"/>
          <w:sz w:val="24"/>
          <w:szCs w:val="24"/>
        </w:rPr>
        <w:t xml:space="preserve">V jednom časovom termíne </w:t>
      </w:r>
      <w:r w:rsidR="00C326C2" w:rsidRPr="00C8170D">
        <w:rPr>
          <w:rFonts w:cstheme="minorHAnsi"/>
          <w:sz w:val="24"/>
          <w:szCs w:val="24"/>
        </w:rPr>
        <w:t>môžu</w:t>
      </w:r>
      <w:r w:rsidRPr="00C8170D">
        <w:rPr>
          <w:rFonts w:cstheme="minorHAnsi"/>
          <w:sz w:val="24"/>
          <w:szCs w:val="24"/>
        </w:rPr>
        <w:t xml:space="preserve"> praktickú časť skúšky absolvovať najviac 3 žiaci na jedného skúšobného komisára.</w:t>
      </w:r>
    </w:p>
    <w:p w14:paraId="631F9784" w14:textId="23D2A3A2" w:rsidR="00AE5FD8" w:rsidRPr="00C8170D" w:rsidRDefault="00AE5FD8" w:rsidP="00D779CE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Žiak v praktickej časti </w:t>
      </w:r>
      <w:r w:rsidR="00D75DAE" w:rsidRPr="00C8170D">
        <w:rPr>
          <w:rFonts w:cstheme="minorHAnsi"/>
          <w:noProof/>
          <w:sz w:val="24"/>
          <w:szCs w:val="24"/>
        </w:rPr>
        <w:t>záverečnej skúšky</w:t>
      </w:r>
      <w:r w:rsidRPr="00C8170D">
        <w:rPr>
          <w:rFonts w:cstheme="minorHAnsi"/>
          <w:noProof/>
          <w:sz w:val="24"/>
          <w:szCs w:val="24"/>
        </w:rPr>
        <w:t xml:space="preserve"> preukazuje, že je spôsobilý:</w:t>
      </w:r>
    </w:p>
    <w:p w14:paraId="3D3813E8" w14:textId="0B9A923D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základné pracovné činnosti a nadväzujúce pomocné práce v pestovnej činnosti (zakladanie lesa, výchova lesných porastov)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2B607D54" w14:textId="4957CDE2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základné pracovné činnosti a nadväzujú</w:t>
      </w:r>
      <w:r w:rsidR="00094C99" w:rsidRPr="00C8170D">
        <w:rPr>
          <w:rFonts w:cstheme="minorHAnsi"/>
          <w:noProof/>
          <w:w w:val="95"/>
          <w:sz w:val="24"/>
          <w:szCs w:val="24"/>
        </w:rPr>
        <w:t>ce pomocné práce v ochrane lesa,</w:t>
      </w:r>
    </w:p>
    <w:p w14:paraId="2FB4D563" w14:textId="1D03E845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základné pracovné činnosti a nadväzujúce pomocné práce v škôlkárstve, semenárstve, ťažbovej  činnosti, p</w:t>
      </w:r>
      <w:r w:rsidR="00094C99" w:rsidRPr="00C8170D">
        <w:rPr>
          <w:rFonts w:cstheme="minorHAnsi"/>
          <w:noProof/>
          <w:w w:val="95"/>
          <w:sz w:val="24"/>
          <w:szCs w:val="24"/>
        </w:rPr>
        <w:t>ri starostlivosti o zver a pod.,</w:t>
      </w:r>
    </w:p>
    <w:p w14:paraId="476AF096" w14:textId="0A71F969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základné pracovné činnosti pri budovaní, údržbe  a op</w:t>
      </w:r>
      <w:r w:rsidR="00094C99" w:rsidRPr="00C8170D">
        <w:rPr>
          <w:rFonts w:cstheme="minorHAnsi"/>
          <w:noProof/>
          <w:w w:val="95"/>
          <w:sz w:val="24"/>
          <w:szCs w:val="24"/>
        </w:rPr>
        <w:t>rave lesníckych stavieb a ciest,</w:t>
      </w:r>
    </w:p>
    <w:p w14:paraId="6C9C781E" w14:textId="5179DBDA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lastRenderedPageBreak/>
        <w:t>vykonávať základné pracovné činnosti v pridruženej lesnej výrove (drevárska výroba, poľnohospodárska výroba, príprava krmiva pre zver, príprava čečiny, výroba vianočných stromčekov a pod.)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49B8F7A1" w14:textId="095742FC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základné ručné obrábanie kovov a</w:t>
      </w:r>
      <w:r w:rsidR="00094C99" w:rsidRPr="00C8170D">
        <w:rPr>
          <w:rFonts w:cstheme="minorHAnsi"/>
          <w:noProof/>
          <w:w w:val="95"/>
          <w:sz w:val="24"/>
          <w:szCs w:val="24"/>
        </w:rPr>
        <w:t> </w:t>
      </w:r>
      <w:r w:rsidRPr="00C8170D">
        <w:rPr>
          <w:rFonts w:cstheme="minorHAnsi"/>
          <w:noProof/>
          <w:w w:val="95"/>
          <w:sz w:val="24"/>
          <w:szCs w:val="24"/>
        </w:rPr>
        <w:t>dreva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5800C882" w14:textId="73B17F55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používať ručné náradie a malé mechanizmy  (motorová píla, krovinorez a pod.)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31190815" w14:textId="7B6ECC26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vykonávať údržbu ručného náradia a malých mechanizmov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2857D3D7" w14:textId="649AB9C6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dodržiavať zásady BOZP, PO a zásady ochrany životného prostredia</w:t>
      </w:r>
      <w:r w:rsidR="00094C99" w:rsidRPr="00C8170D">
        <w:rPr>
          <w:rFonts w:cstheme="minorHAnsi"/>
          <w:noProof/>
          <w:w w:val="95"/>
          <w:sz w:val="24"/>
          <w:szCs w:val="24"/>
        </w:rPr>
        <w:t>,</w:t>
      </w:r>
    </w:p>
    <w:p w14:paraId="4C669A26" w14:textId="1ED5D765" w:rsidR="00825046" w:rsidRPr="00C8170D" w:rsidRDefault="00825046" w:rsidP="00D779CE">
      <w:pPr>
        <w:pStyle w:val="Odsekzoznamu"/>
        <w:numPr>
          <w:ilvl w:val="0"/>
          <w:numId w:val="34"/>
        </w:numPr>
        <w:tabs>
          <w:tab w:val="left" w:pos="544"/>
        </w:tabs>
        <w:spacing w:after="0" w:line="276" w:lineRule="auto"/>
        <w:ind w:right="1"/>
        <w:jc w:val="both"/>
        <w:rPr>
          <w:rFonts w:cstheme="minorHAnsi"/>
          <w:noProof/>
          <w:w w:val="95"/>
          <w:sz w:val="24"/>
          <w:szCs w:val="24"/>
        </w:rPr>
      </w:pPr>
      <w:r w:rsidRPr="00C8170D">
        <w:rPr>
          <w:rFonts w:cstheme="minorHAnsi"/>
          <w:noProof/>
          <w:w w:val="95"/>
          <w:sz w:val="24"/>
          <w:szCs w:val="24"/>
        </w:rPr>
        <w:t>vedieť sa samostatne zorientovať v teréne a určiť základný pracovný postup prác pri výkone jednoduchých činností</w:t>
      </w:r>
      <w:r w:rsidR="00094C99" w:rsidRPr="00C8170D">
        <w:rPr>
          <w:rFonts w:cstheme="minorHAnsi"/>
          <w:noProof/>
          <w:w w:val="95"/>
          <w:sz w:val="24"/>
          <w:szCs w:val="24"/>
        </w:rPr>
        <w:t>.</w:t>
      </w:r>
    </w:p>
    <w:p w14:paraId="3A0A4A7C" w14:textId="01C225D8" w:rsidR="005973A0" w:rsidRPr="00C8170D" w:rsidRDefault="00EE6EB7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Skúšobná </w:t>
      </w:r>
      <w:r w:rsidR="00FA656F" w:rsidRPr="00C8170D">
        <w:rPr>
          <w:rFonts w:cstheme="minorHAnsi"/>
          <w:noProof/>
          <w:sz w:val="24"/>
          <w:szCs w:val="24"/>
        </w:rPr>
        <w:t>úloha</w:t>
      </w:r>
      <w:r w:rsidR="006A3E34" w:rsidRPr="00C8170D">
        <w:rPr>
          <w:rFonts w:cstheme="minorHAnsi"/>
          <w:noProof/>
          <w:sz w:val="24"/>
          <w:szCs w:val="24"/>
        </w:rPr>
        <w:t xml:space="preserve"> sa má rozložiť na pracovné </w:t>
      </w:r>
      <w:r w:rsidRPr="00C8170D">
        <w:rPr>
          <w:rFonts w:cstheme="minorHAnsi"/>
          <w:noProof/>
          <w:sz w:val="24"/>
          <w:szCs w:val="24"/>
        </w:rPr>
        <w:t>úlohy</w:t>
      </w:r>
      <w:r w:rsidR="006A3E34" w:rsidRPr="00C8170D">
        <w:rPr>
          <w:rFonts w:cstheme="minorHAnsi"/>
          <w:noProof/>
          <w:sz w:val="24"/>
          <w:szCs w:val="24"/>
        </w:rPr>
        <w:t xml:space="preserve"> vrátane pracovného</w:t>
      </w:r>
      <w:r w:rsidR="004A7ACB" w:rsidRPr="00C8170D">
        <w:rPr>
          <w:rFonts w:cstheme="minorHAnsi"/>
          <w:noProof/>
          <w:sz w:val="24"/>
          <w:szCs w:val="24"/>
        </w:rPr>
        <w:t xml:space="preserve"> </w:t>
      </w:r>
      <w:r w:rsidR="006A3E34" w:rsidRPr="00C8170D">
        <w:rPr>
          <w:rFonts w:cstheme="minorHAnsi"/>
          <w:noProof/>
          <w:sz w:val="24"/>
          <w:szCs w:val="24"/>
        </w:rPr>
        <w:t xml:space="preserve">plánu, bezpečnostných opatrení a na ochranu </w:t>
      </w:r>
      <w:r w:rsidRPr="00C8170D">
        <w:rPr>
          <w:rFonts w:cstheme="minorHAnsi"/>
          <w:noProof/>
          <w:sz w:val="24"/>
          <w:szCs w:val="24"/>
        </w:rPr>
        <w:t xml:space="preserve">bezpečnosti a </w:t>
      </w:r>
      <w:r w:rsidR="006A3E34" w:rsidRPr="00C8170D">
        <w:rPr>
          <w:rFonts w:cstheme="minorHAnsi"/>
          <w:noProof/>
          <w:sz w:val="24"/>
          <w:szCs w:val="24"/>
        </w:rPr>
        <w:t xml:space="preserve">zdravia pri práci, </w:t>
      </w:r>
      <w:r w:rsidRPr="00C8170D">
        <w:rPr>
          <w:rFonts w:cstheme="minorHAnsi"/>
          <w:noProof/>
          <w:sz w:val="24"/>
          <w:szCs w:val="24"/>
        </w:rPr>
        <w:t xml:space="preserve">na </w:t>
      </w:r>
      <w:r w:rsidR="006A3E34" w:rsidRPr="00C8170D">
        <w:rPr>
          <w:rFonts w:cstheme="minorHAnsi"/>
          <w:noProof/>
          <w:sz w:val="24"/>
          <w:szCs w:val="24"/>
        </w:rPr>
        <w:t>opatrenia na</w:t>
      </w:r>
      <w:r w:rsidR="004A7ACB" w:rsidRPr="00C8170D">
        <w:rPr>
          <w:rFonts w:cstheme="minorHAnsi"/>
          <w:noProof/>
          <w:sz w:val="24"/>
          <w:szCs w:val="24"/>
        </w:rPr>
        <w:t xml:space="preserve"> </w:t>
      </w:r>
      <w:r w:rsidR="006A3E34" w:rsidRPr="00C8170D">
        <w:rPr>
          <w:rFonts w:cstheme="minorHAnsi"/>
          <w:noProof/>
          <w:sz w:val="24"/>
          <w:szCs w:val="24"/>
        </w:rPr>
        <w:t>ochranu životného prostredia a</w:t>
      </w:r>
      <w:r w:rsidRPr="00C8170D">
        <w:rPr>
          <w:rFonts w:cstheme="minorHAnsi"/>
          <w:noProof/>
          <w:sz w:val="24"/>
          <w:szCs w:val="24"/>
        </w:rPr>
        <w:t xml:space="preserve"> na </w:t>
      </w:r>
      <w:r w:rsidR="006A3E34" w:rsidRPr="00C8170D">
        <w:rPr>
          <w:rFonts w:cstheme="minorHAnsi"/>
          <w:noProof/>
          <w:sz w:val="24"/>
          <w:szCs w:val="24"/>
        </w:rPr>
        <w:t>kontrol</w:t>
      </w:r>
      <w:r w:rsidRPr="00C8170D">
        <w:rPr>
          <w:rFonts w:cstheme="minorHAnsi"/>
          <w:noProof/>
          <w:sz w:val="24"/>
          <w:szCs w:val="24"/>
        </w:rPr>
        <w:t>u a riadenie</w:t>
      </w:r>
      <w:r w:rsidR="006A3E34" w:rsidRPr="00C8170D">
        <w:rPr>
          <w:rFonts w:cstheme="minorHAnsi"/>
          <w:noProof/>
          <w:sz w:val="24"/>
          <w:szCs w:val="24"/>
        </w:rPr>
        <w:t xml:space="preserve"> kvality. </w:t>
      </w:r>
      <w:r w:rsidR="005973A0" w:rsidRPr="00C8170D">
        <w:rPr>
          <w:rFonts w:cstheme="minorHAnsi"/>
          <w:noProof/>
          <w:sz w:val="24"/>
          <w:szCs w:val="24"/>
        </w:rPr>
        <w:t>Okruhy jednotlivých úloh, ktoré musí praktická časť skúšky zahŕňať:</w:t>
      </w:r>
    </w:p>
    <w:p w14:paraId="4D7CD746" w14:textId="3FA9D6BB" w:rsidR="009F7B32" w:rsidRPr="00C8170D" w:rsidRDefault="00825046" w:rsidP="009F7B32">
      <w:pPr>
        <w:pStyle w:val="Odsekzoznamu"/>
        <w:numPr>
          <w:ilvl w:val="1"/>
          <w:numId w:val="27"/>
        </w:numPr>
        <w:tabs>
          <w:tab w:val="left" w:pos="1560"/>
        </w:tabs>
        <w:spacing w:after="0" w:line="276" w:lineRule="auto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obsluha ručného náradia resp. drobnej mechanizácie (píla, krovinorez)</w:t>
      </w:r>
      <w:r w:rsidR="00B15FDC" w:rsidRPr="00C8170D">
        <w:rPr>
          <w:rFonts w:cstheme="minorHAnsi"/>
          <w:noProof/>
          <w:sz w:val="24"/>
          <w:szCs w:val="24"/>
        </w:rPr>
        <w:t>,</w:t>
      </w:r>
    </w:p>
    <w:p w14:paraId="6FE0705E" w14:textId="719F97DA" w:rsidR="00825046" w:rsidRPr="00C8170D" w:rsidRDefault="00825046" w:rsidP="009F7B32">
      <w:pPr>
        <w:pStyle w:val="Odsekzoznamu"/>
        <w:numPr>
          <w:ilvl w:val="1"/>
          <w:numId w:val="27"/>
        </w:numPr>
        <w:tabs>
          <w:tab w:val="left" w:pos="1560"/>
        </w:tabs>
        <w:spacing w:after="0" w:line="276" w:lineRule="auto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technológia príslušnej oblasti lesnej výroby v lesnom hospodárstve</w:t>
      </w:r>
      <w:r w:rsidR="00B15FDC" w:rsidRPr="00C8170D">
        <w:rPr>
          <w:rFonts w:cstheme="minorHAnsi"/>
          <w:noProof/>
          <w:sz w:val="24"/>
          <w:szCs w:val="24"/>
        </w:rPr>
        <w:t>,</w:t>
      </w:r>
    </w:p>
    <w:p w14:paraId="06DE9202" w14:textId="129170D2" w:rsidR="00825046" w:rsidRPr="00C8170D" w:rsidRDefault="00825046" w:rsidP="009F7B32">
      <w:pPr>
        <w:pStyle w:val="Odsekzoznamu"/>
        <w:numPr>
          <w:ilvl w:val="1"/>
          <w:numId w:val="27"/>
        </w:numPr>
        <w:tabs>
          <w:tab w:val="left" w:pos="1560"/>
        </w:tabs>
        <w:spacing w:after="0" w:line="276" w:lineRule="auto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kontrola kvality prác</w:t>
      </w:r>
      <w:r w:rsidR="00B15FDC" w:rsidRPr="00C8170D">
        <w:rPr>
          <w:rFonts w:cstheme="minorHAnsi"/>
          <w:noProof/>
          <w:sz w:val="24"/>
          <w:szCs w:val="24"/>
        </w:rPr>
        <w:t>,</w:t>
      </w:r>
    </w:p>
    <w:p w14:paraId="2DE1FB4B" w14:textId="70A1EE0B" w:rsidR="00825046" w:rsidRPr="00C8170D" w:rsidRDefault="00825046" w:rsidP="009F7B32">
      <w:pPr>
        <w:pStyle w:val="Odsekzoznamu"/>
        <w:numPr>
          <w:ilvl w:val="1"/>
          <w:numId w:val="27"/>
        </w:numPr>
        <w:tabs>
          <w:tab w:val="left" w:pos="1560"/>
        </w:tabs>
        <w:spacing w:after="0" w:line="276" w:lineRule="auto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ukončenie pracovného procesu</w:t>
      </w:r>
      <w:r w:rsidR="00B15FDC" w:rsidRPr="00C8170D">
        <w:rPr>
          <w:rFonts w:cstheme="minorHAnsi"/>
          <w:noProof/>
          <w:sz w:val="24"/>
          <w:szCs w:val="24"/>
        </w:rPr>
        <w:t>,</w:t>
      </w:r>
    </w:p>
    <w:p w14:paraId="3939CB3A" w14:textId="423A37C3" w:rsidR="009F7B32" w:rsidRPr="00C8170D" w:rsidRDefault="009F7B32" w:rsidP="009F7B32">
      <w:pPr>
        <w:pStyle w:val="Odsekzoznamu"/>
        <w:numPr>
          <w:ilvl w:val="1"/>
          <w:numId w:val="27"/>
        </w:numPr>
        <w:tabs>
          <w:tab w:val="left" w:pos="1560"/>
        </w:tabs>
        <w:spacing w:after="0" w:line="276" w:lineRule="auto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previesť práce po skončení pracovného úkonu.</w:t>
      </w:r>
    </w:p>
    <w:p w14:paraId="4A1B539E" w14:textId="004050BB" w:rsidR="00EE6EB7" w:rsidRPr="00C8170D" w:rsidRDefault="006A3E34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Jednotlivé </w:t>
      </w:r>
      <w:r w:rsidR="00EE6EB7" w:rsidRPr="00C8170D">
        <w:rPr>
          <w:rFonts w:cstheme="minorHAnsi"/>
          <w:noProof/>
          <w:sz w:val="24"/>
          <w:szCs w:val="24"/>
        </w:rPr>
        <w:t>pracovné úlohy</w:t>
      </w:r>
      <w:r w:rsidRPr="00C8170D">
        <w:rPr>
          <w:rFonts w:cstheme="minorHAnsi"/>
          <w:noProof/>
          <w:sz w:val="24"/>
          <w:szCs w:val="24"/>
        </w:rPr>
        <w:t xml:space="preserve"> musia byť pri realizácii</w:t>
      </w:r>
      <w:r w:rsidR="004A7ACB" w:rsidRPr="00C8170D">
        <w:rPr>
          <w:rFonts w:cstheme="minorHAnsi"/>
          <w:noProof/>
          <w:sz w:val="24"/>
          <w:szCs w:val="24"/>
        </w:rPr>
        <w:t xml:space="preserve"> </w:t>
      </w:r>
      <w:r w:rsidR="00EE6EB7" w:rsidRPr="00C8170D">
        <w:rPr>
          <w:rFonts w:cstheme="minorHAnsi"/>
          <w:noProof/>
          <w:sz w:val="24"/>
          <w:szCs w:val="24"/>
        </w:rPr>
        <w:t xml:space="preserve">skúšobnej </w:t>
      </w:r>
      <w:r w:rsidR="002A4609" w:rsidRPr="00C8170D">
        <w:rPr>
          <w:rFonts w:cstheme="minorHAnsi"/>
          <w:noProof/>
          <w:sz w:val="24"/>
          <w:szCs w:val="24"/>
        </w:rPr>
        <w:t>úlohy</w:t>
      </w:r>
      <w:r w:rsidRPr="00C8170D">
        <w:rPr>
          <w:rFonts w:cstheme="minorHAnsi"/>
          <w:noProof/>
          <w:sz w:val="24"/>
          <w:szCs w:val="24"/>
        </w:rPr>
        <w:t xml:space="preserve"> ručne alebo počítačovo </w:t>
      </w:r>
      <w:r w:rsidR="00EE6EB7" w:rsidRPr="00C8170D">
        <w:rPr>
          <w:rFonts w:cstheme="minorHAnsi"/>
          <w:noProof/>
          <w:sz w:val="24"/>
          <w:szCs w:val="24"/>
        </w:rPr>
        <w:t>zaznamenané</w:t>
      </w:r>
      <w:r w:rsidRPr="00C8170D">
        <w:rPr>
          <w:rFonts w:cstheme="minorHAnsi"/>
          <w:noProof/>
          <w:sz w:val="24"/>
          <w:szCs w:val="24"/>
        </w:rPr>
        <w:t>. Skúšobná komisia môže dať skúšanému pri</w:t>
      </w:r>
      <w:r w:rsidR="004A7ACB" w:rsidRPr="00C8170D">
        <w:rPr>
          <w:rFonts w:cstheme="minorHAnsi"/>
          <w:noProof/>
          <w:sz w:val="24"/>
          <w:szCs w:val="24"/>
        </w:rPr>
        <w:t xml:space="preserve"> </w:t>
      </w:r>
      <w:r w:rsidRPr="00C8170D">
        <w:rPr>
          <w:rFonts w:cstheme="minorHAnsi"/>
          <w:noProof/>
          <w:sz w:val="24"/>
          <w:szCs w:val="24"/>
        </w:rPr>
        <w:t>zadaní úlohy k dispozícii príslušné podklady</w:t>
      </w:r>
      <w:r w:rsidR="00EE6EB7" w:rsidRPr="00C8170D">
        <w:rPr>
          <w:rFonts w:cstheme="minorHAnsi"/>
          <w:noProof/>
          <w:sz w:val="24"/>
          <w:szCs w:val="24"/>
        </w:rPr>
        <w:t xml:space="preserve"> pre skúšobnú </w:t>
      </w:r>
      <w:r w:rsidR="00C95CEF" w:rsidRPr="00C8170D">
        <w:rPr>
          <w:rFonts w:cstheme="minorHAnsi"/>
          <w:noProof/>
          <w:sz w:val="24"/>
          <w:szCs w:val="24"/>
        </w:rPr>
        <w:t>úloh</w:t>
      </w:r>
      <w:r w:rsidR="00BE5641" w:rsidRPr="00C8170D">
        <w:rPr>
          <w:rFonts w:cstheme="minorHAnsi"/>
          <w:noProof/>
          <w:sz w:val="24"/>
          <w:szCs w:val="24"/>
        </w:rPr>
        <w:t>,</w:t>
      </w:r>
      <w:r w:rsidR="00EE6EB7" w:rsidRPr="00C8170D">
        <w:rPr>
          <w:rFonts w:cstheme="minorHAnsi"/>
          <w:noProof/>
          <w:sz w:val="24"/>
          <w:szCs w:val="24"/>
        </w:rPr>
        <w:t xml:space="preserve"> ako aj pre evidenciu jednotlivých činností, meraní a pod..</w:t>
      </w:r>
      <w:r w:rsidRPr="00C8170D">
        <w:rPr>
          <w:rFonts w:cstheme="minorHAnsi"/>
          <w:noProof/>
          <w:sz w:val="24"/>
          <w:szCs w:val="24"/>
        </w:rPr>
        <w:t xml:space="preserve"> </w:t>
      </w:r>
    </w:p>
    <w:p w14:paraId="1563AE8A" w14:textId="6F39FA31" w:rsidR="006A3E34" w:rsidRPr="00C8170D" w:rsidRDefault="006A3E34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V rámci skúšobnej </w:t>
      </w:r>
      <w:r w:rsidR="00C95CEF" w:rsidRPr="00C8170D">
        <w:rPr>
          <w:rFonts w:cstheme="minorHAnsi"/>
          <w:noProof/>
          <w:sz w:val="24"/>
          <w:szCs w:val="24"/>
        </w:rPr>
        <w:t>úlohy</w:t>
      </w:r>
      <w:r w:rsidRPr="00C8170D">
        <w:rPr>
          <w:rFonts w:cstheme="minorHAnsi"/>
          <w:noProof/>
          <w:sz w:val="24"/>
          <w:szCs w:val="24"/>
        </w:rPr>
        <w:t xml:space="preserve"> musia byť</w:t>
      </w:r>
      <w:r w:rsidR="00B7570B" w:rsidRPr="00C8170D">
        <w:rPr>
          <w:rFonts w:cstheme="minorHAnsi"/>
          <w:noProof/>
          <w:sz w:val="24"/>
          <w:szCs w:val="24"/>
        </w:rPr>
        <w:t xml:space="preserve"> </w:t>
      </w:r>
      <w:r w:rsidRPr="00C8170D">
        <w:rPr>
          <w:rFonts w:cstheme="minorHAnsi"/>
          <w:noProof/>
          <w:sz w:val="24"/>
          <w:szCs w:val="24"/>
        </w:rPr>
        <w:t xml:space="preserve">preukázané predovšetkým </w:t>
      </w:r>
      <w:r w:rsidR="00EE6EB7" w:rsidRPr="00C8170D">
        <w:rPr>
          <w:rFonts w:cstheme="minorHAnsi"/>
          <w:noProof/>
          <w:sz w:val="24"/>
          <w:szCs w:val="24"/>
        </w:rPr>
        <w:t>vykonané</w:t>
      </w:r>
      <w:r w:rsidRPr="00C8170D">
        <w:rPr>
          <w:rFonts w:cstheme="minorHAnsi"/>
          <w:noProof/>
          <w:sz w:val="24"/>
          <w:szCs w:val="24"/>
        </w:rPr>
        <w:t xml:space="preserve"> činnosti:</w:t>
      </w:r>
    </w:p>
    <w:p w14:paraId="2C2BAB51" w14:textId="25E39BA4" w:rsidR="006A3E34" w:rsidRPr="00C8170D" w:rsidRDefault="00B15FDC" w:rsidP="008A1534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Obsluha ručného náradia a mechanizačných prostriedkov používaných v lesnom hospodárstve podľa zadania.</w:t>
      </w:r>
    </w:p>
    <w:p w14:paraId="2E31ED03" w14:textId="63ECE221" w:rsidR="009F7B32" w:rsidRPr="00C8170D" w:rsidRDefault="009F7B32" w:rsidP="00B15FDC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Zr</w:t>
      </w:r>
      <w:r w:rsidR="00B15FDC" w:rsidRPr="00C8170D">
        <w:rPr>
          <w:rFonts w:cstheme="minorHAnsi"/>
          <w:noProof/>
          <w:sz w:val="24"/>
          <w:szCs w:val="24"/>
        </w:rPr>
        <w:t>učnosti v zadanej technologickej operácii.</w:t>
      </w:r>
    </w:p>
    <w:p w14:paraId="6DA0FF1A" w14:textId="01798C76" w:rsidR="006A3E34" w:rsidRPr="00C8170D" w:rsidRDefault="006A3E34" w:rsidP="00633FE7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Na hodnotenie skúšobnej </w:t>
      </w:r>
      <w:r w:rsidR="00452ADE" w:rsidRPr="00C8170D">
        <w:rPr>
          <w:rFonts w:cstheme="minorHAnsi"/>
          <w:noProof/>
          <w:sz w:val="24"/>
          <w:szCs w:val="24"/>
        </w:rPr>
        <w:t>úlohy</w:t>
      </w:r>
      <w:r w:rsidRPr="00C8170D">
        <w:rPr>
          <w:rFonts w:cstheme="minorHAnsi"/>
          <w:noProof/>
          <w:sz w:val="24"/>
          <w:szCs w:val="24"/>
        </w:rPr>
        <w:t xml:space="preserve"> sú smerodajné nasledovné kritériá:</w:t>
      </w:r>
    </w:p>
    <w:p w14:paraId="671C6989" w14:textId="233B4E99" w:rsidR="00C63CC3" w:rsidRPr="00C8170D" w:rsidRDefault="00C63CC3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Pochopenie praktickej úlohy.</w:t>
      </w:r>
    </w:p>
    <w:p w14:paraId="35431076" w14:textId="5D5912EE" w:rsidR="00C63CC3" w:rsidRPr="00C8170D" w:rsidRDefault="00C63CC3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Voľba postupu.</w:t>
      </w:r>
    </w:p>
    <w:p w14:paraId="3D382DB2" w14:textId="62219FF7" w:rsidR="00C63CC3" w:rsidRPr="00C8170D" w:rsidRDefault="00C63CC3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Výber náradia, drobnej mechanizácie, materiálov, surovín.</w:t>
      </w:r>
    </w:p>
    <w:p w14:paraId="3F02B64D" w14:textId="0F1AE509" w:rsidR="00C63CC3" w:rsidRPr="00C8170D" w:rsidRDefault="00C63CC3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Organizácia práce na pracovisku.</w:t>
      </w:r>
    </w:p>
    <w:p w14:paraId="7589E54A" w14:textId="3DADAE78" w:rsidR="009F7B32" w:rsidRPr="00C8170D" w:rsidRDefault="009F7B32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 xml:space="preserve">Dodržanie </w:t>
      </w:r>
      <w:r w:rsidR="00B15FDC" w:rsidRPr="00C8170D">
        <w:rPr>
          <w:rFonts w:cstheme="minorHAnsi"/>
          <w:noProof/>
          <w:sz w:val="24"/>
          <w:szCs w:val="24"/>
        </w:rPr>
        <w:t>zásad bezpečnosti pri práci</w:t>
      </w:r>
      <w:r w:rsidR="00C63CC3" w:rsidRPr="00C8170D">
        <w:rPr>
          <w:rFonts w:cstheme="minorHAnsi"/>
          <w:noProof/>
          <w:sz w:val="24"/>
          <w:szCs w:val="24"/>
        </w:rPr>
        <w:t>, hygieny pri práci</w:t>
      </w:r>
      <w:r w:rsidR="00B15FDC" w:rsidRPr="00C8170D">
        <w:rPr>
          <w:rFonts w:cstheme="minorHAnsi"/>
          <w:noProof/>
          <w:sz w:val="24"/>
          <w:szCs w:val="24"/>
        </w:rPr>
        <w:t xml:space="preserve"> a protipožiarna ochrana</w:t>
      </w:r>
      <w:r w:rsidRPr="00C8170D">
        <w:rPr>
          <w:rFonts w:cstheme="minorHAnsi"/>
          <w:noProof/>
          <w:sz w:val="24"/>
          <w:szCs w:val="24"/>
        </w:rPr>
        <w:t>.</w:t>
      </w:r>
    </w:p>
    <w:p w14:paraId="0D36BBF5" w14:textId="53B28473" w:rsidR="00B15FDC" w:rsidRPr="00C8170D" w:rsidRDefault="00B15FDC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Dodržanie zásad ochrany životného prostredia.</w:t>
      </w:r>
    </w:p>
    <w:p w14:paraId="02901F80" w14:textId="7F716086" w:rsidR="00B15FDC" w:rsidRPr="00C8170D" w:rsidRDefault="00B15FDC" w:rsidP="00B15FDC">
      <w:pPr>
        <w:pStyle w:val="Odsekzoznamu"/>
        <w:numPr>
          <w:ilvl w:val="2"/>
          <w:numId w:val="27"/>
        </w:numPr>
        <w:spacing w:after="0" w:line="276" w:lineRule="auto"/>
        <w:ind w:left="993" w:hanging="284"/>
        <w:jc w:val="both"/>
        <w:rPr>
          <w:rFonts w:cstheme="minorHAnsi"/>
          <w:noProof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Odbornosť vykonávanej činnosti v celom rozsahu.</w:t>
      </w:r>
    </w:p>
    <w:p w14:paraId="76E42F5B" w14:textId="2F6FA8C8" w:rsidR="00D9259A" w:rsidRPr="00C8170D" w:rsidRDefault="00C63CC3" w:rsidP="0056662E">
      <w:pPr>
        <w:pStyle w:val="Odsekzoznamu"/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C8170D">
        <w:rPr>
          <w:rFonts w:cstheme="minorHAnsi"/>
          <w:noProof/>
          <w:sz w:val="24"/>
          <w:szCs w:val="24"/>
        </w:rPr>
        <w:t>Kvalita čiastkových úloh a </w:t>
      </w:r>
      <w:r w:rsidR="00B15FDC" w:rsidRPr="00C8170D">
        <w:rPr>
          <w:rFonts w:cstheme="minorHAnsi"/>
          <w:noProof/>
          <w:sz w:val="24"/>
          <w:szCs w:val="24"/>
        </w:rPr>
        <w:t>výsledku práce.</w:t>
      </w:r>
    </w:p>
    <w:p w14:paraId="2AF9AD92" w14:textId="77777777" w:rsidR="003226AE" w:rsidRPr="00C8170D" w:rsidRDefault="003226AE" w:rsidP="00633FE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7848917" w14:textId="77777777" w:rsidR="00AC5F30" w:rsidRPr="00C8170D" w:rsidRDefault="00AC5F30" w:rsidP="00967AA9">
      <w:pPr>
        <w:tabs>
          <w:tab w:val="left" w:pos="103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/>
          <w:color w:val="000000"/>
          <w:sz w:val="24"/>
          <w:szCs w:val="24"/>
        </w:rPr>
      </w:pPr>
      <w:r w:rsidRPr="00C8170D">
        <w:rPr>
          <w:rFonts w:cstheme="minorHAnsi"/>
          <w:bCs/>
          <w:color w:val="000000"/>
          <w:sz w:val="24"/>
          <w:szCs w:val="24"/>
        </w:rPr>
        <w:tab/>
      </w:r>
    </w:p>
    <w:sectPr w:rsidR="00AC5F30" w:rsidRPr="00C8170D" w:rsidSect="00A9317D">
      <w:headerReference w:type="default" r:id="rId8"/>
      <w:pgSz w:w="12240" w:h="15840"/>
      <w:pgMar w:top="1135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B366" w14:textId="77777777" w:rsidR="00786F0F" w:rsidRDefault="00786F0F" w:rsidP="009A5F32">
      <w:pPr>
        <w:spacing w:after="0" w:line="240" w:lineRule="auto"/>
      </w:pPr>
      <w:r>
        <w:separator/>
      </w:r>
    </w:p>
  </w:endnote>
  <w:endnote w:type="continuationSeparator" w:id="0">
    <w:p w14:paraId="55463C92" w14:textId="77777777" w:rsidR="00786F0F" w:rsidRDefault="00786F0F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BCD8" w14:textId="77777777" w:rsidR="00786F0F" w:rsidRDefault="00786F0F" w:rsidP="009A5F32">
      <w:pPr>
        <w:spacing w:after="0" w:line="240" w:lineRule="auto"/>
      </w:pPr>
      <w:r>
        <w:separator/>
      </w:r>
    </w:p>
  </w:footnote>
  <w:footnote w:type="continuationSeparator" w:id="0">
    <w:p w14:paraId="7ABD8178" w14:textId="77777777" w:rsidR="00786F0F" w:rsidRDefault="00786F0F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6979" w14:textId="77777777" w:rsidR="00C8170D" w:rsidRPr="00073F49" w:rsidRDefault="00C8170D" w:rsidP="00C8170D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7280305" wp14:editId="0508C856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3483806" w14:textId="77777777" w:rsidR="00C8170D" w:rsidRPr="00073F49" w:rsidRDefault="00C8170D" w:rsidP="00C8170D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449A1BC4" w14:textId="77777777" w:rsidR="00C8170D" w:rsidRPr="006C4194" w:rsidRDefault="00C8170D" w:rsidP="00C8170D">
    <w:pPr>
      <w:pStyle w:val="Hlavika"/>
    </w:pPr>
  </w:p>
  <w:p w14:paraId="3725CC08" w14:textId="03E9170E" w:rsidR="005766E7" w:rsidRDefault="005766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3FC"/>
    <w:multiLevelType w:val="hybridMultilevel"/>
    <w:tmpl w:val="03C88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AE7"/>
    <w:multiLevelType w:val="hybridMultilevel"/>
    <w:tmpl w:val="B0B00180"/>
    <w:lvl w:ilvl="0" w:tplc="F4B68E3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28C"/>
    <w:multiLevelType w:val="hybridMultilevel"/>
    <w:tmpl w:val="878C8A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459B4"/>
    <w:multiLevelType w:val="hybridMultilevel"/>
    <w:tmpl w:val="B504EBF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0317"/>
    <w:multiLevelType w:val="hybridMultilevel"/>
    <w:tmpl w:val="A462F0F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E0A2A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0710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B54B2B"/>
    <w:multiLevelType w:val="hybridMultilevel"/>
    <w:tmpl w:val="10E8DE2E"/>
    <w:lvl w:ilvl="0" w:tplc="E3CCBA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7667F"/>
    <w:multiLevelType w:val="hybridMultilevel"/>
    <w:tmpl w:val="BDBA1456"/>
    <w:lvl w:ilvl="0" w:tplc="0BEA6A44">
      <w:start w:val="3"/>
      <w:numFmt w:val="bullet"/>
      <w:lvlText w:val="-"/>
      <w:lvlJc w:val="left"/>
      <w:pPr>
        <w:ind w:left="13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4" w15:restartNumberingAfterBreak="0">
    <w:nsid w:val="3A5208F4"/>
    <w:multiLevelType w:val="hybridMultilevel"/>
    <w:tmpl w:val="63260350"/>
    <w:lvl w:ilvl="0" w:tplc="40EE52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1886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07626"/>
    <w:multiLevelType w:val="hybridMultilevel"/>
    <w:tmpl w:val="FA0C39D8"/>
    <w:lvl w:ilvl="0" w:tplc="7B6A278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41A8C"/>
    <w:multiLevelType w:val="hybridMultilevel"/>
    <w:tmpl w:val="3A680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15443"/>
    <w:multiLevelType w:val="hybridMultilevel"/>
    <w:tmpl w:val="86E20A04"/>
    <w:lvl w:ilvl="0" w:tplc="0BEA6A44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BD0497"/>
    <w:multiLevelType w:val="multilevel"/>
    <w:tmpl w:val="724C2D08"/>
    <w:lvl w:ilvl="0">
      <w:start w:val="1"/>
      <w:numFmt w:val="decimal"/>
      <w:lvlText w:val="(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87D83"/>
    <w:multiLevelType w:val="hybridMultilevel"/>
    <w:tmpl w:val="E176080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4EA71DA4"/>
    <w:multiLevelType w:val="hybridMultilevel"/>
    <w:tmpl w:val="C34AAAFE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8498D"/>
    <w:multiLevelType w:val="hybridMultilevel"/>
    <w:tmpl w:val="3E1E8D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E32CABE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F3954"/>
    <w:multiLevelType w:val="hybridMultilevel"/>
    <w:tmpl w:val="04B4B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7406B"/>
    <w:multiLevelType w:val="hybridMultilevel"/>
    <w:tmpl w:val="FF1A4C92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1211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93FBF"/>
    <w:multiLevelType w:val="hybridMultilevel"/>
    <w:tmpl w:val="A9F83550"/>
    <w:lvl w:ilvl="0" w:tplc="9F4CB3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810D6"/>
    <w:multiLevelType w:val="hybridMultilevel"/>
    <w:tmpl w:val="33E89C92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C4781C"/>
    <w:multiLevelType w:val="hybridMultilevel"/>
    <w:tmpl w:val="17F20314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37A7F"/>
    <w:multiLevelType w:val="multilevel"/>
    <w:tmpl w:val="34AE7CB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1672B"/>
    <w:multiLevelType w:val="hybridMultilevel"/>
    <w:tmpl w:val="56BA7AA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E32CABE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C395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045418">
    <w:abstractNumId w:val="30"/>
  </w:num>
  <w:num w:numId="2" w16cid:durableId="2129157753">
    <w:abstractNumId w:val="35"/>
  </w:num>
  <w:num w:numId="3" w16cid:durableId="1239755907">
    <w:abstractNumId w:val="22"/>
  </w:num>
  <w:num w:numId="4" w16cid:durableId="1847790317">
    <w:abstractNumId w:val="24"/>
  </w:num>
  <w:num w:numId="5" w16cid:durableId="1793547732">
    <w:abstractNumId w:val="11"/>
  </w:num>
  <w:num w:numId="6" w16cid:durableId="1781606382">
    <w:abstractNumId w:val="15"/>
  </w:num>
  <w:num w:numId="7" w16cid:durableId="693580864">
    <w:abstractNumId w:val="9"/>
  </w:num>
  <w:num w:numId="8" w16cid:durableId="547573524">
    <w:abstractNumId w:val="28"/>
  </w:num>
  <w:num w:numId="9" w16cid:durableId="1642493839">
    <w:abstractNumId w:val="17"/>
  </w:num>
  <w:num w:numId="10" w16cid:durableId="1461921166">
    <w:abstractNumId w:val="4"/>
  </w:num>
  <w:num w:numId="11" w16cid:durableId="531767654">
    <w:abstractNumId w:val="38"/>
  </w:num>
  <w:num w:numId="12" w16cid:durableId="436216164">
    <w:abstractNumId w:val="29"/>
  </w:num>
  <w:num w:numId="13" w16cid:durableId="1787236647">
    <w:abstractNumId w:val="13"/>
  </w:num>
  <w:num w:numId="14" w16cid:durableId="2034115079">
    <w:abstractNumId w:val="3"/>
  </w:num>
  <w:num w:numId="15" w16cid:durableId="1166432611">
    <w:abstractNumId w:val="32"/>
  </w:num>
  <w:num w:numId="16" w16cid:durableId="560022674">
    <w:abstractNumId w:val="34"/>
  </w:num>
  <w:num w:numId="17" w16cid:durableId="1231187499">
    <w:abstractNumId w:val="31"/>
  </w:num>
  <w:num w:numId="18" w16cid:durableId="815418024">
    <w:abstractNumId w:val="7"/>
  </w:num>
  <w:num w:numId="19" w16cid:durableId="97868389">
    <w:abstractNumId w:val="8"/>
  </w:num>
  <w:num w:numId="20" w16cid:durableId="1818916819">
    <w:abstractNumId w:val="27"/>
  </w:num>
  <w:num w:numId="21" w16cid:durableId="400949249">
    <w:abstractNumId w:val="18"/>
  </w:num>
  <w:num w:numId="22" w16cid:durableId="1558979292">
    <w:abstractNumId w:val="10"/>
  </w:num>
  <w:num w:numId="23" w16cid:durableId="1458068352">
    <w:abstractNumId w:val="5"/>
  </w:num>
  <w:num w:numId="24" w16cid:durableId="1593271267">
    <w:abstractNumId w:val="16"/>
  </w:num>
  <w:num w:numId="25" w16cid:durableId="1546286729">
    <w:abstractNumId w:val="1"/>
  </w:num>
  <w:num w:numId="26" w16cid:durableId="1390810159">
    <w:abstractNumId w:val="33"/>
  </w:num>
  <w:num w:numId="27" w16cid:durableId="1164008738">
    <w:abstractNumId w:val="26"/>
  </w:num>
  <w:num w:numId="28" w16cid:durableId="11346086">
    <w:abstractNumId w:val="25"/>
  </w:num>
  <w:num w:numId="29" w16cid:durableId="1031954993">
    <w:abstractNumId w:val="36"/>
  </w:num>
  <w:num w:numId="30" w16cid:durableId="1875266415">
    <w:abstractNumId w:val="20"/>
  </w:num>
  <w:num w:numId="31" w16cid:durableId="962736286">
    <w:abstractNumId w:val="12"/>
  </w:num>
  <w:num w:numId="32" w16cid:durableId="573390814">
    <w:abstractNumId w:val="23"/>
  </w:num>
  <w:num w:numId="33" w16cid:durableId="2005620914">
    <w:abstractNumId w:val="21"/>
  </w:num>
  <w:num w:numId="34" w16cid:durableId="631129893">
    <w:abstractNumId w:val="19"/>
  </w:num>
  <w:num w:numId="35" w16cid:durableId="583341224">
    <w:abstractNumId w:val="37"/>
  </w:num>
  <w:num w:numId="36" w16cid:durableId="2123184264">
    <w:abstractNumId w:val="14"/>
  </w:num>
  <w:num w:numId="37" w16cid:durableId="870991320">
    <w:abstractNumId w:val="0"/>
  </w:num>
  <w:num w:numId="38" w16cid:durableId="1145656416">
    <w:abstractNumId w:val="2"/>
  </w:num>
  <w:num w:numId="39" w16cid:durableId="193085077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230C"/>
    <w:rsid w:val="00007154"/>
    <w:rsid w:val="00012CE4"/>
    <w:rsid w:val="000162B6"/>
    <w:rsid w:val="00017F63"/>
    <w:rsid w:val="000203D3"/>
    <w:rsid w:val="00027DD7"/>
    <w:rsid w:val="00030693"/>
    <w:rsid w:val="00030DC6"/>
    <w:rsid w:val="0003467D"/>
    <w:rsid w:val="00037160"/>
    <w:rsid w:val="00041AC3"/>
    <w:rsid w:val="00053ADF"/>
    <w:rsid w:val="00060811"/>
    <w:rsid w:val="0006234C"/>
    <w:rsid w:val="00075D60"/>
    <w:rsid w:val="00076101"/>
    <w:rsid w:val="000768FD"/>
    <w:rsid w:val="00090F5C"/>
    <w:rsid w:val="000942C9"/>
    <w:rsid w:val="00094C99"/>
    <w:rsid w:val="000A1EB8"/>
    <w:rsid w:val="000A2E04"/>
    <w:rsid w:val="000A532A"/>
    <w:rsid w:val="000A5455"/>
    <w:rsid w:val="000B4943"/>
    <w:rsid w:val="000B57A6"/>
    <w:rsid w:val="000B5F1F"/>
    <w:rsid w:val="000C2753"/>
    <w:rsid w:val="000C51B1"/>
    <w:rsid w:val="000C7C8C"/>
    <w:rsid w:val="000D0EA2"/>
    <w:rsid w:val="000D2EB2"/>
    <w:rsid w:val="000E19BC"/>
    <w:rsid w:val="000E4B5C"/>
    <w:rsid w:val="000E5B9A"/>
    <w:rsid w:val="000E677A"/>
    <w:rsid w:val="000E6C82"/>
    <w:rsid w:val="000F7E17"/>
    <w:rsid w:val="00102A8B"/>
    <w:rsid w:val="00105E9C"/>
    <w:rsid w:val="00111F86"/>
    <w:rsid w:val="0011213F"/>
    <w:rsid w:val="0011398E"/>
    <w:rsid w:val="001201D1"/>
    <w:rsid w:val="0012434C"/>
    <w:rsid w:val="001314E6"/>
    <w:rsid w:val="00133000"/>
    <w:rsid w:val="0013507D"/>
    <w:rsid w:val="00136A7D"/>
    <w:rsid w:val="00137FE8"/>
    <w:rsid w:val="00142D77"/>
    <w:rsid w:val="00144C16"/>
    <w:rsid w:val="0014714E"/>
    <w:rsid w:val="00147267"/>
    <w:rsid w:val="00150438"/>
    <w:rsid w:val="001509F1"/>
    <w:rsid w:val="00151954"/>
    <w:rsid w:val="001522F7"/>
    <w:rsid w:val="001545DC"/>
    <w:rsid w:val="001578D8"/>
    <w:rsid w:val="0016743E"/>
    <w:rsid w:val="0017269B"/>
    <w:rsid w:val="001727A3"/>
    <w:rsid w:val="00173552"/>
    <w:rsid w:val="00180784"/>
    <w:rsid w:val="001843DA"/>
    <w:rsid w:val="00190EEE"/>
    <w:rsid w:val="00191F8D"/>
    <w:rsid w:val="001A2E79"/>
    <w:rsid w:val="001A62BF"/>
    <w:rsid w:val="001B3451"/>
    <w:rsid w:val="001C0CCD"/>
    <w:rsid w:val="001C602C"/>
    <w:rsid w:val="001D001D"/>
    <w:rsid w:val="001D5343"/>
    <w:rsid w:val="001E0A88"/>
    <w:rsid w:val="001F31CD"/>
    <w:rsid w:val="001F329C"/>
    <w:rsid w:val="001F5EE4"/>
    <w:rsid w:val="00205595"/>
    <w:rsid w:val="00210011"/>
    <w:rsid w:val="00210E83"/>
    <w:rsid w:val="00211C17"/>
    <w:rsid w:val="00215864"/>
    <w:rsid w:val="0023018D"/>
    <w:rsid w:val="002403D3"/>
    <w:rsid w:val="00242BDC"/>
    <w:rsid w:val="002530D6"/>
    <w:rsid w:val="00254D79"/>
    <w:rsid w:val="00256615"/>
    <w:rsid w:val="00261FE9"/>
    <w:rsid w:val="0029352D"/>
    <w:rsid w:val="0029767E"/>
    <w:rsid w:val="002A4609"/>
    <w:rsid w:val="002A53D6"/>
    <w:rsid w:val="002A7627"/>
    <w:rsid w:val="002B2C14"/>
    <w:rsid w:val="002B6BB7"/>
    <w:rsid w:val="002C27AC"/>
    <w:rsid w:val="002C53FB"/>
    <w:rsid w:val="002D5E53"/>
    <w:rsid w:val="002E6315"/>
    <w:rsid w:val="002F02E2"/>
    <w:rsid w:val="002F6140"/>
    <w:rsid w:val="002F7C4C"/>
    <w:rsid w:val="00306E38"/>
    <w:rsid w:val="00315254"/>
    <w:rsid w:val="00316FBA"/>
    <w:rsid w:val="00317AB7"/>
    <w:rsid w:val="00320F4E"/>
    <w:rsid w:val="00321343"/>
    <w:rsid w:val="003218BB"/>
    <w:rsid w:val="003226AE"/>
    <w:rsid w:val="00323A6E"/>
    <w:rsid w:val="003252F4"/>
    <w:rsid w:val="00326B4F"/>
    <w:rsid w:val="003312AD"/>
    <w:rsid w:val="00332FC9"/>
    <w:rsid w:val="003469BB"/>
    <w:rsid w:val="00351259"/>
    <w:rsid w:val="003716C9"/>
    <w:rsid w:val="0037359F"/>
    <w:rsid w:val="00375649"/>
    <w:rsid w:val="00391AEF"/>
    <w:rsid w:val="003935FB"/>
    <w:rsid w:val="003939B1"/>
    <w:rsid w:val="003A4F15"/>
    <w:rsid w:val="003C09EE"/>
    <w:rsid w:val="003D100A"/>
    <w:rsid w:val="003D19D6"/>
    <w:rsid w:val="003D2C21"/>
    <w:rsid w:val="003D5D4D"/>
    <w:rsid w:val="003D619D"/>
    <w:rsid w:val="003D68C7"/>
    <w:rsid w:val="003E06B6"/>
    <w:rsid w:val="003E48D1"/>
    <w:rsid w:val="003E7BE5"/>
    <w:rsid w:val="003F0B1A"/>
    <w:rsid w:val="003F3510"/>
    <w:rsid w:val="003F4CF6"/>
    <w:rsid w:val="003F7A9F"/>
    <w:rsid w:val="00400CB0"/>
    <w:rsid w:val="004045E8"/>
    <w:rsid w:val="00405CB9"/>
    <w:rsid w:val="0041158B"/>
    <w:rsid w:val="00416A6E"/>
    <w:rsid w:val="004228D9"/>
    <w:rsid w:val="0042723A"/>
    <w:rsid w:val="0043416D"/>
    <w:rsid w:val="0044166B"/>
    <w:rsid w:val="0044439A"/>
    <w:rsid w:val="00452ADE"/>
    <w:rsid w:val="00454E2A"/>
    <w:rsid w:val="00457138"/>
    <w:rsid w:val="00472891"/>
    <w:rsid w:val="0047672D"/>
    <w:rsid w:val="0047698C"/>
    <w:rsid w:val="00476F48"/>
    <w:rsid w:val="00487880"/>
    <w:rsid w:val="00490FE3"/>
    <w:rsid w:val="00494BE5"/>
    <w:rsid w:val="00495DD6"/>
    <w:rsid w:val="004A258D"/>
    <w:rsid w:val="004A7ACB"/>
    <w:rsid w:val="004B0876"/>
    <w:rsid w:val="004B23B1"/>
    <w:rsid w:val="004B5FC1"/>
    <w:rsid w:val="004B7E82"/>
    <w:rsid w:val="004C10B0"/>
    <w:rsid w:val="004D056B"/>
    <w:rsid w:val="004D2F56"/>
    <w:rsid w:val="004D3509"/>
    <w:rsid w:val="004D3D74"/>
    <w:rsid w:val="004E78D1"/>
    <w:rsid w:val="004F423C"/>
    <w:rsid w:val="005039E5"/>
    <w:rsid w:val="00504F2F"/>
    <w:rsid w:val="00505213"/>
    <w:rsid w:val="00514A4F"/>
    <w:rsid w:val="005204AF"/>
    <w:rsid w:val="00521974"/>
    <w:rsid w:val="00522E53"/>
    <w:rsid w:val="005249B0"/>
    <w:rsid w:val="005265D5"/>
    <w:rsid w:val="005371C5"/>
    <w:rsid w:val="00541F6C"/>
    <w:rsid w:val="00543F26"/>
    <w:rsid w:val="00550DC8"/>
    <w:rsid w:val="0055185F"/>
    <w:rsid w:val="00554200"/>
    <w:rsid w:val="0055750E"/>
    <w:rsid w:val="005602DB"/>
    <w:rsid w:val="00564AFD"/>
    <w:rsid w:val="005766E7"/>
    <w:rsid w:val="00595F45"/>
    <w:rsid w:val="005971BA"/>
    <w:rsid w:val="005973A0"/>
    <w:rsid w:val="005B1238"/>
    <w:rsid w:val="005B2D6E"/>
    <w:rsid w:val="005B48F7"/>
    <w:rsid w:val="005B502C"/>
    <w:rsid w:val="005B6795"/>
    <w:rsid w:val="005C3309"/>
    <w:rsid w:val="005D00B5"/>
    <w:rsid w:val="005D2D8C"/>
    <w:rsid w:val="005D3B86"/>
    <w:rsid w:val="005D5668"/>
    <w:rsid w:val="005D6C18"/>
    <w:rsid w:val="005D76FD"/>
    <w:rsid w:val="005E3263"/>
    <w:rsid w:val="005F2227"/>
    <w:rsid w:val="006039F1"/>
    <w:rsid w:val="00606B63"/>
    <w:rsid w:val="00607C1F"/>
    <w:rsid w:val="006105E5"/>
    <w:rsid w:val="0061347F"/>
    <w:rsid w:val="0061416B"/>
    <w:rsid w:val="00616620"/>
    <w:rsid w:val="00622CF8"/>
    <w:rsid w:val="006237F8"/>
    <w:rsid w:val="00627ACB"/>
    <w:rsid w:val="006333E7"/>
    <w:rsid w:val="00633FE7"/>
    <w:rsid w:val="0063787D"/>
    <w:rsid w:val="00640818"/>
    <w:rsid w:val="00642A2F"/>
    <w:rsid w:val="006478DB"/>
    <w:rsid w:val="00650E37"/>
    <w:rsid w:val="006529BE"/>
    <w:rsid w:val="00662EBF"/>
    <w:rsid w:val="00683370"/>
    <w:rsid w:val="00687078"/>
    <w:rsid w:val="006A06F8"/>
    <w:rsid w:val="006A3E34"/>
    <w:rsid w:val="006A4C4B"/>
    <w:rsid w:val="006B36D9"/>
    <w:rsid w:val="006B6D5F"/>
    <w:rsid w:val="006E753B"/>
    <w:rsid w:val="006E7599"/>
    <w:rsid w:val="006F111F"/>
    <w:rsid w:val="006F26D2"/>
    <w:rsid w:val="007008D4"/>
    <w:rsid w:val="0071312C"/>
    <w:rsid w:val="00714D07"/>
    <w:rsid w:val="00715A98"/>
    <w:rsid w:val="00717F68"/>
    <w:rsid w:val="0072056C"/>
    <w:rsid w:val="00720FEA"/>
    <w:rsid w:val="00724593"/>
    <w:rsid w:val="007271B7"/>
    <w:rsid w:val="00727A25"/>
    <w:rsid w:val="00730CD0"/>
    <w:rsid w:val="007313E4"/>
    <w:rsid w:val="00732B51"/>
    <w:rsid w:val="0074278C"/>
    <w:rsid w:val="00750EF7"/>
    <w:rsid w:val="00751036"/>
    <w:rsid w:val="0075244C"/>
    <w:rsid w:val="007570CD"/>
    <w:rsid w:val="0076715B"/>
    <w:rsid w:val="007708B9"/>
    <w:rsid w:val="007763BA"/>
    <w:rsid w:val="00782192"/>
    <w:rsid w:val="00783443"/>
    <w:rsid w:val="007838C9"/>
    <w:rsid w:val="007868F1"/>
    <w:rsid w:val="00786F0F"/>
    <w:rsid w:val="00790518"/>
    <w:rsid w:val="007914AB"/>
    <w:rsid w:val="00794E99"/>
    <w:rsid w:val="00796389"/>
    <w:rsid w:val="00796FAA"/>
    <w:rsid w:val="007A0E97"/>
    <w:rsid w:val="007A38C8"/>
    <w:rsid w:val="007A7A06"/>
    <w:rsid w:val="007B61A7"/>
    <w:rsid w:val="007C12E4"/>
    <w:rsid w:val="007C343C"/>
    <w:rsid w:val="007C57C8"/>
    <w:rsid w:val="007E61C9"/>
    <w:rsid w:val="007F6616"/>
    <w:rsid w:val="008070A5"/>
    <w:rsid w:val="00810352"/>
    <w:rsid w:val="008161EE"/>
    <w:rsid w:val="00817D4D"/>
    <w:rsid w:val="00822AC6"/>
    <w:rsid w:val="00824CEE"/>
    <w:rsid w:val="00824E89"/>
    <w:rsid w:val="00825046"/>
    <w:rsid w:val="008263B7"/>
    <w:rsid w:val="00842840"/>
    <w:rsid w:val="00844EE6"/>
    <w:rsid w:val="00846E07"/>
    <w:rsid w:val="0085080F"/>
    <w:rsid w:val="00865112"/>
    <w:rsid w:val="008655EA"/>
    <w:rsid w:val="00865B96"/>
    <w:rsid w:val="00865E12"/>
    <w:rsid w:val="008727B9"/>
    <w:rsid w:val="00873C82"/>
    <w:rsid w:val="00877A65"/>
    <w:rsid w:val="008944A0"/>
    <w:rsid w:val="008A1534"/>
    <w:rsid w:val="008A4D3A"/>
    <w:rsid w:val="008B7F7A"/>
    <w:rsid w:val="008C0054"/>
    <w:rsid w:val="008C61B7"/>
    <w:rsid w:val="008D1007"/>
    <w:rsid w:val="008D2299"/>
    <w:rsid w:val="008D22E8"/>
    <w:rsid w:val="008D2BD7"/>
    <w:rsid w:val="008D2DEB"/>
    <w:rsid w:val="008D4D8C"/>
    <w:rsid w:val="008D4E38"/>
    <w:rsid w:val="008E0426"/>
    <w:rsid w:val="008E3724"/>
    <w:rsid w:val="008E552A"/>
    <w:rsid w:val="008E6706"/>
    <w:rsid w:val="008F3660"/>
    <w:rsid w:val="00904476"/>
    <w:rsid w:val="00913177"/>
    <w:rsid w:val="009160BC"/>
    <w:rsid w:val="009214C5"/>
    <w:rsid w:val="00925394"/>
    <w:rsid w:val="009255E5"/>
    <w:rsid w:val="00925FBC"/>
    <w:rsid w:val="00925FC8"/>
    <w:rsid w:val="0095375A"/>
    <w:rsid w:val="00966F01"/>
    <w:rsid w:val="00967AA9"/>
    <w:rsid w:val="00970928"/>
    <w:rsid w:val="0097218D"/>
    <w:rsid w:val="00974DA3"/>
    <w:rsid w:val="00991774"/>
    <w:rsid w:val="00992FE9"/>
    <w:rsid w:val="0099304B"/>
    <w:rsid w:val="00996004"/>
    <w:rsid w:val="009979C1"/>
    <w:rsid w:val="009A086E"/>
    <w:rsid w:val="009A5F32"/>
    <w:rsid w:val="009B6760"/>
    <w:rsid w:val="009C00FF"/>
    <w:rsid w:val="009C01FA"/>
    <w:rsid w:val="009C350F"/>
    <w:rsid w:val="009C3D85"/>
    <w:rsid w:val="009D093C"/>
    <w:rsid w:val="009D4528"/>
    <w:rsid w:val="009E1D59"/>
    <w:rsid w:val="009E24E8"/>
    <w:rsid w:val="009E3D93"/>
    <w:rsid w:val="009E6069"/>
    <w:rsid w:val="009F3FFB"/>
    <w:rsid w:val="009F74C3"/>
    <w:rsid w:val="009F7B32"/>
    <w:rsid w:val="00A02872"/>
    <w:rsid w:val="00A042F4"/>
    <w:rsid w:val="00A0773B"/>
    <w:rsid w:val="00A101E6"/>
    <w:rsid w:val="00A102E2"/>
    <w:rsid w:val="00A4789C"/>
    <w:rsid w:val="00A539A5"/>
    <w:rsid w:val="00A56DA9"/>
    <w:rsid w:val="00A64B6F"/>
    <w:rsid w:val="00A753FF"/>
    <w:rsid w:val="00A77E67"/>
    <w:rsid w:val="00A877F7"/>
    <w:rsid w:val="00A92033"/>
    <w:rsid w:val="00A9317D"/>
    <w:rsid w:val="00A95AC0"/>
    <w:rsid w:val="00A979C4"/>
    <w:rsid w:val="00AA1B72"/>
    <w:rsid w:val="00AA3A4C"/>
    <w:rsid w:val="00AA598F"/>
    <w:rsid w:val="00AB64DE"/>
    <w:rsid w:val="00AB72E3"/>
    <w:rsid w:val="00AC121B"/>
    <w:rsid w:val="00AC24A1"/>
    <w:rsid w:val="00AC315A"/>
    <w:rsid w:val="00AC4149"/>
    <w:rsid w:val="00AC508D"/>
    <w:rsid w:val="00AC5F30"/>
    <w:rsid w:val="00AC7333"/>
    <w:rsid w:val="00AD1494"/>
    <w:rsid w:val="00AD746E"/>
    <w:rsid w:val="00AD79E8"/>
    <w:rsid w:val="00AE32DE"/>
    <w:rsid w:val="00AE5FD8"/>
    <w:rsid w:val="00AE6887"/>
    <w:rsid w:val="00AF3EB8"/>
    <w:rsid w:val="00AF53A1"/>
    <w:rsid w:val="00B01B23"/>
    <w:rsid w:val="00B02E25"/>
    <w:rsid w:val="00B03EA3"/>
    <w:rsid w:val="00B04175"/>
    <w:rsid w:val="00B1032F"/>
    <w:rsid w:val="00B10E32"/>
    <w:rsid w:val="00B15FDC"/>
    <w:rsid w:val="00B32CE2"/>
    <w:rsid w:val="00B35B0E"/>
    <w:rsid w:val="00B3637B"/>
    <w:rsid w:val="00B459F5"/>
    <w:rsid w:val="00B46618"/>
    <w:rsid w:val="00B514A7"/>
    <w:rsid w:val="00B54C1A"/>
    <w:rsid w:val="00B62A45"/>
    <w:rsid w:val="00B63BDC"/>
    <w:rsid w:val="00B6412E"/>
    <w:rsid w:val="00B64393"/>
    <w:rsid w:val="00B70914"/>
    <w:rsid w:val="00B7570B"/>
    <w:rsid w:val="00B82636"/>
    <w:rsid w:val="00BA01D6"/>
    <w:rsid w:val="00BA149D"/>
    <w:rsid w:val="00BD7500"/>
    <w:rsid w:val="00BE0A16"/>
    <w:rsid w:val="00BE5641"/>
    <w:rsid w:val="00BF7C3A"/>
    <w:rsid w:val="00C00CA5"/>
    <w:rsid w:val="00C01A2D"/>
    <w:rsid w:val="00C1788B"/>
    <w:rsid w:val="00C24B61"/>
    <w:rsid w:val="00C326C2"/>
    <w:rsid w:val="00C41BC5"/>
    <w:rsid w:val="00C547E5"/>
    <w:rsid w:val="00C6083A"/>
    <w:rsid w:val="00C63497"/>
    <w:rsid w:val="00C63CC3"/>
    <w:rsid w:val="00C734B2"/>
    <w:rsid w:val="00C76C45"/>
    <w:rsid w:val="00C803CB"/>
    <w:rsid w:val="00C8170D"/>
    <w:rsid w:val="00C87597"/>
    <w:rsid w:val="00C95CEF"/>
    <w:rsid w:val="00CA47BE"/>
    <w:rsid w:val="00CA779E"/>
    <w:rsid w:val="00CB0249"/>
    <w:rsid w:val="00CB27FE"/>
    <w:rsid w:val="00CB364A"/>
    <w:rsid w:val="00CB49A9"/>
    <w:rsid w:val="00CB5442"/>
    <w:rsid w:val="00CB63AC"/>
    <w:rsid w:val="00CC00D4"/>
    <w:rsid w:val="00CC1EB5"/>
    <w:rsid w:val="00CC3E2F"/>
    <w:rsid w:val="00CC5157"/>
    <w:rsid w:val="00CC70A1"/>
    <w:rsid w:val="00CD4BC0"/>
    <w:rsid w:val="00CD7BF1"/>
    <w:rsid w:val="00CE0E23"/>
    <w:rsid w:val="00CE236F"/>
    <w:rsid w:val="00CF3097"/>
    <w:rsid w:val="00CF4194"/>
    <w:rsid w:val="00CF61CF"/>
    <w:rsid w:val="00CF6916"/>
    <w:rsid w:val="00D035D7"/>
    <w:rsid w:val="00D07C46"/>
    <w:rsid w:val="00D21146"/>
    <w:rsid w:val="00D217D4"/>
    <w:rsid w:val="00D33685"/>
    <w:rsid w:val="00D40C0B"/>
    <w:rsid w:val="00D43156"/>
    <w:rsid w:val="00D46443"/>
    <w:rsid w:val="00D501B0"/>
    <w:rsid w:val="00D5044F"/>
    <w:rsid w:val="00D56F02"/>
    <w:rsid w:val="00D57722"/>
    <w:rsid w:val="00D605E8"/>
    <w:rsid w:val="00D67EC2"/>
    <w:rsid w:val="00D7041D"/>
    <w:rsid w:val="00D75788"/>
    <w:rsid w:val="00D75DAE"/>
    <w:rsid w:val="00D779CE"/>
    <w:rsid w:val="00D80940"/>
    <w:rsid w:val="00D9259A"/>
    <w:rsid w:val="00D95DE5"/>
    <w:rsid w:val="00D97F77"/>
    <w:rsid w:val="00DA0B2E"/>
    <w:rsid w:val="00DA1F0D"/>
    <w:rsid w:val="00DA4B31"/>
    <w:rsid w:val="00DB036C"/>
    <w:rsid w:val="00DB6F8E"/>
    <w:rsid w:val="00DC257F"/>
    <w:rsid w:val="00DC3C91"/>
    <w:rsid w:val="00DC6B59"/>
    <w:rsid w:val="00DD2E0B"/>
    <w:rsid w:val="00DD3BF0"/>
    <w:rsid w:val="00DD70A4"/>
    <w:rsid w:val="00DF1E66"/>
    <w:rsid w:val="00DF2D14"/>
    <w:rsid w:val="00DF4012"/>
    <w:rsid w:val="00DF608B"/>
    <w:rsid w:val="00DF65DE"/>
    <w:rsid w:val="00E03433"/>
    <w:rsid w:val="00E15E90"/>
    <w:rsid w:val="00E23F2D"/>
    <w:rsid w:val="00E26143"/>
    <w:rsid w:val="00E26DF3"/>
    <w:rsid w:val="00E32800"/>
    <w:rsid w:val="00E37A3E"/>
    <w:rsid w:val="00E37F50"/>
    <w:rsid w:val="00E42BDF"/>
    <w:rsid w:val="00E43E6E"/>
    <w:rsid w:val="00E44336"/>
    <w:rsid w:val="00E53D23"/>
    <w:rsid w:val="00E56BC1"/>
    <w:rsid w:val="00E6082C"/>
    <w:rsid w:val="00E61D3D"/>
    <w:rsid w:val="00E652B7"/>
    <w:rsid w:val="00E7009D"/>
    <w:rsid w:val="00E74D7A"/>
    <w:rsid w:val="00E75224"/>
    <w:rsid w:val="00E75FD5"/>
    <w:rsid w:val="00E76282"/>
    <w:rsid w:val="00E81903"/>
    <w:rsid w:val="00E8282A"/>
    <w:rsid w:val="00E86D63"/>
    <w:rsid w:val="00E93DBC"/>
    <w:rsid w:val="00EA24C6"/>
    <w:rsid w:val="00EA2FDE"/>
    <w:rsid w:val="00EA54CF"/>
    <w:rsid w:val="00EB09C7"/>
    <w:rsid w:val="00EB146D"/>
    <w:rsid w:val="00EB221C"/>
    <w:rsid w:val="00EB4631"/>
    <w:rsid w:val="00EC3D4E"/>
    <w:rsid w:val="00EC5CF7"/>
    <w:rsid w:val="00ED62D2"/>
    <w:rsid w:val="00EE6EB7"/>
    <w:rsid w:val="00EF6F6C"/>
    <w:rsid w:val="00EF76DC"/>
    <w:rsid w:val="00EF7C94"/>
    <w:rsid w:val="00F00362"/>
    <w:rsid w:val="00F04F92"/>
    <w:rsid w:val="00F109AD"/>
    <w:rsid w:val="00F165AD"/>
    <w:rsid w:val="00F2439A"/>
    <w:rsid w:val="00F34E95"/>
    <w:rsid w:val="00F41F2E"/>
    <w:rsid w:val="00F4410A"/>
    <w:rsid w:val="00F75325"/>
    <w:rsid w:val="00F77DDA"/>
    <w:rsid w:val="00F83553"/>
    <w:rsid w:val="00F92A01"/>
    <w:rsid w:val="00F94439"/>
    <w:rsid w:val="00F946FE"/>
    <w:rsid w:val="00F94D76"/>
    <w:rsid w:val="00F94E08"/>
    <w:rsid w:val="00F951CF"/>
    <w:rsid w:val="00FA10AC"/>
    <w:rsid w:val="00FA1189"/>
    <w:rsid w:val="00FA5F02"/>
    <w:rsid w:val="00FA656F"/>
    <w:rsid w:val="00FA6EA0"/>
    <w:rsid w:val="00FB35B3"/>
    <w:rsid w:val="00FB3A53"/>
    <w:rsid w:val="00FC5E39"/>
    <w:rsid w:val="00FD5313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264C5"/>
  <w15:docId w15:val="{BDDF7DB1-196E-488C-AEC5-3B3F1A5D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9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character" w:styleId="Odkaznakomentr">
    <w:name w:val="annotation reference"/>
    <w:basedOn w:val="Predvolenpsmoodseku"/>
    <w:uiPriority w:val="99"/>
    <w:semiHidden/>
    <w:unhideWhenUsed/>
    <w:rsid w:val="00D67E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7E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7E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7E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7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7835-20F8-4FA3-BC0A-86896236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2019-06-20T07:00:00Z</cp:lastPrinted>
  <dcterms:created xsi:type="dcterms:W3CDTF">2022-08-08T08:25:00Z</dcterms:created>
  <dcterms:modified xsi:type="dcterms:W3CDTF">2022-09-27T13:41:00Z</dcterms:modified>
</cp:coreProperties>
</file>