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E3971" w14:textId="4DB44541" w:rsidR="00587453" w:rsidRPr="00DA6F8C" w:rsidRDefault="00587453" w:rsidP="00587453">
      <w:pPr>
        <w:pStyle w:val="Hlavika"/>
        <w:tabs>
          <w:tab w:val="left" w:pos="1134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DA6F8C">
        <w:rPr>
          <w:rFonts w:asciiTheme="minorHAnsi" w:hAnsiTheme="minorHAnsi" w:cstheme="minorHAnsi"/>
          <w:b/>
          <w:sz w:val="28"/>
          <w:szCs w:val="28"/>
        </w:rPr>
        <w:t>Priebeh praktického vyučovania</w:t>
      </w:r>
    </w:p>
    <w:p w14:paraId="737FA440" w14:textId="0725594E" w:rsidR="006F6D96" w:rsidRPr="00DA6F8C" w:rsidRDefault="00DA6F8C" w:rsidP="006F6D96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p</w:t>
      </w:r>
      <w:r w:rsidR="006F6D96" w:rsidRPr="00DA6F8C">
        <w:rPr>
          <w:rFonts w:asciiTheme="minorHAnsi" w:hAnsiTheme="minorHAnsi" w:cstheme="minorHAnsi"/>
          <w:bCs/>
          <w:color w:val="000000"/>
          <w:sz w:val="24"/>
          <w:szCs w:val="24"/>
        </w:rPr>
        <w:t>re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6F6D96" w:rsidRPr="00DA6F8C">
        <w:rPr>
          <w:rFonts w:asciiTheme="minorHAnsi" w:hAnsiTheme="minorHAnsi" w:cstheme="minorHAnsi"/>
          <w:bCs/>
          <w:color w:val="000000"/>
          <w:sz w:val="24"/>
          <w:szCs w:val="24"/>
        </w:rPr>
        <w:t>učebný odbor</w:t>
      </w:r>
    </w:p>
    <w:p w14:paraId="15256629" w14:textId="3A051B8F" w:rsidR="006F6D96" w:rsidRPr="00DA6F8C" w:rsidRDefault="00FB0B92" w:rsidP="006F6D96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A6F8C">
        <w:rPr>
          <w:rFonts w:asciiTheme="minorHAnsi" w:hAnsiTheme="minorHAnsi" w:cstheme="minorHAnsi"/>
          <w:b/>
          <w:sz w:val="28"/>
          <w:szCs w:val="28"/>
        </w:rPr>
        <w:t>45</w:t>
      </w:r>
      <w:r w:rsidR="00CA67D6" w:rsidRPr="00DA6F8C">
        <w:rPr>
          <w:rFonts w:asciiTheme="minorHAnsi" w:hAnsiTheme="minorHAnsi" w:cstheme="minorHAnsi"/>
          <w:b/>
          <w:sz w:val="28"/>
          <w:szCs w:val="28"/>
        </w:rPr>
        <w:t>xx</w:t>
      </w:r>
      <w:r w:rsidR="00B0469F" w:rsidRPr="00DA6F8C">
        <w:rPr>
          <w:rFonts w:asciiTheme="minorHAnsi" w:hAnsiTheme="minorHAnsi" w:cstheme="minorHAnsi"/>
          <w:b/>
          <w:sz w:val="28"/>
          <w:szCs w:val="28"/>
        </w:rPr>
        <w:t xml:space="preserve"> H </w:t>
      </w:r>
      <w:r w:rsidR="00806D5B" w:rsidRPr="00DA6F8C">
        <w:rPr>
          <w:rFonts w:asciiTheme="minorHAnsi" w:hAnsiTheme="minorHAnsi" w:cstheme="minorHAnsi"/>
          <w:b/>
          <w:sz w:val="28"/>
          <w:szCs w:val="28"/>
        </w:rPr>
        <w:t>mechani</w:t>
      </w:r>
      <w:r w:rsidR="00CA67D6" w:rsidRPr="00DA6F8C">
        <w:rPr>
          <w:rFonts w:asciiTheme="minorHAnsi" w:hAnsiTheme="minorHAnsi" w:cstheme="minorHAnsi"/>
          <w:b/>
          <w:sz w:val="28"/>
          <w:szCs w:val="28"/>
        </w:rPr>
        <w:t>k opravár pre lesné stroje a zariadenia</w:t>
      </w:r>
    </w:p>
    <w:p w14:paraId="56CD01DF" w14:textId="77777777" w:rsidR="006F6D96" w:rsidRPr="00DA6F8C" w:rsidRDefault="006F6D96" w:rsidP="006F6D9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4EC4581A" w14:textId="0B2C4F9B" w:rsidR="00587453" w:rsidRPr="00DA6F8C" w:rsidRDefault="00DA6F8C" w:rsidP="00587453">
      <w:pPr>
        <w:pStyle w:val="Default"/>
        <w:jc w:val="both"/>
        <w:rPr>
          <w:rFonts w:asciiTheme="minorHAnsi" w:hAnsiTheme="minorHAnsi" w:cstheme="minorHAnsi"/>
        </w:rPr>
      </w:pPr>
      <w:r w:rsidRPr="00DA6F8C">
        <w:rPr>
          <w:rFonts w:asciiTheme="minorHAnsi" w:hAnsiTheme="minorHAnsi" w:cstheme="minorHAnsi"/>
        </w:rPr>
        <w:t>Odporúčané znenie spracované podľa vzoru Vzdelávacieho poriadku pre praktické vyučovanie v SDV, ktorý je výstupom NP Duálne vzdelávanie a rozvoj atraktivity a kvality OVP.</w:t>
      </w:r>
    </w:p>
    <w:p w14:paraId="373B8AF2" w14:textId="77777777" w:rsidR="00DA6F8C" w:rsidRDefault="00DA6F8C" w:rsidP="00587453">
      <w:pPr>
        <w:pStyle w:val="Default"/>
        <w:jc w:val="both"/>
        <w:rPr>
          <w:rFonts w:asciiTheme="minorHAnsi" w:hAnsiTheme="minorHAnsi" w:cstheme="minorHAnsi"/>
        </w:rPr>
      </w:pPr>
    </w:p>
    <w:p w14:paraId="5D74C8F7" w14:textId="3DF69193" w:rsidR="00587453" w:rsidRPr="00DA6F8C" w:rsidRDefault="00587453" w:rsidP="00587453">
      <w:pPr>
        <w:pStyle w:val="Default"/>
        <w:jc w:val="both"/>
        <w:rPr>
          <w:rFonts w:asciiTheme="minorHAnsi" w:hAnsiTheme="minorHAnsi" w:cstheme="minorHAnsi"/>
        </w:rPr>
      </w:pPr>
      <w:r w:rsidRPr="00DA6F8C">
        <w:rPr>
          <w:rFonts w:asciiTheme="minorHAnsi" w:hAnsiTheme="minorHAnsi" w:cstheme="minorHAnsi"/>
        </w:rPr>
        <w:t>Priebeh praktického vyučovania špecifikuje:</w:t>
      </w:r>
    </w:p>
    <w:p w14:paraId="644E9EAB" w14:textId="77777777" w:rsidR="00587453" w:rsidRPr="00DA6F8C" w:rsidRDefault="00587453" w:rsidP="00587453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3729F863" w14:textId="77777777" w:rsidR="00587453" w:rsidRPr="00DA6F8C" w:rsidRDefault="00587453">
      <w:pPr>
        <w:pStyle w:val="Defaul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DA6F8C">
        <w:rPr>
          <w:rFonts w:asciiTheme="minorHAnsi" w:hAnsiTheme="minorHAnsi" w:cstheme="minorHAnsi"/>
        </w:rPr>
        <w:t>vecné a časové členenie praktického vyučovania,</w:t>
      </w:r>
    </w:p>
    <w:p w14:paraId="602AC7E1" w14:textId="4EBBD634" w:rsidR="00587453" w:rsidRDefault="00587453">
      <w:pPr>
        <w:pStyle w:val="Defaul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DA6F8C">
        <w:rPr>
          <w:rFonts w:asciiTheme="minorHAnsi" w:hAnsiTheme="minorHAnsi" w:cstheme="minorHAnsi"/>
        </w:rPr>
        <w:t xml:space="preserve">praktickú časť odbornej zložky </w:t>
      </w:r>
      <w:r w:rsidR="00DA6F8C">
        <w:rPr>
          <w:rFonts w:asciiTheme="minorHAnsi" w:hAnsiTheme="minorHAnsi" w:cstheme="minorHAnsi"/>
        </w:rPr>
        <w:t>záverečnej</w:t>
      </w:r>
      <w:r w:rsidRPr="00DA6F8C">
        <w:rPr>
          <w:rFonts w:asciiTheme="minorHAnsi" w:hAnsiTheme="minorHAnsi" w:cstheme="minorHAnsi"/>
        </w:rPr>
        <w:t xml:space="preserve"> skúšky.</w:t>
      </w:r>
    </w:p>
    <w:p w14:paraId="022C4687" w14:textId="77777777" w:rsidR="00DA6F8C" w:rsidRPr="00DA6F8C" w:rsidRDefault="00DA6F8C" w:rsidP="00DA6F8C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2D18B534" w14:textId="77777777" w:rsidR="00193B5E" w:rsidRPr="00DA6F8C" w:rsidRDefault="00193B5E" w:rsidP="00166CE6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27EC5EB0" w14:textId="77777777" w:rsidR="006A3E34" w:rsidRPr="00DA6F8C" w:rsidRDefault="00144C16">
      <w:pPr>
        <w:pStyle w:val="Nadpis1"/>
        <w:numPr>
          <w:ilvl w:val="0"/>
          <w:numId w:val="3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Toc527991666"/>
      <w:r w:rsidRPr="00DA6F8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Vecné a časové </w:t>
      </w:r>
      <w:r w:rsidR="00E03433" w:rsidRPr="00DA6F8C">
        <w:rPr>
          <w:rFonts w:asciiTheme="minorHAnsi" w:hAnsiTheme="minorHAnsi" w:cstheme="minorHAnsi"/>
          <w:b/>
          <w:color w:val="000000"/>
          <w:sz w:val="24"/>
          <w:szCs w:val="24"/>
        </w:rPr>
        <w:t>členenie</w:t>
      </w:r>
      <w:r w:rsidR="00462E28" w:rsidRPr="00DA6F8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E75224" w:rsidRPr="00DA6F8C">
        <w:rPr>
          <w:rFonts w:asciiTheme="minorHAnsi" w:hAnsiTheme="minorHAnsi" w:cstheme="minorHAnsi"/>
          <w:b/>
          <w:color w:val="000000"/>
          <w:sz w:val="24"/>
          <w:szCs w:val="24"/>
        </w:rPr>
        <w:t>vzdelávania</w:t>
      </w:r>
      <w:bookmarkEnd w:id="0"/>
    </w:p>
    <w:p w14:paraId="31F954C3" w14:textId="77777777" w:rsidR="007868F1" w:rsidRPr="00DA6F8C" w:rsidRDefault="007868F1" w:rsidP="00574BAC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53599FA" w14:textId="77777777" w:rsidR="00075D60" w:rsidRPr="00DA6F8C" w:rsidRDefault="00261FE9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Pre </w:t>
      </w:r>
      <w:r w:rsidR="00732B51"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odborné </w:t>
      </w:r>
      <w:r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vzdelávanie </w:t>
      </w:r>
      <w:r w:rsidR="00732B51"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a prípravu </w:t>
      </w:r>
      <w:r w:rsidRPr="00DA6F8C"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="0037359F" w:rsidRPr="00DA6F8C">
        <w:rPr>
          <w:rFonts w:asciiTheme="minorHAnsi" w:hAnsiTheme="minorHAnsi" w:cstheme="minorHAnsi"/>
          <w:color w:val="000000"/>
          <w:sz w:val="24"/>
          <w:szCs w:val="24"/>
        </w:rPr>
        <w:t> odbore vzdelávania</w:t>
      </w:r>
      <w:r w:rsidR="006A3E34"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 je stanoven</w:t>
      </w:r>
      <w:r w:rsidR="00B64393" w:rsidRPr="00DA6F8C">
        <w:rPr>
          <w:rFonts w:asciiTheme="minorHAnsi" w:hAnsiTheme="minorHAnsi" w:cstheme="minorHAnsi"/>
          <w:color w:val="000000"/>
          <w:sz w:val="24"/>
          <w:szCs w:val="24"/>
        </w:rPr>
        <w:t>é</w:t>
      </w:r>
      <w:r w:rsidR="00462E28"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DA6F8C">
        <w:rPr>
          <w:rFonts w:asciiTheme="minorHAnsi" w:hAnsiTheme="minorHAnsi" w:cstheme="minorHAnsi"/>
          <w:color w:val="000000"/>
          <w:sz w:val="24"/>
          <w:szCs w:val="24"/>
        </w:rPr>
        <w:t>vecné a časové členenie</w:t>
      </w:r>
      <w:r w:rsidR="00462E28"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DA6F8C">
        <w:rPr>
          <w:rFonts w:asciiTheme="minorHAnsi" w:hAnsiTheme="minorHAnsi" w:cstheme="minorHAnsi"/>
          <w:color w:val="000000"/>
          <w:sz w:val="24"/>
          <w:szCs w:val="24"/>
        </w:rPr>
        <w:t>obsahu</w:t>
      </w:r>
      <w:r w:rsidR="00732B51"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 vzdelávania </w:t>
      </w:r>
      <w:r w:rsidR="00A101E6" w:rsidRPr="00DA6F8C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="00732B51"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 praktick</w:t>
      </w:r>
      <w:r w:rsidR="00A101E6" w:rsidRPr="00DA6F8C">
        <w:rPr>
          <w:rFonts w:asciiTheme="minorHAnsi" w:hAnsiTheme="minorHAnsi" w:cstheme="minorHAnsi"/>
          <w:color w:val="000000"/>
          <w:sz w:val="24"/>
          <w:szCs w:val="24"/>
        </w:rPr>
        <w:t>om</w:t>
      </w:r>
      <w:r w:rsidR="00732B51"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 vyučovan</w:t>
      </w:r>
      <w:r w:rsidR="00A101E6" w:rsidRPr="00DA6F8C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="006A3E34"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3460DD32" w14:textId="77777777" w:rsidR="00075D60" w:rsidRPr="00DA6F8C" w:rsidRDefault="00075D6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A6F8C">
        <w:rPr>
          <w:rFonts w:asciiTheme="minorHAnsi" w:hAnsiTheme="minorHAnsi" w:cstheme="minorHAnsi"/>
          <w:color w:val="000000"/>
          <w:sz w:val="24"/>
          <w:szCs w:val="24"/>
        </w:rPr>
        <w:t>Vecné členenie určuje  všetky zručnosti, vedomosti a spôsobilosti, ktoré majú byť žiakovi počas praktického vyučovania sprostredkované hlavným inštruktorom, inštruktorom alebo majstrom odbornej výchovy.</w:t>
      </w:r>
    </w:p>
    <w:p w14:paraId="7878E5EB" w14:textId="41D668AA" w:rsidR="009056A2" w:rsidRPr="00DA6F8C" w:rsidRDefault="00075D6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A6F8C">
        <w:rPr>
          <w:rFonts w:asciiTheme="minorHAnsi" w:hAnsiTheme="minorHAnsi" w:cstheme="minorHAnsi"/>
          <w:color w:val="000000"/>
          <w:sz w:val="24"/>
          <w:szCs w:val="24"/>
        </w:rPr>
        <w:t>Časové členenie určuje obdobie,</w:t>
      </w:r>
      <w:r w:rsidR="00462E28"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v ktorom majú byť zručnosti, vedomosti a spôsobilosti sprostredkované v rámci </w:t>
      </w:r>
      <w:r w:rsidR="00151954" w:rsidRPr="00DA6F8C">
        <w:rPr>
          <w:rFonts w:asciiTheme="minorHAnsi" w:hAnsiTheme="minorHAnsi" w:cstheme="minorHAnsi"/>
          <w:color w:val="000000"/>
          <w:sz w:val="24"/>
          <w:szCs w:val="24"/>
        </w:rPr>
        <w:t>praktického vyučovania</w:t>
      </w:r>
      <w:r w:rsidR="00315254"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 a </w:t>
      </w:r>
      <w:r w:rsidRPr="00DA6F8C">
        <w:rPr>
          <w:rFonts w:asciiTheme="minorHAnsi" w:hAnsiTheme="minorHAnsi" w:cstheme="minorHAnsi"/>
          <w:color w:val="000000"/>
          <w:sz w:val="24"/>
          <w:szCs w:val="24"/>
        </w:rPr>
        <w:t>zmluvného trvania vzdelávania</w:t>
      </w:r>
      <w:r w:rsidR="001D5343"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 podľa učebnej zmluvy</w:t>
      </w:r>
      <w:r w:rsidRPr="00DA6F8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9A37965" w14:textId="7F74F340" w:rsidR="00A10BB0" w:rsidRPr="00DA6F8C" w:rsidRDefault="00A10BB0" w:rsidP="00A10BB0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A94E70" w:rsidRPr="00DA6F8C" w14:paraId="47FBC92C" w14:textId="77777777" w:rsidTr="00602E67">
        <w:trPr>
          <w:trHeight w:val="365"/>
        </w:trPr>
        <w:tc>
          <w:tcPr>
            <w:tcW w:w="10491" w:type="dxa"/>
            <w:shd w:val="clear" w:color="auto" w:fill="00B0F0"/>
            <w:noWrap/>
            <w:vAlign w:val="center"/>
          </w:tcPr>
          <w:p w14:paraId="18D53FC3" w14:textId="2E2D80FC" w:rsidR="00A94E70" w:rsidRPr="00DA6F8C" w:rsidRDefault="00A94E70" w:rsidP="00A94E7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A6F8C">
              <w:rPr>
                <w:rFonts w:asciiTheme="minorHAnsi" w:hAnsiTheme="minorHAnsi" w:cstheme="minorHAnsi"/>
                <w:b/>
                <w:sz w:val="24"/>
                <w:szCs w:val="24"/>
              </w:rPr>
              <w:t>Kľúčové oblasti vedomostí, zručností a spôsobilostí sprostredkovávané priebežne počas štúdia</w:t>
            </w:r>
          </w:p>
        </w:tc>
      </w:tr>
      <w:tr w:rsidR="00A94E70" w:rsidRPr="00DA6F8C" w14:paraId="607B4AD4" w14:textId="77777777" w:rsidTr="00602E67">
        <w:trPr>
          <w:trHeight w:val="300"/>
        </w:trPr>
        <w:tc>
          <w:tcPr>
            <w:tcW w:w="10491" w:type="dxa"/>
            <w:shd w:val="clear" w:color="auto" w:fill="D9D9D9"/>
            <w:noWrap/>
            <w:vAlign w:val="center"/>
          </w:tcPr>
          <w:p w14:paraId="3E6C6C16" w14:textId="18EEDC9F" w:rsidR="00A94E70" w:rsidRPr="00DA6F8C" w:rsidRDefault="00A94E70">
            <w:pPr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DA6F8C">
              <w:rPr>
                <w:rFonts w:asciiTheme="minorHAnsi" w:hAnsiTheme="minorHAnsi" w:cstheme="minorHAnsi"/>
                <w:b/>
                <w:sz w:val="24"/>
                <w:szCs w:val="24"/>
              </w:rPr>
              <w:t>Zamestnávateľ poskytujúci praktické vyučovanie zabezpečuje</w:t>
            </w:r>
          </w:p>
        </w:tc>
      </w:tr>
      <w:tr w:rsidR="00C51FA2" w:rsidRPr="00DA6F8C" w14:paraId="1668A1AE" w14:textId="77777777" w:rsidTr="00602E67">
        <w:trPr>
          <w:trHeight w:val="297"/>
        </w:trPr>
        <w:tc>
          <w:tcPr>
            <w:tcW w:w="10491" w:type="dxa"/>
            <w:shd w:val="clear" w:color="auto" w:fill="auto"/>
            <w:vAlign w:val="center"/>
          </w:tcPr>
          <w:p w14:paraId="74F281C0" w14:textId="20B37CFB" w:rsidR="00C51FA2" w:rsidRPr="00DA6F8C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6F8C">
              <w:rPr>
                <w:rFonts w:asciiTheme="minorHAnsi" w:hAnsiTheme="minorHAnsi" w:cstheme="minorHAnsi"/>
                <w:sz w:val="24"/>
                <w:szCs w:val="24"/>
              </w:rPr>
              <w:t>Znalosť o prevádzkovej a právnej forme podniku.</w:t>
            </w:r>
          </w:p>
        </w:tc>
      </w:tr>
      <w:tr w:rsidR="00C51FA2" w:rsidRPr="00DA6F8C" w14:paraId="33AF5A0E" w14:textId="77777777" w:rsidTr="00602E67">
        <w:trPr>
          <w:trHeight w:val="272"/>
        </w:trPr>
        <w:tc>
          <w:tcPr>
            <w:tcW w:w="10491" w:type="dxa"/>
            <w:shd w:val="clear" w:color="auto" w:fill="auto"/>
            <w:vAlign w:val="center"/>
          </w:tcPr>
          <w:p w14:paraId="470F5EA9" w14:textId="36884D54" w:rsidR="00C51FA2" w:rsidRPr="00DA6F8C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6F8C">
              <w:rPr>
                <w:rFonts w:asciiTheme="minorHAnsi" w:hAnsiTheme="minorHAnsi" w:cstheme="minorHAnsi"/>
                <w:sz w:val="24"/>
                <w:szCs w:val="24"/>
              </w:rPr>
              <w:t>Znalosť o organizačnej štruktúre podniku, úlohách a kompetenciách jednotlivých podnikových sekcií</w:t>
            </w:r>
            <w:r w:rsidR="0027093C" w:rsidRPr="00DA6F8C">
              <w:rPr>
                <w:rFonts w:asciiTheme="minorHAnsi" w:hAnsiTheme="minorHAnsi" w:cstheme="minorHAnsi"/>
                <w:sz w:val="24"/>
                <w:szCs w:val="24"/>
              </w:rPr>
              <w:t>, útvarov</w:t>
            </w:r>
            <w:r w:rsidRPr="00DA6F8C">
              <w:rPr>
                <w:rFonts w:asciiTheme="minorHAnsi" w:hAnsiTheme="minorHAnsi" w:cstheme="minorHAnsi"/>
                <w:sz w:val="24"/>
                <w:szCs w:val="24"/>
              </w:rPr>
              <w:t xml:space="preserve"> a oddelení.</w:t>
            </w:r>
          </w:p>
        </w:tc>
      </w:tr>
      <w:tr w:rsidR="00C51FA2" w:rsidRPr="00DA6F8C" w14:paraId="53BBD708" w14:textId="77777777" w:rsidTr="00602E67">
        <w:trPr>
          <w:trHeight w:val="600"/>
        </w:trPr>
        <w:tc>
          <w:tcPr>
            <w:tcW w:w="10491" w:type="dxa"/>
            <w:shd w:val="clear" w:color="auto" w:fill="auto"/>
            <w:vAlign w:val="center"/>
          </w:tcPr>
          <w:p w14:paraId="691E8AB3" w14:textId="31123501" w:rsidR="00C51FA2" w:rsidRPr="00DA6F8C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6F8C">
              <w:rPr>
                <w:rFonts w:asciiTheme="minorHAnsi" w:hAnsiTheme="minorHAnsi" w:cstheme="minorHAnsi"/>
                <w:sz w:val="24"/>
                <w:szCs w:val="24"/>
              </w:rPr>
              <w:t>Znalosti o úlohách, postavení podniku vo svojom odvetví a znalosť ponuky podniku na odborné vzdelávanie. Znalosti o pozícii na trhu a o okruhu zákazníkov podniku.</w:t>
            </w:r>
          </w:p>
        </w:tc>
      </w:tr>
      <w:tr w:rsidR="00C51FA2" w:rsidRPr="00DA6F8C" w14:paraId="5DA0F542" w14:textId="77777777" w:rsidTr="00602E67">
        <w:trPr>
          <w:trHeight w:val="368"/>
        </w:trPr>
        <w:tc>
          <w:tcPr>
            <w:tcW w:w="10491" w:type="dxa"/>
            <w:shd w:val="clear" w:color="auto" w:fill="auto"/>
            <w:vAlign w:val="center"/>
          </w:tcPr>
          <w:p w14:paraId="68353E39" w14:textId="0DDF5A2C" w:rsidR="00C51FA2" w:rsidRPr="00DA6F8C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6F8C">
              <w:rPr>
                <w:rFonts w:asciiTheme="minorHAnsi" w:hAnsiTheme="minorHAnsi" w:cstheme="minorHAnsi"/>
                <w:sz w:val="24"/>
                <w:szCs w:val="24"/>
              </w:rPr>
              <w:t>Znalosť základov podnikového riad</w:t>
            </w:r>
            <w:r w:rsidR="0027093C" w:rsidRPr="00DA6F8C">
              <w:rPr>
                <w:rFonts w:asciiTheme="minorHAnsi" w:hAnsiTheme="minorHAnsi" w:cstheme="minorHAnsi"/>
                <w:sz w:val="24"/>
                <w:szCs w:val="24"/>
              </w:rPr>
              <w:t>enia kvality a ich uplatňovanie, podnikový kódex.</w:t>
            </w:r>
          </w:p>
        </w:tc>
      </w:tr>
      <w:tr w:rsidR="00C51FA2" w:rsidRPr="00DA6F8C" w14:paraId="3A6A83C4" w14:textId="77777777" w:rsidTr="00602E67">
        <w:trPr>
          <w:trHeight w:val="270"/>
        </w:trPr>
        <w:tc>
          <w:tcPr>
            <w:tcW w:w="10491" w:type="dxa"/>
            <w:shd w:val="clear" w:color="auto" w:fill="auto"/>
            <w:vAlign w:val="center"/>
          </w:tcPr>
          <w:p w14:paraId="1A93FD56" w14:textId="5B4EA8C2" w:rsidR="00C51FA2" w:rsidRPr="00DA6F8C" w:rsidRDefault="00C51FA2" w:rsidP="00C51FA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6F8C">
              <w:rPr>
                <w:rFonts w:asciiTheme="minorHAnsi" w:hAnsiTheme="minorHAnsi" w:cstheme="minorHAnsi"/>
                <w:sz w:val="24"/>
                <w:szCs w:val="24"/>
              </w:rPr>
              <w:t>Funkčné uplatňovanie, údržba a starostlivosť o prevádzkové  prostriedky a pomôcky (stroje, prístroje</w:t>
            </w:r>
            <w:r w:rsidR="0027093C" w:rsidRPr="00DA6F8C">
              <w:rPr>
                <w:rFonts w:asciiTheme="minorHAnsi" w:hAnsiTheme="minorHAnsi" w:cstheme="minorHAnsi"/>
                <w:sz w:val="24"/>
                <w:szCs w:val="24"/>
              </w:rPr>
              <w:t xml:space="preserve"> a zariadenia</w:t>
            </w:r>
            <w:r w:rsidRPr="00DA6F8C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</w:tr>
      <w:tr w:rsidR="00C51FA2" w:rsidRPr="00DA6F8C" w14:paraId="78E0026F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234DC089" w14:textId="30F83932" w:rsidR="00C51FA2" w:rsidRPr="00DA6F8C" w:rsidRDefault="00C51FA2" w:rsidP="00C51FA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6F8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Postupy plánovania a prípravy prác na pracovisku praktického vyučovania, technologické </w:t>
            </w:r>
            <w:r w:rsidR="0027093C" w:rsidRPr="00DA6F8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a ergonomické </w:t>
            </w:r>
            <w:r w:rsidRPr="00DA6F8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usporiadanie pracoviska.</w:t>
            </w:r>
          </w:p>
        </w:tc>
      </w:tr>
      <w:tr w:rsidR="00C51FA2" w:rsidRPr="00DA6F8C" w14:paraId="239709FF" w14:textId="77777777" w:rsidTr="00602E67">
        <w:trPr>
          <w:trHeight w:val="226"/>
        </w:trPr>
        <w:tc>
          <w:tcPr>
            <w:tcW w:w="10491" w:type="dxa"/>
            <w:shd w:val="clear" w:color="auto" w:fill="auto"/>
            <w:vAlign w:val="center"/>
          </w:tcPr>
          <w:p w14:paraId="44CA6525" w14:textId="2E0D4048" w:rsidR="00C51FA2" w:rsidRPr="00DA6F8C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6F8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lastRenderedPageBreak/>
              <w:t>Vedenie sprievodnej a prevádzkovej dokumentácie.</w:t>
            </w:r>
          </w:p>
        </w:tc>
      </w:tr>
      <w:tr w:rsidR="00C51FA2" w:rsidRPr="00DA6F8C" w14:paraId="35845D56" w14:textId="77777777" w:rsidTr="00602E67">
        <w:trPr>
          <w:trHeight w:val="226"/>
        </w:trPr>
        <w:tc>
          <w:tcPr>
            <w:tcW w:w="10491" w:type="dxa"/>
            <w:shd w:val="clear" w:color="auto" w:fill="auto"/>
          </w:tcPr>
          <w:p w14:paraId="74672F09" w14:textId="25188585" w:rsidR="00C51FA2" w:rsidRPr="00DA6F8C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6F8C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Znalosti technických noriem a predpisov v odbore. Znalosti čítania a používania technických podkladov v odbore: náčrty, výkresy, diagramy, návody na obsluhu, návody na použitie a pod.</w:t>
            </w:r>
          </w:p>
        </w:tc>
      </w:tr>
      <w:tr w:rsidR="00C51FA2" w:rsidRPr="00DA6F8C" w14:paraId="669D5ED5" w14:textId="77777777" w:rsidTr="00602E67">
        <w:trPr>
          <w:trHeight w:val="226"/>
        </w:trPr>
        <w:tc>
          <w:tcPr>
            <w:tcW w:w="10491" w:type="dxa"/>
            <w:shd w:val="clear" w:color="auto" w:fill="auto"/>
            <w:vAlign w:val="center"/>
          </w:tcPr>
          <w:p w14:paraId="31FD89D4" w14:textId="4431DDD9" w:rsidR="00C51FA2" w:rsidRPr="00DA6F8C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6F8C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 xml:space="preserve">Znalosti o opatreniach na ochranu </w:t>
            </w:r>
            <w:r w:rsidRPr="00DA6F8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životného prostredia, separovanie, zhodnocovanie a likvidácia odpadu v odbore.</w:t>
            </w:r>
          </w:p>
        </w:tc>
      </w:tr>
      <w:tr w:rsidR="00C51FA2" w:rsidRPr="00DA6F8C" w14:paraId="0517EC27" w14:textId="77777777" w:rsidTr="00602E67">
        <w:trPr>
          <w:trHeight w:val="226"/>
        </w:trPr>
        <w:tc>
          <w:tcPr>
            <w:tcW w:w="10491" w:type="dxa"/>
            <w:shd w:val="clear" w:color="auto" w:fill="auto"/>
            <w:vAlign w:val="center"/>
          </w:tcPr>
          <w:p w14:paraId="3E4C02E5" w14:textId="751EC091" w:rsidR="00C51FA2" w:rsidRPr="00DA6F8C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6F8C">
              <w:rPr>
                <w:rFonts w:asciiTheme="minorHAnsi" w:hAnsiTheme="minorHAnsi" w:cstheme="minorHAnsi"/>
                <w:sz w:val="24"/>
                <w:szCs w:val="24"/>
              </w:rPr>
              <w:t>Znalosti o obsahu a cieľoch vzdelávania, ako aj o možnostiach ďalšieho vzdelávania.</w:t>
            </w:r>
          </w:p>
        </w:tc>
      </w:tr>
      <w:tr w:rsidR="00C51FA2" w:rsidRPr="00DA6F8C" w14:paraId="6EC793C4" w14:textId="77777777" w:rsidTr="00602E67">
        <w:trPr>
          <w:trHeight w:val="226"/>
        </w:trPr>
        <w:tc>
          <w:tcPr>
            <w:tcW w:w="10491" w:type="dxa"/>
            <w:shd w:val="clear" w:color="auto" w:fill="auto"/>
            <w:vAlign w:val="center"/>
          </w:tcPr>
          <w:p w14:paraId="01CB494C" w14:textId="06612618" w:rsidR="00C51FA2" w:rsidRPr="00DA6F8C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6F8C">
              <w:rPr>
                <w:rFonts w:asciiTheme="minorHAnsi" w:hAnsiTheme="minorHAnsi" w:cstheme="minorHAnsi"/>
                <w:sz w:val="24"/>
                <w:szCs w:val="24"/>
              </w:rPr>
              <w:t>Znalosť vedenia evidencie o pracovnej činnosti žiaka na praktickom vyučovaní.</w:t>
            </w:r>
          </w:p>
        </w:tc>
      </w:tr>
      <w:tr w:rsidR="00C51FA2" w:rsidRPr="00DA6F8C" w14:paraId="5D8E1101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358229E5" w14:textId="707D2341" w:rsidR="00C51FA2" w:rsidRPr="00DA6F8C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6F8C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učebnej zmluvy.</w:t>
            </w:r>
          </w:p>
        </w:tc>
      </w:tr>
      <w:tr w:rsidR="00C51FA2" w:rsidRPr="00DA6F8C" w14:paraId="63C06BBB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2E2F32E6" w14:textId="258E5C80" w:rsidR="00C51FA2" w:rsidRPr="00DA6F8C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6F8C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pracovno-právnych vzťahov a interných podnikových predpisov (Zákonník práce, pracovný poriadok).</w:t>
            </w:r>
          </w:p>
        </w:tc>
      </w:tr>
      <w:tr w:rsidR="00C51FA2" w:rsidRPr="00DA6F8C" w14:paraId="4F7AFB32" w14:textId="77777777" w:rsidTr="00602E67">
        <w:trPr>
          <w:trHeight w:val="275"/>
        </w:trPr>
        <w:tc>
          <w:tcPr>
            <w:tcW w:w="10491" w:type="dxa"/>
            <w:shd w:val="clear" w:color="auto" w:fill="BFBFBF"/>
            <w:vAlign w:val="center"/>
          </w:tcPr>
          <w:p w14:paraId="06824AC4" w14:textId="00DD0F4C" w:rsidR="00C51FA2" w:rsidRPr="00DA6F8C" w:rsidRDefault="00C90555">
            <w:pPr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A6F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Vzdelávanie zabezpečujúce celkový rozvoj osobnosti žiaka</w:t>
            </w:r>
          </w:p>
        </w:tc>
      </w:tr>
      <w:tr w:rsidR="00C90555" w:rsidRPr="00DA6F8C" w14:paraId="71C31BFA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3C039DA2" w14:textId="6D04188F" w:rsidR="00C90555" w:rsidRPr="00DA6F8C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6F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Schopnosť pracovať  v kolektíve, uvedomenie si zodpovednosti za výsledok svojej práce, dodržiavanie pracovnej disciplíny a interných predpisov zamestnávateľa.</w:t>
            </w:r>
          </w:p>
        </w:tc>
      </w:tr>
      <w:tr w:rsidR="00C90555" w:rsidRPr="00DA6F8C" w14:paraId="799143ED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651534A3" w14:textId="512F22DB" w:rsidR="00C90555" w:rsidRPr="00DA6F8C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6F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Komunikácia s nadriadenými a spolupracovníkmi/zákazníkmi/dodávateľmi pri zohľadňovaní odbornej terminológie.</w:t>
            </w:r>
          </w:p>
        </w:tc>
      </w:tr>
      <w:tr w:rsidR="00C90555" w:rsidRPr="00DA6F8C" w14:paraId="5E5C04B7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54E7DED2" w14:textId="1858FD9C" w:rsidR="00C90555" w:rsidRPr="00DA6F8C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6F8C">
              <w:rPr>
                <w:rFonts w:asciiTheme="minorHAnsi" w:hAnsiTheme="minorHAnsi" w:cstheme="minorHAnsi"/>
                <w:sz w:val="24"/>
                <w:szCs w:val="24"/>
              </w:rPr>
              <w:t>Znalosť a používanie príslušných odborných termínov v preferovanom firemnom jazyku.</w:t>
            </w:r>
          </w:p>
        </w:tc>
      </w:tr>
      <w:tr w:rsidR="00C90555" w:rsidRPr="00DA6F8C" w14:paraId="760F396A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0B2DC5F0" w14:textId="2905F92E" w:rsidR="00C90555" w:rsidRPr="00DA6F8C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6F8C">
              <w:rPr>
                <w:rFonts w:asciiTheme="minorHAnsi" w:hAnsiTheme="minorHAnsi" w:cstheme="minorHAnsi"/>
                <w:sz w:val="24"/>
                <w:szCs w:val="24"/>
              </w:rPr>
              <w:t>Základné poznatky s využívaním podnikového softvéru.</w:t>
            </w:r>
          </w:p>
        </w:tc>
      </w:tr>
      <w:tr w:rsidR="00C90555" w:rsidRPr="00DA6F8C" w14:paraId="306C7EA2" w14:textId="77777777" w:rsidTr="00602E67">
        <w:trPr>
          <w:trHeight w:val="275"/>
        </w:trPr>
        <w:tc>
          <w:tcPr>
            <w:tcW w:w="10491" w:type="dxa"/>
            <w:shd w:val="clear" w:color="auto" w:fill="auto"/>
          </w:tcPr>
          <w:p w14:paraId="411A7E4F" w14:textId="65351354" w:rsidR="00C90555" w:rsidRPr="00DA6F8C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6F8C">
              <w:rPr>
                <w:rFonts w:asciiTheme="minorHAnsi" w:hAnsiTheme="minorHAnsi" w:cstheme="minorHAnsi"/>
                <w:sz w:val="24"/>
                <w:szCs w:val="24"/>
              </w:rPr>
              <w:t>Samostatné získavanie a výber informácií, rozvoj kritického a analytického myslenia, rozvoj digitálnych zručností.</w:t>
            </w:r>
          </w:p>
        </w:tc>
      </w:tr>
      <w:tr w:rsidR="00C90555" w:rsidRPr="00DA6F8C" w14:paraId="012DCC68" w14:textId="77777777" w:rsidTr="00602E67">
        <w:trPr>
          <w:trHeight w:val="275"/>
        </w:trPr>
        <w:tc>
          <w:tcPr>
            <w:tcW w:w="10491" w:type="dxa"/>
            <w:shd w:val="clear" w:color="auto" w:fill="BFBFBF"/>
          </w:tcPr>
          <w:p w14:paraId="7FC344A8" w14:textId="1CF2E117" w:rsidR="00C90555" w:rsidRPr="00DA6F8C" w:rsidRDefault="00C90555">
            <w:pPr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4" w:firstLine="4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A6F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Zaistenie bezpečnosti a ochrany zdravia pri práci na pracovisku praktického vyučovania</w:t>
            </w:r>
          </w:p>
        </w:tc>
      </w:tr>
      <w:tr w:rsidR="00C90555" w:rsidRPr="00DA6F8C" w14:paraId="19739341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5507707F" w14:textId="698E13F1" w:rsidR="00C90555" w:rsidRPr="00DA6F8C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A6F8C">
              <w:rPr>
                <w:rFonts w:asciiTheme="minorHAnsi" w:hAnsiTheme="minorHAnsi" w:cstheme="minorHAnsi"/>
                <w:sz w:val="24"/>
                <w:szCs w:val="24"/>
              </w:rPr>
              <w:t>Znalosť prevádzkových rizík, opatrenia na ich zníženie a prevencia.</w:t>
            </w:r>
          </w:p>
        </w:tc>
      </w:tr>
      <w:tr w:rsidR="00C90555" w:rsidRPr="00DA6F8C" w14:paraId="44429084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01E4DEC3" w14:textId="0AA003B5" w:rsidR="00C90555" w:rsidRPr="00DA6F8C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A6F8C">
              <w:rPr>
                <w:rFonts w:asciiTheme="minorHAnsi" w:hAnsiTheme="minorHAnsi" w:cstheme="minorHAnsi"/>
                <w:sz w:val="24"/>
                <w:szCs w:val="24"/>
              </w:rPr>
              <w:t>Riadenie a zabezpečovanie bezpečnosti a ochrany zdravia pri práci. Znalosť o prevádzkovej ochrane pred požiarom a výbuchom, ako aj o preventívnych opatreniach. Bezpečnostné predpisy v prípade požiaru a výbuchu na pracovisku, evakuačný plán. Elektrická požiarna signalizácia na pracovisku.</w:t>
            </w:r>
          </w:p>
        </w:tc>
      </w:tr>
      <w:tr w:rsidR="00C90555" w:rsidRPr="00DA6F8C" w14:paraId="7CF46518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48AF0234" w14:textId="37BAF399" w:rsidR="00C90555" w:rsidRPr="00DA6F8C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A6F8C">
              <w:rPr>
                <w:rFonts w:asciiTheme="minorHAnsi" w:hAnsiTheme="minorHAnsi" w:cstheme="minorHAnsi"/>
                <w:sz w:val="24"/>
                <w:szCs w:val="24"/>
              </w:rPr>
              <w:t>Znalosť bezpečnostných predpisov pri práci a požiarnej ochrany na pracovisku praktického vyučovania.</w:t>
            </w:r>
          </w:p>
        </w:tc>
      </w:tr>
      <w:tr w:rsidR="00C90555" w:rsidRPr="00DA6F8C" w14:paraId="4D89257B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46D7529D" w14:textId="1A1FFAF1" w:rsidR="00C90555" w:rsidRPr="00DA6F8C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6F8C">
              <w:rPr>
                <w:rFonts w:asciiTheme="minorHAnsi" w:hAnsiTheme="minorHAnsi" w:cstheme="minorHAnsi"/>
                <w:sz w:val="24"/>
                <w:szCs w:val="24"/>
              </w:rPr>
              <w:t>Znalosť poskytovania predlekárskej prvej pomoci pri pracovných úrazoch.</w:t>
            </w:r>
          </w:p>
        </w:tc>
      </w:tr>
      <w:tr w:rsidR="00C90555" w:rsidRPr="00DA6F8C" w14:paraId="5480CE9F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216FAE5C" w14:textId="57EAB888" w:rsidR="00C90555" w:rsidRPr="00DA6F8C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A6F8C">
              <w:rPr>
                <w:rFonts w:asciiTheme="minorHAnsi" w:hAnsiTheme="minorHAnsi" w:cstheme="minorHAnsi"/>
                <w:sz w:val="24"/>
                <w:szCs w:val="24"/>
              </w:rPr>
              <w:t>Znalosť používania osobných ochranných prostriedkov a dodržiavania hygieny práce.</w:t>
            </w:r>
          </w:p>
        </w:tc>
      </w:tr>
      <w:tr w:rsidR="00C90555" w:rsidRPr="00DA6F8C" w14:paraId="24BF41EA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3D8EA791" w14:textId="62B61019" w:rsidR="00C90555" w:rsidRPr="00DA6F8C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A6F8C">
              <w:rPr>
                <w:rFonts w:asciiTheme="minorHAnsi" w:hAnsiTheme="minorHAnsi" w:cstheme="minorHAnsi"/>
                <w:sz w:val="24"/>
                <w:szCs w:val="24"/>
              </w:rPr>
              <w:t>Opatrenia a predpisy na ochranu životného prostredia.</w:t>
            </w:r>
            <w:r w:rsidRPr="00DA6F8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DA6F8C">
              <w:rPr>
                <w:rFonts w:asciiTheme="minorHAnsi" w:hAnsiTheme="minorHAnsi" w:cstheme="minorHAnsi"/>
                <w:sz w:val="24"/>
                <w:szCs w:val="24"/>
              </w:rPr>
              <w:t>Vedomosti o vplyve odpadových látok z výroby v odbore na životné prostredie, separovanie, zhodnocovanie a likvidácia odpadu.</w:t>
            </w:r>
          </w:p>
        </w:tc>
      </w:tr>
      <w:tr w:rsidR="00C90555" w:rsidRPr="00DA6F8C" w14:paraId="684C2255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4B467039" w14:textId="7D946EFD" w:rsidR="00C90555" w:rsidRPr="00DA6F8C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A6F8C">
              <w:rPr>
                <w:rFonts w:asciiTheme="minorHAnsi" w:hAnsiTheme="minorHAnsi" w:cstheme="minorHAnsi"/>
                <w:sz w:val="24"/>
                <w:szCs w:val="24"/>
              </w:rPr>
              <w:t>Uplatňovanie prevádzkových opatrení na efektívne využívanie energií.</w:t>
            </w:r>
          </w:p>
        </w:tc>
      </w:tr>
      <w:tr w:rsidR="00C90555" w:rsidRPr="00DA6F8C" w14:paraId="4E52A811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3C20B87F" w14:textId="5F6D56A0" w:rsidR="00C90555" w:rsidRPr="00DA6F8C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6F8C">
              <w:rPr>
                <w:rFonts w:asciiTheme="minorHAnsi" w:hAnsiTheme="minorHAnsi" w:cstheme="minorHAnsi"/>
                <w:sz w:val="24"/>
                <w:szCs w:val="24"/>
              </w:rPr>
              <w:t>Dodržiavanie predpisov o pracovnej činnosti mladistvých žiakov a mladistvých zamestnancov.</w:t>
            </w:r>
          </w:p>
        </w:tc>
      </w:tr>
    </w:tbl>
    <w:tbl>
      <w:tblPr>
        <w:tblStyle w:val="TableNormal"/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247"/>
        <w:gridCol w:w="9"/>
        <w:gridCol w:w="3256"/>
        <w:gridCol w:w="3401"/>
      </w:tblGrid>
      <w:tr w:rsidR="00006630" w:rsidRPr="00DA6F8C" w14:paraId="41E71E1D" w14:textId="77777777" w:rsidTr="00DA6F8C">
        <w:trPr>
          <w:trHeight w:hRule="exact" w:val="454"/>
          <w:jc w:val="center"/>
        </w:trPr>
        <w:tc>
          <w:tcPr>
            <w:tcW w:w="10485" w:type="dxa"/>
            <w:gridSpan w:val="5"/>
            <w:shd w:val="clear" w:color="auto" w:fill="00B0F0"/>
            <w:vAlign w:val="center"/>
          </w:tcPr>
          <w:p w14:paraId="6F704A81" w14:textId="77777777" w:rsidR="00006630" w:rsidRPr="00DA6F8C" w:rsidRDefault="00006630" w:rsidP="00E93DDE">
            <w:pPr>
              <w:adjustRightInd w:val="0"/>
              <w:spacing w:after="0" w:line="276" w:lineRule="auto"/>
              <w:jc w:val="center"/>
              <w:rPr>
                <w:rFonts w:eastAsia="Calibri" w:cstheme="minorHAnsi"/>
                <w:b/>
                <w:sz w:val="24"/>
                <w:szCs w:val="24"/>
                <w:lang w:val="sk-SK"/>
              </w:rPr>
            </w:pPr>
            <w:r w:rsidRPr="00DA6F8C">
              <w:rPr>
                <w:rFonts w:eastAsia="Calibri" w:cstheme="minorHAnsi"/>
                <w:b/>
                <w:sz w:val="24"/>
                <w:szCs w:val="24"/>
                <w:lang w:val="sk-SK"/>
              </w:rPr>
              <w:t>Vedomosti, zručnosti a spôsobilosti sprostredkovávané v jednotlivých ročníkoch štúdia</w:t>
            </w:r>
          </w:p>
        </w:tc>
      </w:tr>
      <w:tr w:rsidR="00006630" w:rsidRPr="00DA6F8C" w14:paraId="4BA512A3" w14:textId="77777777" w:rsidTr="00DA6F8C">
        <w:trPr>
          <w:trHeight w:hRule="exact" w:val="454"/>
          <w:jc w:val="center"/>
        </w:trPr>
        <w:tc>
          <w:tcPr>
            <w:tcW w:w="572" w:type="dxa"/>
            <w:shd w:val="clear" w:color="auto" w:fill="A6A6A6" w:themeFill="background1" w:themeFillShade="A6"/>
            <w:vAlign w:val="center"/>
          </w:tcPr>
          <w:p w14:paraId="5A7B2410" w14:textId="77777777" w:rsidR="00006630" w:rsidRPr="00DA6F8C" w:rsidRDefault="00006630" w:rsidP="00D11A76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  <w:t>Por.</w:t>
            </w:r>
          </w:p>
        </w:tc>
        <w:tc>
          <w:tcPr>
            <w:tcW w:w="3247" w:type="dxa"/>
            <w:shd w:val="clear" w:color="auto" w:fill="A6A6A6" w:themeFill="background1" w:themeFillShade="A6"/>
            <w:vAlign w:val="center"/>
          </w:tcPr>
          <w:p w14:paraId="4123585F" w14:textId="77777777" w:rsidR="00006630" w:rsidRPr="00DA6F8C" w:rsidRDefault="00006630" w:rsidP="00D11A76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  <w:t>1. ročník</w:t>
            </w:r>
          </w:p>
        </w:tc>
        <w:tc>
          <w:tcPr>
            <w:tcW w:w="3265" w:type="dxa"/>
            <w:gridSpan w:val="2"/>
            <w:shd w:val="clear" w:color="auto" w:fill="A6A6A6" w:themeFill="background1" w:themeFillShade="A6"/>
            <w:vAlign w:val="center"/>
          </w:tcPr>
          <w:p w14:paraId="04021732" w14:textId="77777777" w:rsidR="00006630" w:rsidRPr="00DA6F8C" w:rsidRDefault="00006630" w:rsidP="00D11A76">
            <w:pPr>
              <w:pStyle w:val="TableParagraph"/>
              <w:spacing w:after="120"/>
              <w:ind w:left="152" w:right="145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  <w:t>2.ročník</w:t>
            </w:r>
          </w:p>
        </w:tc>
        <w:tc>
          <w:tcPr>
            <w:tcW w:w="3401" w:type="dxa"/>
            <w:shd w:val="clear" w:color="auto" w:fill="A6A6A6" w:themeFill="background1" w:themeFillShade="A6"/>
            <w:vAlign w:val="center"/>
          </w:tcPr>
          <w:p w14:paraId="5F40951B" w14:textId="77777777" w:rsidR="00006630" w:rsidRPr="00DA6F8C" w:rsidRDefault="00006630" w:rsidP="00D11A76">
            <w:pPr>
              <w:pStyle w:val="TableParagraph"/>
              <w:spacing w:after="120"/>
              <w:ind w:right="145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  <w:t>3.ročník</w:t>
            </w:r>
          </w:p>
        </w:tc>
      </w:tr>
      <w:tr w:rsidR="001C541C" w:rsidRPr="00DA6F8C" w14:paraId="101C2D4A" w14:textId="77777777" w:rsidTr="00DA6F8C">
        <w:trPr>
          <w:trHeight w:val="444"/>
          <w:jc w:val="center"/>
        </w:trPr>
        <w:tc>
          <w:tcPr>
            <w:tcW w:w="572" w:type="dxa"/>
            <w:shd w:val="clear" w:color="auto" w:fill="EEECE1" w:themeFill="background2"/>
            <w:vAlign w:val="center"/>
          </w:tcPr>
          <w:p w14:paraId="16C8CB4A" w14:textId="77777777" w:rsidR="001C541C" w:rsidRPr="00DA6F8C" w:rsidRDefault="001C541C" w:rsidP="00A75E6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  <w:lastRenderedPageBreak/>
              <w:t>1</w:t>
            </w:r>
          </w:p>
        </w:tc>
        <w:tc>
          <w:tcPr>
            <w:tcW w:w="3256" w:type="dxa"/>
            <w:gridSpan w:val="2"/>
            <w:shd w:val="clear" w:color="auto" w:fill="EEECE1" w:themeFill="background2"/>
            <w:vAlign w:val="center"/>
          </w:tcPr>
          <w:p w14:paraId="260AEDC0" w14:textId="60727FF5" w:rsidR="001C541C" w:rsidRPr="00DA6F8C" w:rsidRDefault="001C541C" w:rsidP="00A75E69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Základy ručného spracovania kovov</w:t>
            </w:r>
          </w:p>
        </w:tc>
        <w:tc>
          <w:tcPr>
            <w:tcW w:w="6657" w:type="dxa"/>
            <w:gridSpan w:val="2"/>
            <w:shd w:val="clear" w:color="auto" w:fill="EEECE1" w:themeFill="background2"/>
            <w:vAlign w:val="center"/>
          </w:tcPr>
          <w:p w14:paraId="302B81B8" w14:textId="2568CE60" w:rsidR="001C541C" w:rsidRPr="00DA6F8C" w:rsidRDefault="001C541C" w:rsidP="00A75E69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Základy montáže a demontáže spojov a súčiastok</w:t>
            </w:r>
          </w:p>
        </w:tc>
      </w:tr>
      <w:tr w:rsidR="001C541C" w:rsidRPr="00DA6F8C" w14:paraId="23EF14EF" w14:textId="77777777" w:rsidTr="00DA6F8C">
        <w:trPr>
          <w:trHeight w:val="444"/>
          <w:jc w:val="center"/>
        </w:trPr>
        <w:tc>
          <w:tcPr>
            <w:tcW w:w="572" w:type="dxa"/>
            <w:vAlign w:val="center"/>
          </w:tcPr>
          <w:p w14:paraId="64CE4370" w14:textId="6CE85863" w:rsidR="001C541C" w:rsidRPr="00DA6F8C" w:rsidRDefault="001C541C" w:rsidP="001C541C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1.1</w:t>
            </w:r>
          </w:p>
        </w:tc>
        <w:tc>
          <w:tcPr>
            <w:tcW w:w="3247" w:type="dxa"/>
            <w:vAlign w:val="center"/>
          </w:tcPr>
          <w:p w14:paraId="57FE11CD" w14:textId="0688835B" w:rsidR="001C541C" w:rsidRPr="00DA6F8C" w:rsidRDefault="001C541C" w:rsidP="00A62513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Meranie, rezanie závitov, rovnanie a ohýbanie, nitovanie a manuálne spracovanie materiálov pilovaním, rezaním, strihaním, sekaním, prebíjaním, vŕtaním, zahlbovaním, vystružovaním, atď.</w:t>
            </w:r>
          </w:p>
        </w:tc>
        <w:tc>
          <w:tcPr>
            <w:tcW w:w="6666" w:type="dxa"/>
            <w:gridSpan w:val="3"/>
            <w:vAlign w:val="center"/>
          </w:tcPr>
          <w:p w14:paraId="024DBE2F" w14:textId="575ED50C" w:rsidR="001C541C" w:rsidRPr="00DA6F8C" w:rsidRDefault="001C541C" w:rsidP="00A62513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Dodržiavanie bezpečnostných predpisov pri montážnych a demontážnych prácach, používanie správneho náradia                               správne určenie jednotlivých spojov, jednotlivých ložísk, vykonanie jednoduchej demontáže a montáže ložísk, prevodov, ozubených kolies  a</w:t>
            </w:r>
            <w:r w:rsidR="00A62513" w:rsidRPr="00DA6F8C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 </w:t>
            </w:r>
            <w:r w:rsidRPr="00DA6F8C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pružín</w:t>
            </w:r>
            <w:r w:rsidR="00A62513" w:rsidRPr="00DA6F8C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.</w:t>
            </w:r>
          </w:p>
        </w:tc>
      </w:tr>
      <w:tr w:rsidR="001C541C" w:rsidRPr="00DA6F8C" w14:paraId="6696DC70" w14:textId="77777777" w:rsidTr="00DA6F8C">
        <w:trPr>
          <w:trHeight w:val="444"/>
          <w:jc w:val="center"/>
        </w:trPr>
        <w:tc>
          <w:tcPr>
            <w:tcW w:w="572" w:type="dxa"/>
            <w:shd w:val="clear" w:color="auto" w:fill="EEECE1" w:themeFill="background2"/>
            <w:vAlign w:val="center"/>
          </w:tcPr>
          <w:p w14:paraId="7DD070D2" w14:textId="428C7009" w:rsidR="001C541C" w:rsidRPr="00DA6F8C" w:rsidRDefault="001C541C" w:rsidP="001C541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  <w:t>2</w:t>
            </w:r>
          </w:p>
        </w:tc>
        <w:tc>
          <w:tcPr>
            <w:tcW w:w="3256" w:type="dxa"/>
            <w:gridSpan w:val="2"/>
            <w:shd w:val="clear" w:color="auto" w:fill="EEECE1" w:themeFill="background2"/>
            <w:vAlign w:val="center"/>
          </w:tcPr>
          <w:p w14:paraId="13244EB9" w14:textId="06262934" w:rsidR="001C541C" w:rsidRPr="00DA6F8C" w:rsidRDefault="001C541C" w:rsidP="001C541C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Lepenie a mäkké spájkovanie</w:t>
            </w:r>
          </w:p>
        </w:tc>
        <w:tc>
          <w:tcPr>
            <w:tcW w:w="3256" w:type="dxa"/>
            <w:shd w:val="clear" w:color="auto" w:fill="EEECE1" w:themeFill="background2"/>
            <w:vAlign w:val="center"/>
          </w:tcPr>
          <w:p w14:paraId="72ECB7F7" w14:textId="34EA5292" w:rsidR="001C541C" w:rsidRPr="00DA6F8C" w:rsidRDefault="001C541C" w:rsidP="001C541C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Opravy motorových vozidiel</w:t>
            </w:r>
          </w:p>
        </w:tc>
        <w:tc>
          <w:tcPr>
            <w:tcW w:w="3401" w:type="dxa"/>
            <w:shd w:val="clear" w:color="auto" w:fill="EEECE1" w:themeFill="background2"/>
            <w:vAlign w:val="center"/>
          </w:tcPr>
          <w:p w14:paraId="036C2367" w14:textId="059AAD97" w:rsidR="001C541C" w:rsidRPr="00DA6F8C" w:rsidRDefault="001C541C" w:rsidP="001C541C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Teória zvárania v ochrannej atmosfére CO2 – metóda ZM1</w:t>
            </w:r>
          </w:p>
        </w:tc>
      </w:tr>
      <w:tr w:rsidR="001C541C" w:rsidRPr="00DA6F8C" w14:paraId="53E90A9E" w14:textId="77777777" w:rsidTr="00DA6F8C">
        <w:trPr>
          <w:trHeight w:val="444"/>
          <w:jc w:val="center"/>
        </w:trPr>
        <w:tc>
          <w:tcPr>
            <w:tcW w:w="572" w:type="dxa"/>
            <w:vAlign w:val="center"/>
          </w:tcPr>
          <w:p w14:paraId="7B487CA4" w14:textId="0DEEA2CA" w:rsidR="001C541C" w:rsidRPr="00DA6F8C" w:rsidRDefault="001C541C" w:rsidP="001C541C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2.1</w:t>
            </w:r>
          </w:p>
        </w:tc>
        <w:tc>
          <w:tcPr>
            <w:tcW w:w="3247" w:type="dxa"/>
            <w:vAlign w:val="center"/>
          </w:tcPr>
          <w:p w14:paraId="26E29884" w14:textId="04A99BCF" w:rsidR="001C541C" w:rsidRPr="00DA6F8C" w:rsidRDefault="001C541C" w:rsidP="00A62513">
            <w:pPr>
              <w:tabs>
                <w:tab w:val="left" w:pos="544"/>
              </w:tabs>
              <w:spacing w:before="57" w:after="0" w:line="276" w:lineRule="auto"/>
              <w:ind w:right="1"/>
              <w:jc w:val="center"/>
              <w:rPr>
                <w:rFonts w:cstheme="minorHAnsi"/>
                <w:sz w:val="24"/>
                <w:szCs w:val="24"/>
                <w:lang w:val="sk-SK"/>
              </w:rPr>
            </w:pPr>
            <w:r w:rsidRPr="00DA6F8C">
              <w:rPr>
                <w:rFonts w:cstheme="minorHAnsi"/>
                <w:iCs/>
                <w:sz w:val="24"/>
                <w:szCs w:val="24"/>
                <w:lang w:val="sk-SK"/>
              </w:rPr>
              <w:t xml:space="preserve">Znalosť voľby správneho spôsobu </w:t>
            </w:r>
            <w:r w:rsidRPr="00DA6F8C">
              <w:rPr>
                <w:rFonts w:cstheme="minorHAnsi"/>
                <w:b/>
                <w:iCs/>
                <w:sz w:val="24"/>
                <w:szCs w:val="24"/>
                <w:lang w:val="sk-SK"/>
              </w:rPr>
              <w:t xml:space="preserve"> </w:t>
            </w:r>
            <w:r w:rsidRPr="00DA6F8C">
              <w:rPr>
                <w:rFonts w:cstheme="minorHAnsi"/>
                <w:iCs/>
                <w:sz w:val="24"/>
                <w:szCs w:val="24"/>
                <w:lang w:val="sk-SK"/>
              </w:rPr>
              <w:t>spájkovania a použitia  spojovacieho materiálu (mäkké spájkovanie, základné práce s plechom, spracovanie plastov).</w:t>
            </w:r>
          </w:p>
        </w:tc>
        <w:tc>
          <w:tcPr>
            <w:tcW w:w="3265" w:type="dxa"/>
            <w:gridSpan w:val="2"/>
            <w:vAlign w:val="center"/>
          </w:tcPr>
          <w:p w14:paraId="0899DB42" w14:textId="77777777" w:rsidR="001C541C" w:rsidRPr="00DA6F8C" w:rsidRDefault="001C541C" w:rsidP="00A62513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iCs/>
                <w:sz w:val="24"/>
                <w:szCs w:val="24"/>
                <w:lang w:val="sk-SK"/>
              </w:rPr>
              <w:t>Vykonávanie údržby strojov a zariadení používaných v lesnom hospodárstve.</w:t>
            </w:r>
          </w:p>
          <w:p w14:paraId="117D178B" w14:textId="77777777" w:rsidR="001C541C" w:rsidRPr="00DA6F8C" w:rsidRDefault="001C541C" w:rsidP="00A62513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iCs/>
                <w:sz w:val="24"/>
                <w:szCs w:val="24"/>
                <w:lang w:val="sk-SK"/>
              </w:rPr>
              <w:t>Oboznámiť sa s dodržiavaním termínov údržby  strojov a zariadení podľa pokynov výrobcu.</w:t>
            </w:r>
          </w:p>
          <w:p w14:paraId="5E01BA05" w14:textId="06FCFB8D" w:rsidR="001C541C" w:rsidRPr="00DA6F8C" w:rsidRDefault="001C541C" w:rsidP="00A62513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iCs/>
                <w:sz w:val="24"/>
                <w:szCs w:val="24"/>
                <w:lang w:val="sk-SK"/>
              </w:rPr>
              <w:t>Odstraňovanie porúch spôsobených prevádzkou a opotrebením.</w:t>
            </w:r>
          </w:p>
        </w:tc>
        <w:tc>
          <w:tcPr>
            <w:tcW w:w="3401" w:type="dxa"/>
            <w:vAlign w:val="center"/>
          </w:tcPr>
          <w:p w14:paraId="324B11B6" w14:textId="3976F876" w:rsidR="001C541C" w:rsidRPr="00DA6F8C" w:rsidRDefault="001C541C" w:rsidP="00A62513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A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Cs/>
                <w:color w:val="00000A"/>
                <w:sz w:val="24"/>
                <w:szCs w:val="24"/>
                <w:lang w:val="sk-SK"/>
              </w:rPr>
              <w:t>Znalosť všeobecne záväzných právnych predpisov.</w:t>
            </w:r>
          </w:p>
          <w:p w14:paraId="04F34385" w14:textId="24268D27" w:rsidR="001C541C" w:rsidRPr="00DA6F8C" w:rsidRDefault="001C541C" w:rsidP="00A6251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A"/>
                <w:lang w:val="sk-SK"/>
              </w:rPr>
            </w:pPr>
            <w:r w:rsidRPr="00DA6F8C">
              <w:rPr>
                <w:rFonts w:asciiTheme="minorHAnsi" w:hAnsiTheme="minorHAnsi" w:cstheme="minorHAnsi"/>
                <w:bCs/>
                <w:color w:val="00000A"/>
                <w:lang w:val="sk-SK"/>
              </w:rPr>
              <w:t>Technológia prác so zváracím zariadením.</w:t>
            </w:r>
          </w:p>
          <w:p w14:paraId="0371F4FA" w14:textId="7601D32D" w:rsidR="001C541C" w:rsidRPr="00DA6F8C" w:rsidRDefault="001C541C" w:rsidP="00A6251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A"/>
                <w:lang w:val="sk-SK"/>
              </w:rPr>
            </w:pPr>
            <w:r w:rsidRPr="00DA6F8C">
              <w:rPr>
                <w:rFonts w:asciiTheme="minorHAnsi" w:hAnsiTheme="minorHAnsi" w:cstheme="minorHAnsi"/>
                <w:bCs/>
                <w:color w:val="00000A"/>
                <w:lang w:val="sk-SK"/>
              </w:rPr>
              <w:t>Ochranné prostriedky, prvá pomoc.</w:t>
            </w:r>
          </w:p>
          <w:p w14:paraId="034A4942" w14:textId="13F9BF25" w:rsidR="001C541C" w:rsidRPr="00DA6F8C" w:rsidRDefault="001C541C" w:rsidP="00A62513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A62513" w:rsidRPr="00DA6F8C" w14:paraId="38ABC3E3" w14:textId="77777777" w:rsidTr="00DA6F8C">
        <w:trPr>
          <w:trHeight w:val="444"/>
          <w:jc w:val="center"/>
        </w:trPr>
        <w:tc>
          <w:tcPr>
            <w:tcW w:w="572" w:type="dxa"/>
            <w:shd w:val="clear" w:color="auto" w:fill="EEECE1" w:themeFill="background2"/>
            <w:vAlign w:val="center"/>
          </w:tcPr>
          <w:p w14:paraId="09ADE5EA" w14:textId="5E08AD86" w:rsidR="00A62513" w:rsidRPr="00DA6F8C" w:rsidRDefault="00A62513" w:rsidP="00A6251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  <w:t>3</w:t>
            </w:r>
          </w:p>
        </w:tc>
        <w:tc>
          <w:tcPr>
            <w:tcW w:w="3247" w:type="dxa"/>
            <w:shd w:val="clear" w:color="auto" w:fill="EEECE1" w:themeFill="background2"/>
            <w:vAlign w:val="center"/>
          </w:tcPr>
          <w:p w14:paraId="70D6830D" w14:textId="53C9E294" w:rsidR="00A62513" w:rsidRPr="00DA6F8C" w:rsidRDefault="00A62513" w:rsidP="00A62513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Základy montáže a demontáže spojov a súčiastok</w:t>
            </w:r>
          </w:p>
        </w:tc>
        <w:tc>
          <w:tcPr>
            <w:tcW w:w="3265" w:type="dxa"/>
            <w:gridSpan w:val="2"/>
            <w:shd w:val="clear" w:color="auto" w:fill="EEECE1" w:themeFill="background2"/>
            <w:vAlign w:val="center"/>
          </w:tcPr>
          <w:p w14:paraId="706E7ADD" w14:textId="4E96E251" w:rsidR="00A62513" w:rsidRPr="00DA6F8C" w:rsidRDefault="00A62513" w:rsidP="00A62513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Základné práce s plechom</w:t>
            </w:r>
          </w:p>
        </w:tc>
        <w:tc>
          <w:tcPr>
            <w:tcW w:w="3401" w:type="dxa"/>
            <w:shd w:val="clear" w:color="auto" w:fill="EEECE1" w:themeFill="background2"/>
            <w:vAlign w:val="center"/>
          </w:tcPr>
          <w:p w14:paraId="29E7B231" w14:textId="68893AA6" w:rsidR="00A62513" w:rsidRPr="00DA6F8C" w:rsidRDefault="00A62513" w:rsidP="00A62513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Praktické zváranie v ochrannej atmosfére CO2 – metóda ZM1</w:t>
            </w:r>
          </w:p>
        </w:tc>
      </w:tr>
      <w:tr w:rsidR="00A62513" w:rsidRPr="00DA6F8C" w14:paraId="2F9E1141" w14:textId="77777777" w:rsidTr="00DA6F8C">
        <w:trPr>
          <w:trHeight w:val="444"/>
          <w:jc w:val="center"/>
        </w:trPr>
        <w:tc>
          <w:tcPr>
            <w:tcW w:w="572" w:type="dxa"/>
            <w:vAlign w:val="center"/>
          </w:tcPr>
          <w:p w14:paraId="5099E27E" w14:textId="107866FE" w:rsidR="00A62513" w:rsidRPr="00DA6F8C" w:rsidRDefault="00A62513" w:rsidP="00A62513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3.1</w:t>
            </w:r>
          </w:p>
        </w:tc>
        <w:tc>
          <w:tcPr>
            <w:tcW w:w="3256" w:type="dxa"/>
            <w:gridSpan w:val="2"/>
          </w:tcPr>
          <w:p w14:paraId="6016D142" w14:textId="7E61C6EC" w:rsidR="00A62513" w:rsidRPr="00DA6F8C" w:rsidRDefault="00A62513" w:rsidP="00A62513">
            <w:pPr>
              <w:spacing w:after="0" w:line="276" w:lineRule="auto"/>
              <w:jc w:val="center"/>
              <w:rPr>
                <w:rFonts w:cstheme="minorHAnsi"/>
                <w:iCs/>
                <w:sz w:val="24"/>
                <w:szCs w:val="24"/>
                <w:lang w:val="sk-SK"/>
              </w:rPr>
            </w:pPr>
            <w:r w:rsidRPr="00DA6F8C">
              <w:rPr>
                <w:rFonts w:cstheme="minorHAnsi"/>
                <w:sz w:val="24"/>
                <w:szCs w:val="24"/>
                <w:lang w:val="sk-SK"/>
              </w:rPr>
              <w:t>Dodržiavanie bezpečnostných predpisov pri montážnych a demontážnych prácach, používanie správneho náradia                               správne určenie jednotlivých spojov, jednotlivých ložísk, vykonanie jednoduchej demontáže a montáže ložísk, prevodov, ozub. kolies a pružín.</w:t>
            </w:r>
          </w:p>
        </w:tc>
        <w:tc>
          <w:tcPr>
            <w:tcW w:w="3256" w:type="dxa"/>
          </w:tcPr>
          <w:p w14:paraId="2C6A8D1B" w14:textId="744DE7D2" w:rsidR="00A62513" w:rsidRPr="00DA6F8C" w:rsidRDefault="00A62513" w:rsidP="00A62513">
            <w:pPr>
              <w:spacing w:after="0" w:line="276" w:lineRule="auto"/>
              <w:jc w:val="center"/>
              <w:rPr>
                <w:rFonts w:cstheme="minorHAnsi"/>
                <w:iCs/>
                <w:sz w:val="24"/>
                <w:szCs w:val="24"/>
                <w:lang w:val="sk-SK"/>
              </w:rPr>
            </w:pPr>
            <w:r w:rsidRPr="00DA6F8C">
              <w:rPr>
                <w:rFonts w:cstheme="minorHAnsi"/>
                <w:sz w:val="24"/>
                <w:szCs w:val="24"/>
                <w:lang w:val="sk-SK"/>
              </w:rPr>
              <w:t>Meranie, rovnanie a ohýbanie, nitovanie  a manuálne spracovanie materiálov.</w:t>
            </w:r>
          </w:p>
        </w:tc>
        <w:tc>
          <w:tcPr>
            <w:tcW w:w="3401" w:type="dxa"/>
          </w:tcPr>
          <w:p w14:paraId="4D947A6E" w14:textId="77777777" w:rsidR="00A62513" w:rsidRPr="00DA6F8C" w:rsidRDefault="00A62513" w:rsidP="00A6251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00000A"/>
                <w:lang w:val="sk-SK"/>
              </w:rPr>
            </w:pPr>
            <w:r w:rsidRPr="00DA6F8C">
              <w:rPr>
                <w:rFonts w:asciiTheme="minorHAnsi" w:hAnsiTheme="minorHAnsi" w:cstheme="minorHAnsi"/>
                <w:color w:val="00000A"/>
                <w:lang w:val="sk-SK"/>
              </w:rPr>
              <w:t>Ovládanie platných právnych noriem pri manipulácii s technológiami zváracieho zariadenia v rôznych pracovných podmienkach je podmienkou úspešného absolvovania kurzu. Je nevyhnutné poznať pracovný odev, obuv, ochranné pomôcky a prostriedky.</w:t>
            </w:r>
          </w:p>
          <w:p w14:paraId="0EB4228C" w14:textId="5429B12A" w:rsidR="00A62513" w:rsidRPr="00DA6F8C" w:rsidRDefault="00A62513" w:rsidP="00A62513">
            <w:pPr>
              <w:tabs>
                <w:tab w:val="left" w:pos="3600"/>
              </w:tabs>
              <w:spacing w:line="276" w:lineRule="auto"/>
              <w:jc w:val="center"/>
              <w:rPr>
                <w:rFonts w:cstheme="minorHAnsi"/>
                <w:iCs/>
                <w:sz w:val="24"/>
                <w:szCs w:val="24"/>
                <w:lang w:val="sk-SK"/>
              </w:rPr>
            </w:pPr>
            <w:r w:rsidRPr="00DA6F8C">
              <w:rPr>
                <w:rFonts w:cstheme="minorHAnsi"/>
                <w:color w:val="00000A"/>
                <w:sz w:val="24"/>
                <w:szCs w:val="24"/>
                <w:lang w:val="sk-SK"/>
              </w:rPr>
              <w:t xml:space="preserve">Kurz ovládania zváracieho zariadenia, vyžaduje zvládnutie technologických postupov prác pri manipulácii so zariadeniami  pri </w:t>
            </w:r>
            <w:r w:rsidRPr="00DA6F8C">
              <w:rPr>
                <w:rFonts w:cstheme="minorHAnsi"/>
                <w:color w:val="00000A"/>
                <w:sz w:val="24"/>
                <w:szCs w:val="24"/>
                <w:lang w:val="sk-SK"/>
              </w:rPr>
              <w:lastRenderedPageBreak/>
              <w:t>dodržaní ochrany a bezpečnosti pri práci a ochrany pred požiarom.</w:t>
            </w:r>
          </w:p>
        </w:tc>
      </w:tr>
      <w:tr w:rsidR="00A62513" w:rsidRPr="00DA6F8C" w14:paraId="2146768F" w14:textId="77777777" w:rsidTr="00DA6F8C">
        <w:trPr>
          <w:trHeight w:val="444"/>
          <w:jc w:val="center"/>
        </w:trPr>
        <w:tc>
          <w:tcPr>
            <w:tcW w:w="572" w:type="dxa"/>
            <w:shd w:val="clear" w:color="auto" w:fill="EEECE1" w:themeFill="background2"/>
            <w:vAlign w:val="center"/>
          </w:tcPr>
          <w:p w14:paraId="2D5A76EA" w14:textId="15A3D7BD" w:rsidR="00A62513" w:rsidRPr="00DA6F8C" w:rsidRDefault="00A62513" w:rsidP="00A6251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  <w:lastRenderedPageBreak/>
              <w:t>4</w:t>
            </w:r>
          </w:p>
        </w:tc>
        <w:tc>
          <w:tcPr>
            <w:tcW w:w="3247" w:type="dxa"/>
            <w:shd w:val="clear" w:color="auto" w:fill="EEECE1" w:themeFill="background2"/>
            <w:vAlign w:val="center"/>
          </w:tcPr>
          <w:p w14:paraId="46CEADB3" w14:textId="4526A49A" w:rsidR="00A62513" w:rsidRPr="00DA6F8C" w:rsidRDefault="00A62513" w:rsidP="00A62513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Pestovanie a ochrana lesa</w:t>
            </w:r>
          </w:p>
        </w:tc>
        <w:tc>
          <w:tcPr>
            <w:tcW w:w="3265" w:type="dxa"/>
            <w:gridSpan w:val="2"/>
            <w:shd w:val="clear" w:color="auto" w:fill="EEECE1" w:themeFill="background2"/>
            <w:vAlign w:val="center"/>
          </w:tcPr>
          <w:p w14:paraId="01EA82CC" w14:textId="739BEE75" w:rsidR="00A62513" w:rsidRPr="00DA6F8C" w:rsidRDefault="00A62513" w:rsidP="00A62513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Údržba, nastavenie a prevádzkové opravy motorových píl a prenosného náradia</w:t>
            </w:r>
          </w:p>
        </w:tc>
        <w:tc>
          <w:tcPr>
            <w:tcW w:w="3401" w:type="dxa"/>
            <w:shd w:val="clear" w:color="auto" w:fill="EEECE1" w:themeFill="background2"/>
            <w:vAlign w:val="center"/>
          </w:tcPr>
          <w:p w14:paraId="478054EA" w14:textId="6F0180DB" w:rsidR="00A62513" w:rsidRPr="00DA6F8C" w:rsidRDefault="00A62513" w:rsidP="00A62513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Teória zvárania plameňom a rezania kyslíkom – metóda ZG1</w:t>
            </w:r>
          </w:p>
        </w:tc>
      </w:tr>
      <w:tr w:rsidR="00A62513" w:rsidRPr="00DA6F8C" w14:paraId="063741DF" w14:textId="77777777" w:rsidTr="00DA6F8C">
        <w:trPr>
          <w:trHeight w:val="444"/>
          <w:jc w:val="center"/>
        </w:trPr>
        <w:tc>
          <w:tcPr>
            <w:tcW w:w="572" w:type="dxa"/>
            <w:vAlign w:val="center"/>
          </w:tcPr>
          <w:p w14:paraId="2B11C223" w14:textId="1B2DB0A6" w:rsidR="00A62513" w:rsidRPr="00DA6F8C" w:rsidRDefault="00A62513" w:rsidP="00A62513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4.1</w:t>
            </w:r>
          </w:p>
        </w:tc>
        <w:tc>
          <w:tcPr>
            <w:tcW w:w="3247" w:type="dxa"/>
          </w:tcPr>
          <w:p w14:paraId="2B149B4A" w14:textId="30F9F533" w:rsidR="00A62513" w:rsidRPr="00DA6F8C" w:rsidRDefault="00A62513" w:rsidP="00A62513">
            <w:pPr>
              <w:spacing w:after="0" w:line="276" w:lineRule="auto"/>
              <w:jc w:val="center"/>
              <w:rPr>
                <w:rFonts w:cstheme="minorHAnsi"/>
                <w:iCs/>
                <w:sz w:val="24"/>
                <w:szCs w:val="24"/>
                <w:lang w:val="sk-SK"/>
              </w:rPr>
            </w:pPr>
            <w:r w:rsidRPr="00DA6F8C">
              <w:rPr>
                <w:rFonts w:cstheme="minorHAnsi"/>
                <w:sz w:val="24"/>
                <w:szCs w:val="24"/>
                <w:lang w:val="sk-SK"/>
              </w:rPr>
              <w:t>Základy v pestovaní a ochrane lesa, čistenie plôch po ťažbe, zalesňovanie, ochrana kultúr a mladých lesných porastov.</w:t>
            </w:r>
          </w:p>
        </w:tc>
        <w:tc>
          <w:tcPr>
            <w:tcW w:w="3265" w:type="dxa"/>
            <w:gridSpan w:val="2"/>
          </w:tcPr>
          <w:p w14:paraId="077FC32B" w14:textId="75D00D18" w:rsidR="00A62513" w:rsidRPr="00DA6F8C" w:rsidRDefault="00A62513" w:rsidP="00A62513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iCs/>
                <w:sz w:val="24"/>
                <w:szCs w:val="24"/>
                <w:lang w:val="sk-SK"/>
              </w:rPr>
              <w:t>Oboznámiť sa z dodržiavaní termínov údržby strojov a zariadení podľa pokynov výrobcu.</w:t>
            </w:r>
          </w:p>
          <w:p w14:paraId="4B6EF1FB" w14:textId="77777777" w:rsidR="00A62513" w:rsidRPr="00DA6F8C" w:rsidRDefault="00A62513" w:rsidP="00A62513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iCs/>
                <w:sz w:val="24"/>
                <w:szCs w:val="24"/>
                <w:lang w:val="sk-SK"/>
              </w:rPr>
              <w:t>Odstraňovanie porúch spôsobených prevádzkou a opotrebením.</w:t>
            </w:r>
          </w:p>
          <w:p w14:paraId="4A31119D" w14:textId="7A460E36" w:rsidR="00A62513" w:rsidRPr="00DA6F8C" w:rsidRDefault="00A62513" w:rsidP="00A62513">
            <w:pPr>
              <w:spacing w:after="0" w:line="276" w:lineRule="auto"/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A6F8C">
              <w:rPr>
                <w:rFonts w:cstheme="minorHAnsi"/>
                <w:iCs/>
                <w:sz w:val="24"/>
                <w:szCs w:val="24"/>
                <w:lang w:val="sk-SK"/>
              </w:rPr>
              <w:t>Konštrukcia RMRP, údržba RMRP, bežné opravy RMRP.</w:t>
            </w:r>
          </w:p>
        </w:tc>
        <w:tc>
          <w:tcPr>
            <w:tcW w:w="3401" w:type="dxa"/>
          </w:tcPr>
          <w:p w14:paraId="6C9C1A43" w14:textId="2E8015BC" w:rsidR="00A62513" w:rsidRPr="00DA6F8C" w:rsidRDefault="00A62513" w:rsidP="00A62513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A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Cs/>
                <w:color w:val="00000A"/>
                <w:sz w:val="24"/>
                <w:szCs w:val="24"/>
                <w:lang w:val="sk-SK"/>
              </w:rPr>
              <w:t>Platné všeobecne záväzné právne predpisy.</w:t>
            </w:r>
          </w:p>
          <w:p w14:paraId="3BA864DE" w14:textId="02CE87BF" w:rsidR="00A62513" w:rsidRPr="00DA6F8C" w:rsidRDefault="00A62513" w:rsidP="00A6251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A"/>
                <w:lang w:val="sk-SK"/>
              </w:rPr>
            </w:pPr>
            <w:r w:rsidRPr="00DA6F8C">
              <w:rPr>
                <w:rFonts w:asciiTheme="minorHAnsi" w:hAnsiTheme="minorHAnsi" w:cstheme="minorHAnsi"/>
                <w:bCs/>
                <w:color w:val="00000A"/>
                <w:lang w:val="sk-SK"/>
              </w:rPr>
              <w:t>Technológia prác so zváracím zariadením.</w:t>
            </w:r>
          </w:p>
          <w:p w14:paraId="46325B1C" w14:textId="483A5193" w:rsidR="00A62513" w:rsidRPr="00DA6F8C" w:rsidRDefault="00A62513" w:rsidP="00A6251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A"/>
                <w:lang w:val="sk-SK"/>
              </w:rPr>
            </w:pPr>
            <w:r w:rsidRPr="00DA6F8C">
              <w:rPr>
                <w:rFonts w:asciiTheme="minorHAnsi" w:hAnsiTheme="minorHAnsi" w:cstheme="minorHAnsi"/>
                <w:bCs/>
                <w:color w:val="00000A"/>
                <w:lang w:val="sk-SK"/>
              </w:rPr>
              <w:t>Ochranné prostriedky, prvá pomoc.</w:t>
            </w:r>
          </w:p>
          <w:p w14:paraId="577D8A80" w14:textId="79E421A2" w:rsidR="00A62513" w:rsidRPr="00DA6F8C" w:rsidRDefault="00A62513" w:rsidP="00A62513">
            <w:pPr>
              <w:spacing w:after="0" w:line="276" w:lineRule="auto"/>
              <w:jc w:val="center"/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</w:tr>
      <w:tr w:rsidR="00A62513" w:rsidRPr="00DA6F8C" w14:paraId="7693FC3F" w14:textId="77777777" w:rsidTr="00DA6F8C">
        <w:trPr>
          <w:trHeight w:val="444"/>
          <w:jc w:val="center"/>
        </w:trPr>
        <w:tc>
          <w:tcPr>
            <w:tcW w:w="572" w:type="dxa"/>
            <w:shd w:val="clear" w:color="auto" w:fill="EEECE1" w:themeFill="background2"/>
            <w:vAlign w:val="center"/>
          </w:tcPr>
          <w:p w14:paraId="4D1BDBE9" w14:textId="4FCE5CB6" w:rsidR="00A62513" w:rsidRPr="00DA6F8C" w:rsidRDefault="00A62513" w:rsidP="00A6251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  <w:t>5</w:t>
            </w:r>
          </w:p>
        </w:tc>
        <w:tc>
          <w:tcPr>
            <w:tcW w:w="3247" w:type="dxa"/>
            <w:shd w:val="clear" w:color="auto" w:fill="EEECE1" w:themeFill="background2"/>
            <w:vAlign w:val="center"/>
          </w:tcPr>
          <w:p w14:paraId="1DBD2566" w14:textId="7598C4CC" w:rsidR="00A62513" w:rsidRPr="00DA6F8C" w:rsidRDefault="00A62513" w:rsidP="00A62513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Strojové obrábanie kovov a dreva</w:t>
            </w:r>
          </w:p>
        </w:tc>
        <w:tc>
          <w:tcPr>
            <w:tcW w:w="3265" w:type="dxa"/>
            <w:gridSpan w:val="2"/>
            <w:shd w:val="clear" w:color="auto" w:fill="EEECE1" w:themeFill="background2"/>
            <w:vAlign w:val="center"/>
          </w:tcPr>
          <w:p w14:paraId="7C506F40" w14:textId="5A466A35" w:rsidR="00A62513" w:rsidRPr="00DA6F8C" w:rsidRDefault="00A62513" w:rsidP="00A62513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Tvrdé spájkovanie</w:t>
            </w:r>
          </w:p>
        </w:tc>
        <w:tc>
          <w:tcPr>
            <w:tcW w:w="3401" w:type="dxa"/>
            <w:shd w:val="clear" w:color="auto" w:fill="EEECE1" w:themeFill="background2"/>
            <w:vAlign w:val="center"/>
          </w:tcPr>
          <w:p w14:paraId="12E85866" w14:textId="6F448E9D" w:rsidR="00A62513" w:rsidRPr="00DA6F8C" w:rsidRDefault="00A62513" w:rsidP="00A62513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Praktické zváranie plameňom a rezania kyslíkom metóda ZG1</w:t>
            </w:r>
          </w:p>
        </w:tc>
      </w:tr>
      <w:tr w:rsidR="00A62513" w:rsidRPr="00DA6F8C" w14:paraId="5C882436" w14:textId="77777777" w:rsidTr="00DA6F8C">
        <w:trPr>
          <w:trHeight w:val="444"/>
          <w:jc w:val="center"/>
        </w:trPr>
        <w:tc>
          <w:tcPr>
            <w:tcW w:w="572" w:type="dxa"/>
            <w:vAlign w:val="center"/>
          </w:tcPr>
          <w:p w14:paraId="2CCA728E" w14:textId="092D6CE5" w:rsidR="00A62513" w:rsidRPr="00DA6F8C" w:rsidRDefault="00A62513" w:rsidP="00A62513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5.1</w:t>
            </w:r>
          </w:p>
        </w:tc>
        <w:tc>
          <w:tcPr>
            <w:tcW w:w="3247" w:type="dxa"/>
          </w:tcPr>
          <w:p w14:paraId="5115E8E1" w14:textId="1300919E" w:rsidR="00A62513" w:rsidRPr="00DA6F8C" w:rsidRDefault="002C0122" w:rsidP="002C012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iCs/>
                <w:sz w:val="24"/>
                <w:szCs w:val="24"/>
                <w:lang w:val="sk-SK"/>
              </w:rPr>
              <w:t>R</w:t>
            </w:r>
            <w:r w:rsidR="00A62513" w:rsidRPr="00DA6F8C">
              <w:rPr>
                <w:rFonts w:asciiTheme="minorHAnsi" w:hAnsiTheme="minorHAnsi" w:cstheme="minorHAnsi"/>
                <w:iCs/>
                <w:sz w:val="24"/>
                <w:szCs w:val="24"/>
                <w:lang w:val="sk-SK"/>
              </w:rPr>
              <w:t xml:space="preserve">ozoznávanie materiálov, opracovanie materiálov, </w:t>
            </w:r>
            <w:r w:rsidR="00A62513" w:rsidRPr="00DA6F8C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strojové spracovanie materiálov sústružením, frézovaním, vŕtaním, brúsením, pílením a strojové rezanie závitov, vysvetlenie základných operácií na strojoch,</w:t>
            </w:r>
          </w:p>
          <w:p w14:paraId="5093D215" w14:textId="5C0CC4FA" w:rsidR="00A62513" w:rsidRPr="00DA6F8C" w:rsidRDefault="00A62513" w:rsidP="002C012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správne nastavenie, správne zvolenie základných parametrov   opracovania, správne nastavenie  nástroja, jeho správne uchytenie, vykonanie výroby resp. opravy súčiastky sústružením, frézovaním, brúsením</w:t>
            </w:r>
            <w:r w:rsidR="002C0122" w:rsidRPr="00DA6F8C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.</w:t>
            </w:r>
          </w:p>
          <w:p w14:paraId="6D9970AC" w14:textId="52FCFC53" w:rsidR="00A62513" w:rsidRPr="00DA6F8C" w:rsidRDefault="00A62513" w:rsidP="00A62513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265" w:type="dxa"/>
            <w:gridSpan w:val="2"/>
          </w:tcPr>
          <w:p w14:paraId="32847471" w14:textId="23811565" w:rsidR="00A62513" w:rsidRPr="00DA6F8C" w:rsidRDefault="002C0122" w:rsidP="002C0122">
            <w:pPr>
              <w:widowControl/>
              <w:shd w:val="clear" w:color="auto" w:fill="FFFFFF"/>
              <w:autoSpaceDE/>
              <w:autoSpaceDN/>
              <w:spacing w:after="0" w:line="276" w:lineRule="auto"/>
              <w:jc w:val="center"/>
              <w:rPr>
                <w:rFonts w:cstheme="minorHAnsi"/>
                <w:iCs/>
                <w:sz w:val="24"/>
                <w:szCs w:val="24"/>
                <w:lang w:val="sk-SK"/>
              </w:rPr>
            </w:pPr>
            <w:r w:rsidRPr="00DA6F8C">
              <w:rPr>
                <w:rFonts w:cstheme="minorHAnsi"/>
                <w:iCs/>
                <w:sz w:val="24"/>
                <w:szCs w:val="24"/>
                <w:lang w:val="sk-SK"/>
              </w:rPr>
              <w:t>Z</w:t>
            </w:r>
            <w:r w:rsidR="00A62513" w:rsidRPr="00DA6F8C">
              <w:rPr>
                <w:rFonts w:cstheme="minorHAnsi"/>
                <w:iCs/>
                <w:sz w:val="24"/>
                <w:szCs w:val="24"/>
                <w:lang w:val="sk-SK"/>
              </w:rPr>
              <w:t xml:space="preserve">volenie správneho spôsobu </w:t>
            </w:r>
            <w:r w:rsidR="00A62513" w:rsidRPr="00DA6F8C">
              <w:rPr>
                <w:rFonts w:cstheme="minorHAnsi"/>
                <w:b/>
                <w:iCs/>
                <w:sz w:val="24"/>
                <w:szCs w:val="24"/>
                <w:lang w:val="sk-SK"/>
              </w:rPr>
              <w:t xml:space="preserve"> </w:t>
            </w:r>
            <w:r w:rsidR="00A62513" w:rsidRPr="00DA6F8C">
              <w:rPr>
                <w:rFonts w:cstheme="minorHAnsi"/>
                <w:iCs/>
                <w:sz w:val="24"/>
                <w:szCs w:val="24"/>
                <w:lang w:val="sk-SK"/>
              </w:rPr>
              <w:t>spájkovania a použitia spojovacieho  materiálu (tvrdé spájkovanie, základné práce s plechom, spracovanie plastov)</w:t>
            </w:r>
            <w:r w:rsidRPr="00DA6F8C">
              <w:rPr>
                <w:rFonts w:cstheme="minorHAnsi"/>
                <w:iCs/>
                <w:sz w:val="24"/>
                <w:szCs w:val="24"/>
                <w:lang w:val="sk-SK"/>
              </w:rPr>
              <w:t>.</w:t>
            </w:r>
          </w:p>
        </w:tc>
        <w:tc>
          <w:tcPr>
            <w:tcW w:w="3401" w:type="dxa"/>
          </w:tcPr>
          <w:p w14:paraId="67774902" w14:textId="77777777" w:rsidR="00A62513" w:rsidRPr="00DA6F8C" w:rsidRDefault="00A62513" w:rsidP="002C0122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00000A"/>
                <w:lang w:val="sk-SK"/>
              </w:rPr>
            </w:pPr>
            <w:r w:rsidRPr="00DA6F8C">
              <w:rPr>
                <w:rFonts w:asciiTheme="minorHAnsi" w:hAnsiTheme="minorHAnsi" w:cstheme="minorHAnsi"/>
                <w:color w:val="00000A"/>
                <w:lang w:val="sk-SK"/>
              </w:rPr>
              <w:t>Ovládanie platných právnych noriem pri manipulácii s technológiami zváracieho zariadenia v rôznych pracovných podmienkach je podmienkou úspešného absolvovania kurzu. Je nevyhnutné poznať pracovný odev, obuv, ochranné pomôcky a prostriedky.</w:t>
            </w:r>
          </w:p>
          <w:p w14:paraId="1E73D391" w14:textId="77052F17" w:rsidR="00A62513" w:rsidRPr="00DA6F8C" w:rsidRDefault="00A62513" w:rsidP="002C012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DA6F8C">
              <w:rPr>
                <w:rFonts w:asciiTheme="minorHAnsi" w:hAnsiTheme="minorHAnsi" w:cstheme="minorHAnsi"/>
                <w:color w:val="00000A"/>
                <w:sz w:val="24"/>
                <w:szCs w:val="24"/>
                <w:lang w:val="sk-SK"/>
              </w:rPr>
              <w:t>Kurz ovládania zváracieho zariadenia, vyžaduje zvládnutie technologických postupov prác pri manipulácii so zariadeniami pri dodržaní ochrany a bezpečnosti pri práci a ochrany pred požiarom</w:t>
            </w:r>
            <w:r w:rsidR="002C0122" w:rsidRPr="00DA6F8C">
              <w:rPr>
                <w:rFonts w:asciiTheme="minorHAnsi" w:hAnsiTheme="minorHAnsi" w:cstheme="minorHAnsi"/>
                <w:color w:val="00000A"/>
                <w:sz w:val="24"/>
                <w:szCs w:val="24"/>
                <w:lang w:val="sk-SK"/>
              </w:rPr>
              <w:t>.</w:t>
            </w:r>
          </w:p>
        </w:tc>
      </w:tr>
      <w:tr w:rsidR="00A62513" w:rsidRPr="00DA6F8C" w14:paraId="4AE1B37E" w14:textId="77777777" w:rsidTr="00DA6F8C">
        <w:trPr>
          <w:trHeight w:val="444"/>
          <w:jc w:val="center"/>
        </w:trPr>
        <w:tc>
          <w:tcPr>
            <w:tcW w:w="572" w:type="dxa"/>
            <w:shd w:val="clear" w:color="auto" w:fill="EEECE1" w:themeFill="background2"/>
            <w:vAlign w:val="center"/>
          </w:tcPr>
          <w:p w14:paraId="2803C068" w14:textId="7E152AE9" w:rsidR="00A62513" w:rsidRPr="00DA6F8C" w:rsidRDefault="00A62513" w:rsidP="00A6251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  <w:t>6</w:t>
            </w:r>
          </w:p>
        </w:tc>
        <w:tc>
          <w:tcPr>
            <w:tcW w:w="3247" w:type="dxa"/>
            <w:shd w:val="clear" w:color="auto" w:fill="EEECE1" w:themeFill="background2"/>
            <w:vAlign w:val="center"/>
          </w:tcPr>
          <w:p w14:paraId="6BC45AAB" w14:textId="3A86EDF7" w:rsidR="00A62513" w:rsidRPr="00DA6F8C" w:rsidRDefault="002C0122" w:rsidP="00A62513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Spracovanie plastov</w:t>
            </w:r>
          </w:p>
        </w:tc>
        <w:tc>
          <w:tcPr>
            <w:tcW w:w="3265" w:type="dxa"/>
            <w:gridSpan w:val="2"/>
            <w:shd w:val="clear" w:color="auto" w:fill="EEECE1" w:themeFill="background2"/>
            <w:vAlign w:val="center"/>
          </w:tcPr>
          <w:p w14:paraId="66D73CBE" w14:textId="7D88FE07" w:rsidR="00A62513" w:rsidRPr="00DA6F8C" w:rsidRDefault="002C0122" w:rsidP="00A62513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Výroba a renovácia súčiastok</w:t>
            </w:r>
          </w:p>
        </w:tc>
        <w:tc>
          <w:tcPr>
            <w:tcW w:w="3401" w:type="dxa"/>
            <w:shd w:val="clear" w:color="auto" w:fill="EEECE1" w:themeFill="background2"/>
            <w:vAlign w:val="center"/>
          </w:tcPr>
          <w:p w14:paraId="4748B201" w14:textId="573D2922" w:rsidR="00A62513" w:rsidRPr="00DA6F8C" w:rsidRDefault="002C0122" w:rsidP="00A62513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Oprava lesných strojov a zariadení</w:t>
            </w:r>
          </w:p>
        </w:tc>
      </w:tr>
      <w:tr w:rsidR="002C0122" w:rsidRPr="00DA6F8C" w14:paraId="2BB13263" w14:textId="77777777" w:rsidTr="00DA6F8C">
        <w:trPr>
          <w:trHeight w:val="444"/>
          <w:jc w:val="center"/>
        </w:trPr>
        <w:tc>
          <w:tcPr>
            <w:tcW w:w="572" w:type="dxa"/>
            <w:vAlign w:val="center"/>
          </w:tcPr>
          <w:p w14:paraId="5E251F9E" w14:textId="2F04C337" w:rsidR="002C0122" w:rsidRPr="00DA6F8C" w:rsidRDefault="002C0122" w:rsidP="002C0122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lastRenderedPageBreak/>
              <w:t>6.1</w:t>
            </w:r>
          </w:p>
        </w:tc>
        <w:tc>
          <w:tcPr>
            <w:tcW w:w="3247" w:type="dxa"/>
          </w:tcPr>
          <w:p w14:paraId="513ADA59" w14:textId="02AD7F05" w:rsidR="002C0122" w:rsidRPr="00DA6F8C" w:rsidRDefault="002C0122" w:rsidP="002C0122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iCs/>
                <w:sz w:val="24"/>
                <w:szCs w:val="24"/>
                <w:lang w:val="sk-SK"/>
              </w:rPr>
              <w:t>Rozoznávanie materiálov, opracovanie materiálov.</w:t>
            </w:r>
          </w:p>
        </w:tc>
        <w:tc>
          <w:tcPr>
            <w:tcW w:w="3265" w:type="dxa"/>
            <w:gridSpan w:val="2"/>
          </w:tcPr>
          <w:p w14:paraId="59D75C07" w14:textId="04EEA5F3" w:rsidR="002C0122" w:rsidRPr="00DA6F8C" w:rsidRDefault="002C0122" w:rsidP="002C0122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iCs/>
                <w:sz w:val="24"/>
                <w:szCs w:val="24"/>
                <w:lang w:val="sk-SK"/>
              </w:rPr>
              <w:t>Renovácia dielov, možnosti opráv, použitie náhrad, rentabilnosť opráv.</w:t>
            </w:r>
          </w:p>
        </w:tc>
        <w:tc>
          <w:tcPr>
            <w:tcW w:w="3401" w:type="dxa"/>
          </w:tcPr>
          <w:p w14:paraId="35F24E43" w14:textId="5248C575" w:rsidR="002C0122" w:rsidRPr="00DA6F8C" w:rsidRDefault="002C0122" w:rsidP="002C0122">
            <w:pPr>
              <w:widowControl/>
              <w:shd w:val="clear" w:color="auto" w:fill="FFFFFF"/>
              <w:autoSpaceDE/>
              <w:autoSpaceDN/>
              <w:spacing w:after="0" w:line="276" w:lineRule="auto"/>
              <w:jc w:val="center"/>
              <w:rPr>
                <w:rFonts w:cstheme="minorHAnsi"/>
                <w:iCs/>
                <w:sz w:val="24"/>
                <w:szCs w:val="24"/>
                <w:lang w:val="sk-SK"/>
              </w:rPr>
            </w:pPr>
            <w:r w:rsidRPr="00DA6F8C">
              <w:rPr>
                <w:rFonts w:cstheme="minorHAnsi"/>
                <w:sz w:val="24"/>
                <w:szCs w:val="24"/>
                <w:lang w:val="sk-SK"/>
              </w:rPr>
              <w:t>Odstraňovanie porúch na strojoch a zariadeniach používaných v lesnej prevádzke.</w:t>
            </w:r>
          </w:p>
        </w:tc>
      </w:tr>
      <w:tr w:rsidR="002C0122" w:rsidRPr="00DA6F8C" w14:paraId="1402D311" w14:textId="77777777" w:rsidTr="00DA6F8C">
        <w:trPr>
          <w:trHeight w:val="444"/>
          <w:jc w:val="center"/>
        </w:trPr>
        <w:tc>
          <w:tcPr>
            <w:tcW w:w="572" w:type="dxa"/>
            <w:shd w:val="clear" w:color="auto" w:fill="EEECE1" w:themeFill="background2"/>
            <w:vAlign w:val="center"/>
          </w:tcPr>
          <w:p w14:paraId="46E16B65" w14:textId="6B765D33" w:rsidR="002C0122" w:rsidRPr="00DA6F8C" w:rsidRDefault="002C0122" w:rsidP="002C012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  <w:t>7</w:t>
            </w:r>
          </w:p>
        </w:tc>
        <w:tc>
          <w:tcPr>
            <w:tcW w:w="3247" w:type="dxa"/>
            <w:shd w:val="clear" w:color="auto" w:fill="EEECE1" w:themeFill="background2"/>
            <w:vAlign w:val="center"/>
          </w:tcPr>
          <w:p w14:paraId="24FCF64B" w14:textId="16BA45F9" w:rsidR="002C0122" w:rsidRPr="00DA6F8C" w:rsidRDefault="002C0122" w:rsidP="002C0122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Tvárnenie a tepelné spracovanie</w:t>
            </w:r>
          </w:p>
        </w:tc>
        <w:tc>
          <w:tcPr>
            <w:tcW w:w="3265" w:type="dxa"/>
            <w:gridSpan w:val="2"/>
            <w:shd w:val="clear" w:color="auto" w:fill="EEECE1" w:themeFill="background2"/>
            <w:vAlign w:val="center"/>
          </w:tcPr>
          <w:p w14:paraId="17816700" w14:textId="68E8A232" w:rsidR="002C0122" w:rsidRPr="00DA6F8C" w:rsidRDefault="002C0122" w:rsidP="002C0122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Oprava lesných strojov a zariadení</w:t>
            </w:r>
          </w:p>
        </w:tc>
        <w:tc>
          <w:tcPr>
            <w:tcW w:w="3401" w:type="dxa"/>
            <w:shd w:val="clear" w:color="auto" w:fill="EEECE1" w:themeFill="background2"/>
            <w:vAlign w:val="center"/>
          </w:tcPr>
          <w:p w14:paraId="5B242095" w14:textId="6ED82559" w:rsidR="002C0122" w:rsidRPr="00DA6F8C" w:rsidRDefault="002C0122" w:rsidP="002C0122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Mechanizovaná ťažba dreva</w:t>
            </w:r>
          </w:p>
        </w:tc>
      </w:tr>
      <w:tr w:rsidR="002C0122" w:rsidRPr="00DA6F8C" w14:paraId="2FD2772C" w14:textId="77777777" w:rsidTr="00DA6F8C">
        <w:trPr>
          <w:trHeight w:val="444"/>
          <w:jc w:val="center"/>
        </w:trPr>
        <w:tc>
          <w:tcPr>
            <w:tcW w:w="572" w:type="dxa"/>
            <w:vAlign w:val="center"/>
          </w:tcPr>
          <w:p w14:paraId="24F0893D" w14:textId="5C768FA8" w:rsidR="002C0122" w:rsidRPr="00DA6F8C" w:rsidRDefault="002C0122" w:rsidP="002C0122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7.1</w:t>
            </w:r>
          </w:p>
        </w:tc>
        <w:tc>
          <w:tcPr>
            <w:tcW w:w="3247" w:type="dxa"/>
          </w:tcPr>
          <w:p w14:paraId="5743C16E" w14:textId="7D7DE550" w:rsidR="002C0122" w:rsidRPr="00DA6F8C" w:rsidRDefault="002C0122" w:rsidP="002C0122">
            <w:pPr>
              <w:widowControl/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val="sk-SK"/>
              </w:rPr>
            </w:pPr>
            <w:r w:rsidRPr="00DA6F8C">
              <w:rPr>
                <w:rFonts w:cstheme="minorHAnsi"/>
                <w:sz w:val="24"/>
                <w:szCs w:val="24"/>
                <w:lang w:val="sk-SK"/>
              </w:rPr>
              <w:t>Získať prehľad o základných spôsoboch tepelného spracovania kovov.</w:t>
            </w:r>
          </w:p>
          <w:p w14:paraId="3ACDAFF8" w14:textId="61D32C77" w:rsidR="002C0122" w:rsidRPr="00DA6F8C" w:rsidRDefault="002C0122" w:rsidP="002C0122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Význam tepelného spracovania kovov pre potreby konštrukcie.</w:t>
            </w:r>
          </w:p>
        </w:tc>
        <w:tc>
          <w:tcPr>
            <w:tcW w:w="3265" w:type="dxa"/>
            <w:gridSpan w:val="2"/>
          </w:tcPr>
          <w:p w14:paraId="7FE48984" w14:textId="10682DBA" w:rsidR="002C0122" w:rsidRPr="00DA6F8C" w:rsidRDefault="002C0122" w:rsidP="002C0122">
            <w:pPr>
              <w:widowControl/>
              <w:shd w:val="clear" w:color="auto" w:fill="FFFFFF"/>
              <w:autoSpaceDE/>
              <w:autoSpaceDN/>
              <w:spacing w:after="0" w:line="276" w:lineRule="auto"/>
              <w:jc w:val="center"/>
              <w:rPr>
                <w:rFonts w:cstheme="minorHAnsi"/>
                <w:iCs/>
                <w:sz w:val="24"/>
                <w:szCs w:val="24"/>
                <w:lang w:val="sk-SK"/>
              </w:rPr>
            </w:pPr>
            <w:r w:rsidRPr="00DA6F8C">
              <w:rPr>
                <w:rFonts w:cstheme="minorHAnsi"/>
                <w:iCs/>
                <w:sz w:val="24"/>
                <w:szCs w:val="24"/>
                <w:shd w:val="clear" w:color="auto" w:fill="FFFFFF"/>
                <w:lang w:val="sk-SK"/>
              </w:rPr>
              <w:t xml:space="preserve">Denné a plánované údržby traktorov,  prívesy a návesy, chladiaca, mazacia, elektrická, hydraulická sústava traktora, náprava, riadenie, kolesá traktora, prevodové a rozvodové ústrojenstvo traktora; predvedenie dennej a technickej údržby traktora, odstránenie  jednoduchej poruchy, </w:t>
            </w:r>
            <w:r w:rsidRPr="00DA6F8C">
              <w:rPr>
                <w:rFonts w:cstheme="minorHAnsi"/>
                <w:sz w:val="24"/>
                <w:szCs w:val="24"/>
                <w:shd w:val="clear" w:color="auto" w:fill="FFFFFF"/>
                <w:lang w:val="sk-SK"/>
              </w:rPr>
              <w:t>rozlíšenie prívesu od návesu</w:t>
            </w:r>
            <w:r w:rsidRPr="00DA6F8C">
              <w:rPr>
                <w:rFonts w:cstheme="minorHAnsi"/>
                <w:iCs/>
                <w:sz w:val="24"/>
                <w:szCs w:val="24"/>
                <w:shd w:val="clear" w:color="auto" w:fill="FFFFFF"/>
                <w:lang w:val="sk-SK"/>
              </w:rPr>
              <w:t xml:space="preserve"> </w:t>
            </w:r>
            <w:r w:rsidRPr="00DA6F8C">
              <w:rPr>
                <w:rFonts w:cstheme="minorHAnsi"/>
                <w:sz w:val="24"/>
                <w:szCs w:val="24"/>
                <w:shd w:val="clear" w:color="auto" w:fill="FFFFFF"/>
                <w:lang w:val="sk-SK"/>
              </w:rPr>
              <w:t>ovládanie hydrauliky, naklápania, sklápania, istenia, dodržiavanie maximálnej hmotnosti,</w:t>
            </w:r>
            <w:r w:rsidRPr="00DA6F8C">
              <w:rPr>
                <w:rFonts w:cstheme="minorHAnsi"/>
                <w:b/>
                <w:i/>
                <w:iCs/>
                <w:sz w:val="24"/>
                <w:szCs w:val="24"/>
                <w:shd w:val="clear" w:color="auto" w:fill="FFFFFF"/>
                <w:lang w:val="sk-SK"/>
              </w:rPr>
              <w:t xml:space="preserve"> </w:t>
            </w:r>
            <w:r w:rsidRPr="00DA6F8C">
              <w:rPr>
                <w:rFonts w:cstheme="minorHAnsi"/>
                <w:sz w:val="24"/>
                <w:szCs w:val="24"/>
                <w:shd w:val="clear" w:color="auto" w:fill="FFFFFF"/>
                <w:lang w:val="sk-SK"/>
              </w:rPr>
              <w:t>vykonanie demontáže a montáže jednotlivých sústav a odstránenie jednoduchej poruchy na sústave, postupovanie  s ohľadom na ochranu životného prostredia,</w:t>
            </w:r>
            <w:r w:rsidRPr="00DA6F8C">
              <w:rPr>
                <w:rFonts w:cstheme="minorHAnsi"/>
                <w:b/>
                <w:i/>
                <w:iCs/>
                <w:sz w:val="24"/>
                <w:szCs w:val="24"/>
                <w:shd w:val="clear" w:color="auto" w:fill="FFFFFF"/>
                <w:lang w:val="sk-SK"/>
              </w:rPr>
              <w:t xml:space="preserve">  </w:t>
            </w:r>
            <w:r w:rsidRPr="00DA6F8C">
              <w:rPr>
                <w:rFonts w:cstheme="minorHAnsi"/>
                <w:sz w:val="24"/>
                <w:szCs w:val="24"/>
                <w:shd w:val="clear" w:color="auto" w:fill="FFFFFF"/>
                <w:lang w:val="sk-SK"/>
              </w:rPr>
              <w:t xml:space="preserve">vykonanie demontáže a montáže prevodových mechanizmov, nastavenie a vykonanie  kontroly tesnosti, vykonanie demontáže rozvodovky, nastavenie  </w:t>
            </w:r>
            <w:r w:rsidRPr="00DA6F8C">
              <w:rPr>
                <w:rFonts w:cstheme="minorHAnsi"/>
                <w:sz w:val="24"/>
                <w:szCs w:val="24"/>
                <w:lang w:val="sk-SK"/>
              </w:rPr>
              <w:t>a výmenu ložísk.</w:t>
            </w:r>
            <w:r w:rsidRPr="00DA6F8C">
              <w:rPr>
                <w:rFonts w:cstheme="minorHAnsi"/>
                <w:b/>
                <w:i/>
                <w:iCs/>
                <w:sz w:val="24"/>
                <w:szCs w:val="24"/>
                <w:lang w:val="sk-SK"/>
              </w:rPr>
              <w:t xml:space="preserve">   </w:t>
            </w:r>
          </w:p>
        </w:tc>
        <w:tc>
          <w:tcPr>
            <w:tcW w:w="3401" w:type="dxa"/>
          </w:tcPr>
          <w:p w14:paraId="0CA6600C" w14:textId="77777777" w:rsidR="002C0122" w:rsidRPr="00DA6F8C" w:rsidRDefault="002C0122" w:rsidP="002C0122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A"/>
                <w:lang w:val="sk-SK"/>
              </w:rPr>
            </w:pPr>
            <w:r w:rsidRPr="00DA6F8C">
              <w:rPr>
                <w:rFonts w:asciiTheme="minorHAnsi" w:hAnsiTheme="minorHAnsi" w:cstheme="minorHAnsi"/>
                <w:b/>
                <w:bCs/>
                <w:color w:val="00000A"/>
                <w:lang w:val="sk-SK"/>
              </w:rPr>
              <w:t>Platné všeobecne záväzné právne predpisy</w:t>
            </w:r>
          </w:p>
          <w:p w14:paraId="65BF6348" w14:textId="77777777" w:rsidR="002C0122" w:rsidRPr="00DA6F8C" w:rsidRDefault="002C0122" w:rsidP="002C0122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00000A"/>
                <w:lang w:val="sk-SK"/>
              </w:rPr>
            </w:pPr>
            <w:r w:rsidRPr="00DA6F8C">
              <w:rPr>
                <w:rFonts w:asciiTheme="minorHAnsi" w:hAnsiTheme="minorHAnsi" w:cstheme="minorHAnsi"/>
                <w:color w:val="00000A"/>
                <w:lang w:val="sk-SK"/>
              </w:rPr>
              <w:t>Podmienky práce s motorovou pílou, pracovné oblečenie, ochranné pomôcky a prostriedky pri manipulácii s motorovou pílou.</w:t>
            </w:r>
          </w:p>
          <w:p w14:paraId="7A50A076" w14:textId="77777777" w:rsidR="002C0122" w:rsidRPr="00DA6F8C" w:rsidRDefault="002C0122" w:rsidP="002C0122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A"/>
                <w:lang w:val="sk-SK"/>
              </w:rPr>
            </w:pPr>
            <w:r w:rsidRPr="00DA6F8C">
              <w:rPr>
                <w:rFonts w:asciiTheme="minorHAnsi" w:hAnsiTheme="minorHAnsi" w:cstheme="minorHAnsi"/>
                <w:b/>
                <w:bCs/>
                <w:color w:val="00000A"/>
                <w:lang w:val="sk-SK"/>
              </w:rPr>
              <w:t>Motorová píla, manipulácia s motorovou pílou</w:t>
            </w:r>
          </w:p>
          <w:p w14:paraId="0228D0DF" w14:textId="77777777" w:rsidR="002C0122" w:rsidRPr="00DA6F8C" w:rsidRDefault="002C0122" w:rsidP="002C0122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00000A"/>
                <w:lang w:val="sk-SK"/>
              </w:rPr>
            </w:pPr>
            <w:r w:rsidRPr="00DA6F8C">
              <w:rPr>
                <w:rFonts w:asciiTheme="minorHAnsi" w:hAnsiTheme="minorHAnsi" w:cstheme="minorHAnsi"/>
                <w:color w:val="00000A"/>
                <w:lang w:val="sk-SK"/>
              </w:rPr>
              <w:t>Zloženie konštrukcia a činnosť motorovej píly, manipulácia s motorovou pílou s dodržaním pravidiel bezpečnosti práce a ochrany zdravia pri práci.</w:t>
            </w:r>
          </w:p>
          <w:p w14:paraId="72E1B42E" w14:textId="77777777" w:rsidR="002C0122" w:rsidRPr="00DA6F8C" w:rsidRDefault="002C0122" w:rsidP="002C0122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A"/>
                <w:lang w:val="sk-SK"/>
              </w:rPr>
            </w:pPr>
            <w:r w:rsidRPr="00DA6F8C">
              <w:rPr>
                <w:rFonts w:asciiTheme="minorHAnsi" w:hAnsiTheme="minorHAnsi" w:cstheme="minorHAnsi"/>
                <w:b/>
                <w:bCs/>
                <w:color w:val="00000A"/>
                <w:lang w:val="sk-SK"/>
              </w:rPr>
              <w:t>Technologické postupy</w:t>
            </w:r>
          </w:p>
          <w:p w14:paraId="7D7C97A4" w14:textId="57CA3941" w:rsidR="002C0122" w:rsidRPr="00DA6F8C" w:rsidRDefault="002C0122" w:rsidP="002C0122">
            <w:pPr>
              <w:spacing w:after="0" w:line="276" w:lineRule="auto"/>
              <w:jc w:val="center"/>
              <w:rPr>
                <w:rFonts w:cstheme="minorHAnsi"/>
                <w:iCs/>
                <w:sz w:val="24"/>
                <w:szCs w:val="24"/>
                <w:lang w:val="sk-SK"/>
              </w:rPr>
            </w:pPr>
            <w:r w:rsidRPr="00DA6F8C">
              <w:rPr>
                <w:rFonts w:cstheme="minorHAnsi"/>
                <w:sz w:val="24"/>
                <w:szCs w:val="24"/>
                <w:lang w:val="sk-SK"/>
              </w:rPr>
              <w:t>Nácvik bezpečnej manipulácie s motorovou pílou. Nácvik pílenia a odvetvovania stromov. Hodnotenie výsledkov práce. Prevencia úrazov, prvá pomoc.</w:t>
            </w:r>
          </w:p>
        </w:tc>
      </w:tr>
      <w:tr w:rsidR="002C0122" w:rsidRPr="00DA6F8C" w14:paraId="7F505B4E" w14:textId="77777777" w:rsidTr="00DA6F8C">
        <w:trPr>
          <w:trHeight w:val="444"/>
          <w:jc w:val="center"/>
        </w:trPr>
        <w:tc>
          <w:tcPr>
            <w:tcW w:w="572" w:type="dxa"/>
            <w:shd w:val="clear" w:color="auto" w:fill="EEECE1" w:themeFill="background2"/>
            <w:vAlign w:val="center"/>
          </w:tcPr>
          <w:p w14:paraId="73D5810C" w14:textId="172D5034" w:rsidR="002C0122" w:rsidRPr="00DA6F8C" w:rsidRDefault="002C0122" w:rsidP="002C012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  <w:t>8</w:t>
            </w:r>
          </w:p>
        </w:tc>
        <w:tc>
          <w:tcPr>
            <w:tcW w:w="3247" w:type="dxa"/>
            <w:shd w:val="clear" w:color="auto" w:fill="EEECE1" w:themeFill="background2"/>
            <w:vAlign w:val="center"/>
          </w:tcPr>
          <w:p w14:paraId="2ED5742C" w14:textId="61595192" w:rsidR="002C0122" w:rsidRPr="00DA6F8C" w:rsidRDefault="002C0122" w:rsidP="002C0122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Opravy motorových vozidiel</w:t>
            </w:r>
          </w:p>
        </w:tc>
        <w:tc>
          <w:tcPr>
            <w:tcW w:w="3265" w:type="dxa"/>
            <w:gridSpan w:val="2"/>
            <w:shd w:val="clear" w:color="auto" w:fill="EEECE1" w:themeFill="background2"/>
            <w:vAlign w:val="center"/>
          </w:tcPr>
          <w:p w14:paraId="4DD677B4" w14:textId="6BE8FDE6" w:rsidR="002C0122" w:rsidRPr="00DA6F8C" w:rsidRDefault="002C0122" w:rsidP="002C0122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401" w:type="dxa"/>
            <w:shd w:val="clear" w:color="auto" w:fill="EEECE1" w:themeFill="background2"/>
            <w:vAlign w:val="center"/>
          </w:tcPr>
          <w:p w14:paraId="3E1D263A" w14:textId="703CE9FA" w:rsidR="002C0122" w:rsidRPr="00DA6F8C" w:rsidRDefault="002C0122" w:rsidP="002C0122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2C0122" w:rsidRPr="00DA6F8C" w14:paraId="007FFF82" w14:textId="77777777" w:rsidTr="00DA6F8C">
        <w:trPr>
          <w:trHeight w:val="444"/>
          <w:jc w:val="center"/>
        </w:trPr>
        <w:tc>
          <w:tcPr>
            <w:tcW w:w="572" w:type="dxa"/>
            <w:vAlign w:val="center"/>
          </w:tcPr>
          <w:p w14:paraId="66C85E1F" w14:textId="6CE18CC6" w:rsidR="002C0122" w:rsidRPr="00DA6F8C" w:rsidRDefault="002C0122" w:rsidP="002C0122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4"/>
                <w:szCs w:val="24"/>
                <w:lang w:val="sk-SK"/>
              </w:rPr>
              <w:t>8.1</w:t>
            </w:r>
          </w:p>
        </w:tc>
        <w:tc>
          <w:tcPr>
            <w:tcW w:w="3247" w:type="dxa"/>
          </w:tcPr>
          <w:p w14:paraId="7197F75C" w14:textId="77777777" w:rsidR="002C0122" w:rsidRPr="00DA6F8C" w:rsidRDefault="002C0122" w:rsidP="002C012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iCs/>
                <w:sz w:val="24"/>
                <w:szCs w:val="24"/>
                <w:lang w:val="sk-SK"/>
              </w:rPr>
              <w:t>Vykonávanie údržby strojov a zariadení používaných v lesnom hospodárstve.</w:t>
            </w:r>
          </w:p>
          <w:p w14:paraId="6DF967B3" w14:textId="1C1EA206" w:rsidR="002C0122" w:rsidRPr="00DA6F8C" w:rsidRDefault="002C0122" w:rsidP="002C012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iCs/>
                <w:sz w:val="24"/>
                <w:szCs w:val="24"/>
                <w:lang w:val="sk-SK"/>
              </w:rPr>
              <w:lastRenderedPageBreak/>
              <w:t>Oboznámiť sa z dodržiavaní termínov údržby strojov a zariadení podľa pokynov výrobcu.</w:t>
            </w:r>
          </w:p>
          <w:p w14:paraId="140C31CB" w14:textId="77777777" w:rsidR="002C0122" w:rsidRPr="00DA6F8C" w:rsidRDefault="002C0122" w:rsidP="002C012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lang w:val="sk-SK"/>
              </w:rPr>
            </w:pPr>
            <w:r w:rsidRPr="00DA6F8C">
              <w:rPr>
                <w:rFonts w:asciiTheme="minorHAnsi" w:hAnsiTheme="minorHAnsi" w:cstheme="minorHAnsi"/>
                <w:iCs/>
                <w:sz w:val="24"/>
                <w:szCs w:val="24"/>
                <w:lang w:val="sk-SK"/>
              </w:rPr>
              <w:t>Odstraňovanie porúch spôsobených prevádzkou a opotrebením.</w:t>
            </w:r>
          </w:p>
          <w:p w14:paraId="2FCFBAAE" w14:textId="77777777" w:rsidR="002C0122" w:rsidRPr="00DA6F8C" w:rsidRDefault="002C0122" w:rsidP="002C0122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265" w:type="dxa"/>
            <w:gridSpan w:val="2"/>
            <w:vAlign w:val="center"/>
          </w:tcPr>
          <w:p w14:paraId="0192CBE0" w14:textId="77777777" w:rsidR="002C0122" w:rsidRPr="00DA6F8C" w:rsidRDefault="002C0122" w:rsidP="002C0122">
            <w:pPr>
              <w:shd w:val="clear" w:color="auto" w:fill="FFFFFF"/>
              <w:spacing w:after="0" w:line="276" w:lineRule="auto"/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6C5E80CC" w14:textId="7BEB0103" w:rsidR="002C0122" w:rsidRPr="00DA6F8C" w:rsidRDefault="002C0122" w:rsidP="002C0122">
            <w:pPr>
              <w:widowControl/>
              <w:shd w:val="clear" w:color="auto" w:fill="FFFFFF"/>
              <w:autoSpaceDE/>
              <w:autoSpaceDN/>
              <w:spacing w:after="0" w:line="276" w:lineRule="auto"/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</w:tbl>
    <w:p w14:paraId="0CF81FBF" w14:textId="77777777" w:rsidR="003B2E8F" w:rsidRPr="00DA6F8C" w:rsidRDefault="003B2E8F" w:rsidP="00806D5B">
      <w:pPr>
        <w:pStyle w:val="Odsekzoznamu"/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B81DFE4" w14:textId="1840E75A" w:rsidR="005868B2" w:rsidRPr="00DA6F8C" w:rsidRDefault="005868B2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A6F8C">
        <w:rPr>
          <w:rFonts w:asciiTheme="minorHAnsi" w:hAnsiTheme="minorHAnsi" w:cstheme="minorHAnsi"/>
          <w:color w:val="000000"/>
          <w:sz w:val="24"/>
          <w:szCs w:val="24"/>
        </w:rPr>
        <w:t>Odporúčané trvanie etáp vzdelávania a ich časovú postupnosť možno zmeniť, pokiaľ to neovplyvní čiastkové ciele a celkový cieľ vzdelávania vyjadrený formo</w:t>
      </w:r>
      <w:r w:rsidRPr="00DA6F8C">
        <w:rPr>
          <w:rFonts w:asciiTheme="minorHAnsi" w:hAnsiTheme="minorHAnsi" w:cstheme="minorHAnsi"/>
          <w:sz w:val="24"/>
          <w:szCs w:val="24"/>
        </w:rPr>
        <w:t>u</w:t>
      </w:r>
      <w:r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 vzdelávacích štandardov v štátnom vzdelávacom poriadk</w:t>
      </w:r>
      <w:r w:rsidRPr="00DA6F8C">
        <w:rPr>
          <w:rFonts w:asciiTheme="minorHAnsi" w:hAnsiTheme="minorHAnsi" w:cstheme="minorHAnsi"/>
          <w:sz w:val="24"/>
          <w:szCs w:val="24"/>
        </w:rPr>
        <w:t>u pre odbor vzdelávania</w:t>
      </w:r>
      <w:r w:rsidRPr="00DA6F8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0773646" w14:textId="77777777" w:rsidR="00CB49A9" w:rsidRPr="00DA6F8C" w:rsidRDefault="00CB49A9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A6F8C">
        <w:rPr>
          <w:rFonts w:asciiTheme="minorHAnsi" w:hAnsiTheme="minorHAnsi" w:cstheme="minorHAnsi"/>
          <w:color w:val="000000"/>
          <w:sz w:val="24"/>
          <w:szCs w:val="24"/>
        </w:rPr>
        <w:t>Pokiaľ sa jednotlivé vzdelávacie jednotky sprostredkúvajú  aj mimo pracoviska praktického vyučovania u zamestnávateľa (výkon praktického vyučovania v dielni školy, v spoločnom pracovisku praktického vyučovania, u iného zamestnávateľa alebo na inom mieste výkonu produktívnej práce</w:t>
      </w:r>
      <w:r w:rsidR="00EF4ED8" w:rsidRPr="00DA6F8C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DA6F8C">
        <w:rPr>
          <w:rFonts w:asciiTheme="minorHAnsi" w:hAnsiTheme="minorHAnsi" w:cstheme="minorHAnsi"/>
          <w:color w:val="000000"/>
          <w:sz w:val="24"/>
          <w:szCs w:val="24"/>
        </w:rPr>
        <w:t>, mala by sa zohľadniť skutočnosť, že podnikové a</w:t>
      </w:r>
      <w:r w:rsidR="00462E28" w:rsidRPr="00DA6F8C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DA6F8C">
        <w:rPr>
          <w:rFonts w:asciiTheme="minorHAnsi" w:hAnsiTheme="minorHAnsi" w:cstheme="minorHAnsi"/>
          <w:color w:val="000000"/>
          <w:sz w:val="24"/>
          <w:szCs w:val="24"/>
        </w:rPr>
        <w:t>mimo</w:t>
      </w:r>
      <w:r w:rsidR="00462E28"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A6F8C">
        <w:rPr>
          <w:rFonts w:asciiTheme="minorHAnsi" w:hAnsiTheme="minorHAnsi" w:cstheme="minorHAnsi"/>
          <w:color w:val="000000"/>
          <w:sz w:val="24"/>
          <w:szCs w:val="24"/>
        </w:rPr>
        <w:t>podnikové opatrenia na sprostredkovanie zručností a vedomostí sa časovo navzájom ovplyvňujú a na seba nadväzujú.</w:t>
      </w:r>
    </w:p>
    <w:p w14:paraId="3869EC6E" w14:textId="77777777" w:rsidR="000B57A6" w:rsidRPr="00DA6F8C" w:rsidRDefault="006A3E3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Počas </w:t>
      </w:r>
      <w:r w:rsidR="002A7627"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praktického vyučovania a pri sprostredkovávaní </w:t>
      </w:r>
      <w:r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odborných </w:t>
      </w:r>
      <w:r w:rsidR="00F94E08" w:rsidRPr="00DA6F8C">
        <w:rPr>
          <w:rFonts w:asciiTheme="minorHAnsi" w:hAnsiTheme="minorHAnsi" w:cstheme="minorHAnsi"/>
          <w:color w:val="000000"/>
          <w:sz w:val="24"/>
          <w:szCs w:val="24"/>
        </w:rPr>
        <w:t>vedomostí</w:t>
      </w:r>
      <w:r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 a zručnost</w:t>
      </w:r>
      <w:r w:rsidR="002A7627" w:rsidRPr="00DA6F8C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 je potrebné pri</w:t>
      </w:r>
      <w:r w:rsidR="00462E28"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D62D2"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súčasnom </w:t>
      </w:r>
      <w:r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zohľadňovaní požiadaviek a predpisov </w:t>
      </w:r>
      <w:r w:rsidR="001D001D" w:rsidRPr="00DA6F8C">
        <w:rPr>
          <w:rFonts w:asciiTheme="minorHAnsi" w:hAnsiTheme="minorHAnsi" w:cstheme="minorHAnsi"/>
          <w:color w:val="000000"/>
          <w:sz w:val="24"/>
          <w:szCs w:val="24"/>
        </w:rPr>
        <w:t>zamestnávateľa</w:t>
      </w:r>
      <w:r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 zame</w:t>
      </w:r>
      <w:r w:rsidR="00261FE9" w:rsidRPr="00DA6F8C">
        <w:rPr>
          <w:rFonts w:asciiTheme="minorHAnsi" w:hAnsiTheme="minorHAnsi" w:cstheme="minorHAnsi"/>
          <w:color w:val="000000"/>
          <w:sz w:val="24"/>
          <w:szCs w:val="24"/>
        </w:rPr>
        <w:t>rať sa na osobnostný rozvoj žiaka</w:t>
      </w:r>
      <w:r w:rsidRPr="00DA6F8C">
        <w:rPr>
          <w:rFonts w:asciiTheme="minorHAnsi" w:hAnsiTheme="minorHAnsi" w:cstheme="minorHAnsi"/>
          <w:color w:val="000000"/>
          <w:sz w:val="24"/>
          <w:szCs w:val="24"/>
        </w:rPr>
        <w:t>, aby</w:t>
      </w:r>
      <w:r w:rsidR="00462E28"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A6F8C">
        <w:rPr>
          <w:rFonts w:asciiTheme="minorHAnsi" w:hAnsiTheme="minorHAnsi" w:cstheme="minorHAnsi"/>
          <w:color w:val="000000"/>
          <w:sz w:val="24"/>
          <w:szCs w:val="24"/>
        </w:rPr>
        <w:t>mu boli sprostredkované kľúčové k</w:t>
      </w:r>
      <w:r w:rsidR="001D001D" w:rsidRPr="00DA6F8C">
        <w:rPr>
          <w:rFonts w:asciiTheme="minorHAnsi" w:hAnsiTheme="minorHAnsi" w:cstheme="minorHAnsi"/>
          <w:color w:val="000000"/>
          <w:sz w:val="24"/>
          <w:szCs w:val="24"/>
        </w:rPr>
        <w:t>ompetencie</w:t>
      </w:r>
      <w:r w:rsidRPr="00DA6F8C">
        <w:rPr>
          <w:rFonts w:asciiTheme="minorHAnsi" w:hAnsiTheme="minorHAnsi" w:cstheme="minorHAnsi"/>
          <w:color w:val="000000"/>
          <w:sz w:val="24"/>
          <w:szCs w:val="24"/>
        </w:rPr>
        <w:t>, potrebné pre odbornú pracovnú silu, ako sú</w:t>
      </w:r>
      <w:r w:rsidR="001C0CCD"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 napr.</w:t>
      </w:r>
      <w:r w:rsidR="000B57A6" w:rsidRPr="00DA6F8C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529FF8FF" w14:textId="77777777" w:rsidR="003045EA" w:rsidRPr="00DA6F8C" w:rsidRDefault="000B57A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993" w:hanging="273"/>
        <w:jc w:val="both"/>
        <w:rPr>
          <w:rFonts w:asciiTheme="minorHAnsi" w:hAnsiTheme="minorHAnsi" w:cstheme="minorHAnsi"/>
          <w:sz w:val="24"/>
          <w:szCs w:val="24"/>
        </w:rPr>
      </w:pPr>
      <w:r w:rsidRPr="00DA6F8C">
        <w:rPr>
          <w:rFonts w:asciiTheme="minorHAnsi" w:hAnsiTheme="minorHAnsi" w:cstheme="minorHAnsi"/>
          <w:sz w:val="24"/>
          <w:szCs w:val="24"/>
        </w:rPr>
        <w:t>s</w:t>
      </w:r>
      <w:r w:rsidR="001578D8" w:rsidRPr="00DA6F8C">
        <w:rPr>
          <w:rFonts w:asciiTheme="minorHAnsi" w:hAnsiTheme="minorHAnsi" w:cstheme="minorHAnsi"/>
          <w:sz w:val="24"/>
          <w:szCs w:val="24"/>
        </w:rPr>
        <w:t>pôsobilos</w:t>
      </w:r>
      <w:r w:rsidRPr="00DA6F8C">
        <w:rPr>
          <w:rFonts w:asciiTheme="minorHAnsi" w:hAnsiTheme="minorHAnsi" w:cstheme="minorHAnsi"/>
          <w:sz w:val="24"/>
          <w:szCs w:val="24"/>
        </w:rPr>
        <w:t>ť</w:t>
      </w:r>
      <w:r w:rsidR="001578D8" w:rsidRPr="00DA6F8C">
        <w:rPr>
          <w:rFonts w:asciiTheme="minorHAnsi" w:hAnsiTheme="minorHAnsi" w:cstheme="minorHAnsi"/>
          <w:sz w:val="24"/>
          <w:szCs w:val="24"/>
        </w:rPr>
        <w:t xml:space="preserve"> konať samostatne v spoločenskom a pracovnom živote, </w:t>
      </w:r>
    </w:p>
    <w:p w14:paraId="5E2041F3" w14:textId="77777777" w:rsidR="000B57A6" w:rsidRPr="00DA6F8C" w:rsidRDefault="000B57A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993" w:hanging="273"/>
        <w:jc w:val="both"/>
        <w:rPr>
          <w:rFonts w:asciiTheme="minorHAnsi" w:hAnsiTheme="minorHAnsi" w:cstheme="minorHAnsi"/>
          <w:sz w:val="24"/>
          <w:szCs w:val="24"/>
        </w:rPr>
      </w:pPr>
      <w:r w:rsidRPr="00DA6F8C">
        <w:rPr>
          <w:rFonts w:asciiTheme="minorHAnsi" w:hAnsiTheme="minorHAnsi" w:cstheme="minorHAnsi"/>
          <w:sz w:val="24"/>
          <w:szCs w:val="24"/>
        </w:rPr>
        <w:t>s</w:t>
      </w:r>
      <w:r w:rsidR="001578D8" w:rsidRPr="00DA6F8C">
        <w:rPr>
          <w:rFonts w:asciiTheme="minorHAnsi" w:hAnsiTheme="minorHAnsi" w:cstheme="minorHAnsi"/>
          <w:sz w:val="24"/>
          <w:szCs w:val="24"/>
        </w:rPr>
        <w:t>pôsobilosť interaktívne používať vedomosti, informačné a</w:t>
      </w:r>
      <w:r w:rsidR="00462E28" w:rsidRPr="00DA6F8C">
        <w:rPr>
          <w:rFonts w:asciiTheme="minorHAnsi" w:hAnsiTheme="minorHAnsi" w:cstheme="minorHAnsi"/>
          <w:sz w:val="24"/>
          <w:szCs w:val="24"/>
        </w:rPr>
        <w:t> </w:t>
      </w:r>
      <w:r w:rsidR="001578D8" w:rsidRPr="00DA6F8C">
        <w:rPr>
          <w:rFonts w:asciiTheme="minorHAnsi" w:hAnsiTheme="minorHAnsi" w:cstheme="minorHAnsi"/>
          <w:sz w:val="24"/>
          <w:szCs w:val="24"/>
        </w:rPr>
        <w:t>komunikačné</w:t>
      </w:r>
      <w:r w:rsidR="00462E28" w:rsidRPr="00DA6F8C">
        <w:rPr>
          <w:rFonts w:asciiTheme="minorHAnsi" w:hAnsiTheme="minorHAnsi" w:cstheme="minorHAnsi"/>
          <w:sz w:val="24"/>
          <w:szCs w:val="24"/>
        </w:rPr>
        <w:t xml:space="preserve"> </w:t>
      </w:r>
      <w:r w:rsidR="001578D8" w:rsidRPr="00DA6F8C">
        <w:rPr>
          <w:rFonts w:asciiTheme="minorHAnsi" w:hAnsiTheme="minorHAnsi" w:cstheme="minorHAnsi"/>
          <w:sz w:val="24"/>
          <w:szCs w:val="24"/>
        </w:rPr>
        <w:t xml:space="preserve">technológie, </w:t>
      </w:r>
    </w:p>
    <w:p w14:paraId="168EF606" w14:textId="4AF2F419" w:rsidR="001578D8" w:rsidRPr="00DA6F8C" w:rsidRDefault="000B57A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993" w:hanging="273"/>
        <w:jc w:val="both"/>
        <w:rPr>
          <w:rFonts w:asciiTheme="minorHAnsi" w:hAnsiTheme="minorHAnsi" w:cstheme="minorHAnsi"/>
          <w:sz w:val="24"/>
          <w:szCs w:val="24"/>
        </w:rPr>
      </w:pPr>
      <w:r w:rsidRPr="00DA6F8C">
        <w:rPr>
          <w:rFonts w:asciiTheme="minorHAnsi" w:hAnsiTheme="minorHAnsi" w:cstheme="minorHAnsi"/>
          <w:sz w:val="24"/>
          <w:szCs w:val="24"/>
        </w:rPr>
        <w:t>s</w:t>
      </w:r>
      <w:r w:rsidR="001578D8" w:rsidRPr="00DA6F8C">
        <w:rPr>
          <w:rFonts w:asciiTheme="minorHAnsi" w:hAnsiTheme="minorHAnsi" w:cstheme="minorHAnsi"/>
          <w:sz w:val="24"/>
          <w:szCs w:val="24"/>
        </w:rPr>
        <w:t>chopnosť pracovať v rôznorodých skupinách</w:t>
      </w:r>
      <w:r w:rsidRPr="00DA6F8C">
        <w:rPr>
          <w:rFonts w:asciiTheme="minorHAnsi" w:hAnsiTheme="minorHAnsi" w:cstheme="minorHAnsi"/>
          <w:sz w:val="24"/>
          <w:szCs w:val="24"/>
        </w:rPr>
        <w:t>.</w:t>
      </w:r>
    </w:p>
    <w:p w14:paraId="0581097E" w14:textId="77777777" w:rsidR="00A042F4" w:rsidRPr="00DA6F8C" w:rsidRDefault="00A042F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A6F8C">
        <w:rPr>
          <w:rFonts w:asciiTheme="minorHAnsi" w:hAnsiTheme="minorHAnsi" w:cstheme="minorHAnsi"/>
          <w:color w:val="000000"/>
          <w:sz w:val="24"/>
          <w:szCs w:val="24"/>
        </w:rPr>
        <w:t>Zamestnávatelia poskytujúci praktické vyučovanie majú vypracovať pre žiakov plán vzdelávania, ktorý vychádza z tohto vzdelávacieho poriadku</w:t>
      </w:r>
      <w:r w:rsidR="001C0CCD" w:rsidRPr="00DA6F8C">
        <w:rPr>
          <w:rFonts w:asciiTheme="minorHAnsi" w:hAnsiTheme="minorHAnsi" w:cstheme="minorHAnsi"/>
          <w:color w:val="000000"/>
          <w:sz w:val="24"/>
          <w:szCs w:val="24"/>
        </w:rPr>
        <w:t>. Plán vzdelávania</w:t>
      </w:r>
      <w:r w:rsidR="00147267"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 má zabezpečiť, aby zamestnávateľ každému žiakovi sprostredkoval vedomosti a zručnosti zodpovedajúce odboru vzdelávania.</w:t>
      </w:r>
    </w:p>
    <w:p w14:paraId="4255DAEC" w14:textId="42B8426A" w:rsidR="00256615" w:rsidRPr="00DA6F8C" w:rsidRDefault="0025661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Žiaci majú počas praktického vyučovania </w:t>
      </w:r>
      <w:r w:rsidR="00E26DF3"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povinnosť </w:t>
      </w:r>
      <w:r w:rsidRPr="00DA6F8C">
        <w:rPr>
          <w:rFonts w:asciiTheme="minorHAnsi" w:hAnsiTheme="minorHAnsi" w:cstheme="minorHAnsi"/>
          <w:color w:val="000000"/>
          <w:sz w:val="24"/>
          <w:szCs w:val="24"/>
        </w:rPr>
        <w:t>viesť písomný doklad o</w:t>
      </w:r>
      <w:r w:rsidR="00B459F5" w:rsidRPr="00DA6F8C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DA6F8C">
        <w:rPr>
          <w:rFonts w:asciiTheme="minorHAnsi" w:hAnsiTheme="minorHAnsi" w:cstheme="minorHAnsi"/>
          <w:color w:val="000000"/>
          <w:sz w:val="24"/>
          <w:szCs w:val="24"/>
        </w:rPr>
        <w:t>vzdelávaní</w:t>
      </w:r>
      <w:r w:rsidR="00B459F5"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 v súčinnosti s</w:t>
      </w:r>
      <w:r w:rsidR="00EF4ED8" w:rsidRPr="00DA6F8C">
        <w:rPr>
          <w:rFonts w:asciiTheme="minorHAnsi" w:hAnsiTheme="minorHAnsi" w:cstheme="minorHAnsi"/>
          <w:color w:val="000000"/>
          <w:sz w:val="24"/>
          <w:szCs w:val="24"/>
        </w:rPr>
        <w:t> hlavným inštruktorom, inštruktorom alebo majstrom odbornej výchovy</w:t>
      </w:r>
      <w:r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B459F5"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Zamestnávatelia </w:t>
      </w:r>
      <w:r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majú pravidelne kontrolovať </w:t>
      </w:r>
      <w:r w:rsidR="00E26DF3"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a potvrdzovať </w:t>
      </w:r>
      <w:r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písomný doklad o vzdelávaní. </w:t>
      </w:r>
      <w:r w:rsidR="00EB09C7" w:rsidRPr="00DA6F8C">
        <w:rPr>
          <w:rFonts w:asciiTheme="minorHAnsi" w:hAnsiTheme="minorHAnsi" w:cstheme="minorHAnsi"/>
          <w:color w:val="000000"/>
          <w:sz w:val="24"/>
          <w:szCs w:val="24"/>
        </w:rPr>
        <w:t>Písomný doklad o vzdelávaní je podmienkou pripustenia k záverečnej skúške.</w:t>
      </w:r>
    </w:p>
    <w:p w14:paraId="688E20B3" w14:textId="5C39B4A0" w:rsidR="003E52C8" w:rsidRPr="00DA6F8C" w:rsidRDefault="003E52C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A6F8C">
        <w:rPr>
          <w:rFonts w:asciiTheme="minorHAnsi" w:hAnsiTheme="minorHAnsi" w:cstheme="minorHAnsi"/>
          <w:sz w:val="24"/>
          <w:szCs w:val="24"/>
        </w:rPr>
        <w:t xml:space="preserve">Výstup zo vzdelávania je pre žiaka aj získanie oprávnení pre obsluhu a údržbu vybraných technických zariadení podľa vyhláška MPSVaR SR č.46/2010 Z. z. a zákon NR SR č. 124/2006 Z.z. </w:t>
      </w:r>
    </w:p>
    <w:p w14:paraId="35A1E6C7" w14:textId="0243875F" w:rsidR="003E52C8" w:rsidRPr="00DA6F8C" w:rsidRDefault="003E52C8" w:rsidP="003E52C8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DA6F8C">
        <w:rPr>
          <w:rFonts w:asciiTheme="minorHAnsi" w:hAnsiTheme="minorHAnsi" w:cstheme="minorHAnsi"/>
          <w:sz w:val="24"/>
          <w:szCs w:val="24"/>
        </w:rPr>
        <w:lastRenderedPageBreak/>
        <w:t>Prehľad oprávnení:</w:t>
      </w:r>
    </w:p>
    <w:tbl>
      <w:tblPr>
        <w:tblW w:w="960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1803"/>
        <w:gridCol w:w="2610"/>
        <w:gridCol w:w="3266"/>
      </w:tblGrid>
      <w:tr w:rsidR="003E52C8" w:rsidRPr="00DA6F8C" w14:paraId="447B3780" w14:textId="77777777" w:rsidTr="003E52C8"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A78EC" w14:textId="77777777" w:rsidR="003E52C8" w:rsidRPr="00DA6F8C" w:rsidRDefault="003E52C8" w:rsidP="001E0AA1">
            <w:pPr>
              <w:pStyle w:val="Standard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A6F8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Druh kurzu</w:t>
            </w: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D1C0" w14:textId="77777777" w:rsidR="003E52C8" w:rsidRPr="00DA6F8C" w:rsidRDefault="003E52C8" w:rsidP="001E0AA1">
            <w:pPr>
              <w:pStyle w:val="Standard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A6F8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podmienky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46852" w14:textId="77777777" w:rsidR="003E52C8" w:rsidRPr="00DA6F8C" w:rsidRDefault="003E52C8" w:rsidP="001E0AA1">
            <w:pPr>
              <w:pStyle w:val="Standard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A6F8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Výkonové štandardy</w:t>
            </w:r>
          </w:p>
        </w:tc>
        <w:tc>
          <w:tcPr>
            <w:tcW w:w="3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30D1E" w14:textId="77777777" w:rsidR="003E52C8" w:rsidRPr="00DA6F8C" w:rsidRDefault="003E52C8" w:rsidP="001E0AA1">
            <w:pPr>
              <w:pStyle w:val="Standard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A6F8C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Obsahové štandardy</w:t>
            </w:r>
          </w:p>
        </w:tc>
      </w:tr>
      <w:tr w:rsidR="003E52C8" w:rsidRPr="00DA6F8C" w14:paraId="7FA7AA6C" w14:textId="77777777" w:rsidTr="003E52C8"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D103A" w14:textId="77777777" w:rsidR="003E52C8" w:rsidRPr="00DA6F8C" w:rsidRDefault="003E52C8" w:rsidP="003E52C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345C08" w14:textId="77777777" w:rsidR="003E52C8" w:rsidRPr="00DA6F8C" w:rsidRDefault="003E52C8" w:rsidP="003E52C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A6F8C">
              <w:rPr>
                <w:rFonts w:asciiTheme="minorHAnsi" w:eastAsia="Calibr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4B2508" wp14:editId="5ED89E1D">
                      <wp:simplePos x="0" y="0"/>
                      <wp:positionH relativeFrom="margin">
                        <wp:posOffset>-630</wp:posOffset>
                      </wp:positionH>
                      <wp:positionV relativeFrom="paragraph">
                        <wp:posOffset>12701</wp:posOffset>
                      </wp:positionV>
                      <wp:extent cx="13972" cy="13972"/>
                      <wp:effectExtent l="0" t="0" r="0" b="0"/>
                      <wp:wrapSquare wrapText="bothSides"/>
                      <wp:docPr id="7" name="Rámec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72" cy="139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1507" w:type="dxa"/>
                                    <w:tblCellMar>
                                      <w:left w:w="10" w:type="dxa"/>
                                      <w:right w:w="1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507"/>
                                  </w:tblGrid>
                                  <w:tr w:rsidR="003E52C8" w14:paraId="06D8C294" w14:textId="77777777">
                                    <w:trPr>
                                      <w:trHeight w:val="131"/>
                                    </w:trPr>
                                    <w:tc>
                                      <w:tcPr>
                                        <w:tcW w:w="1507" w:type="dxa"/>
                                        <w:shd w:val="clear" w:color="auto" w:fill="auto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14:paraId="0BAC286A" w14:textId="77777777" w:rsidR="003E52C8" w:rsidRDefault="003E52C8">
                                        <w:pPr>
                                          <w:pStyle w:val="Standard"/>
                                          <w:rPr>
                                            <w:rFonts w:ascii="Calibri" w:eastAsia="Calibri" w:hAnsi="Calibri" w:cs="Arial"/>
                                            <w:b/>
                                            <w:bCs/>
                                            <w:i/>
                                            <w:iCs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Calibri" w:hAnsi="Calibri" w:cs="Arial"/>
                                            <w:b/>
                                            <w:bCs/>
                                            <w:i/>
                                            <w:iCs/>
                                            <w:szCs w:val="20"/>
                                          </w:rPr>
                                          <w:t>KURZ PRÁCE S</w:t>
                                        </w:r>
                                      </w:p>
                                      <w:p w14:paraId="66972A32" w14:textId="77777777" w:rsidR="003E52C8" w:rsidRDefault="003E52C8">
                                        <w:pPr>
                                          <w:pStyle w:val="Standard"/>
                                          <w:rPr>
                                            <w:rFonts w:ascii="Calibri" w:eastAsia="Calibri" w:hAnsi="Calibri" w:cs="Arial"/>
                                            <w:b/>
                                            <w:bCs/>
                                            <w:i/>
                                            <w:iCs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Calibri" w:hAnsi="Calibri" w:cs="Arial"/>
                                            <w:b/>
                                            <w:bCs/>
                                            <w:i/>
                                            <w:iCs/>
                                            <w:szCs w:val="20"/>
                                          </w:rPr>
                                          <w:t>RUČNOU</w:t>
                                        </w:r>
                                      </w:p>
                                      <w:p w14:paraId="503AA923" w14:textId="77777777" w:rsidR="003E52C8" w:rsidRDefault="003E52C8">
                                        <w:pPr>
                                          <w:pStyle w:val="Standard"/>
                                          <w:rPr>
                                            <w:rFonts w:ascii="Calibri" w:eastAsia="Calibri" w:hAnsi="Calibri" w:cs="Arial"/>
                                            <w:b/>
                                            <w:bCs/>
                                            <w:i/>
                                            <w:iCs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Calibri" w:hAnsi="Calibri" w:cs="Arial"/>
                                            <w:b/>
                                            <w:bCs/>
                                            <w:i/>
                                            <w:iCs/>
                                            <w:szCs w:val="20"/>
                                          </w:rPr>
                                          <w:t>MOTOROVOU</w:t>
                                        </w:r>
                                      </w:p>
                                      <w:p w14:paraId="75778FE9" w14:textId="77777777" w:rsidR="003E52C8" w:rsidRDefault="003E52C8">
                                        <w:pPr>
                                          <w:pStyle w:val="Standard"/>
                                          <w:rPr>
                                            <w:rFonts w:ascii="Calibri" w:eastAsia="Calibri" w:hAnsi="Calibri" w:cs="Arial"/>
                                            <w:b/>
                                            <w:bCs/>
                                            <w:i/>
                                            <w:iCs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Calibri" w:hAnsi="Calibri" w:cs="Arial"/>
                                            <w:b/>
                                            <w:bCs/>
                                            <w:i/>
                                            <w:iCs/>
                                            <w:szCs w:val="20"/>
                                          </w:rPr>
                                          <w:t>REŤAZOVOU</w:t>
                                        </w:r>
                                      </w:p>
                                    </w:tc>
                                  </w:tr>
                                </w:tbl>
                                <w:p w14:paraId="44AD4EA7" w14:textId="77777777" w:rsidR="003E52C8" w:rsidRDefault="003E52C8" w:rsidP="003E52C8">
                                  <w:pPr>
                                    <w:pStyle w:val="Standard"/>
                                  </w:pPr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4B25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Rámec1" o:spid="_x0000_s1026" type="#_x0000_t202" style="position:absolute;margin-left:-.05pt;margin-top:1pt;width:1.1pt;height:1.1pt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" filled="f" stroked="f">
                      <v:textbox style="mso-fit-shape-to-text:t" inset="0,0,0,0">
                        <w:txbxContent>
                          <w:tbl>
                            <w:tblPr>
                              <w:tblW w:w="1507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07"/>
                            </w:tblGrid>
                            <w:tr w:rsidR="003E52C8" w14:paraId="06D8C294" w14:textId="77777777">
                              <w:trPr>
                                <w:trHeight w:val="131"/>
                              </w:trPr>
                              <w:tc>
                                <w:tcPr>
                                  <w:tcW w:w="1507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BAC286A" w14:textId="77777777" w:rsidR="003E52C8" w:rsidRDefault="003E52C8">
                                  <w:pPr>
                                    <w:pStyle w:val="Standard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i/>
                                      <w:iCs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i/>
                                      <w:iCs/>
                                      <w:szCs w:val="20"/>
                                    </w:rPr>
                                    <w:t>KURZ PRÁCE S</w:t>
                                  </w:r>
                                </w:p>
                                <w:p w14:paraId="66972A32" w14:textId="77777777" w:rsidR="003E52C8" w:rsidRDefault="003E52C8">
                                  <w:pPr>
                                    <w:pStyle w:val="Standard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i/>
                                      <w:iCs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i/>
                                      <w:iCs/>
                                      <w:szCs w:val="20"/>
                                    </w:rPr>
                                    <w:t>RUČNOU</w:t>
                                  </w:r>
                                </w:p>
                                <w:p w14:paraId="503AA923" w14:textId="77777777" w:rsidR="003E52C8" w:rsidRDefault="003E52C8">
                                  <w:pPr>
                                    <w:pStyle w:val="Standard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i/>
                                      <w:iCs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i/>
                                      <w:iCs/>
                                      <w:szCs w:val="20"/>
                                    </w:rPr>
                                    <w:t>MOTOROVOU</w:t>
                                  </w:r>
                                </w:p>
                                <w:p w14:paraId="75778FE9" w14:textId="77777777" w:rsidR="003E52C8" w:rsidRDefault="003E52C8">
                                  <w:pPr>
                                    <w:pStyle w:val="Standard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i/>
                                      <w:iCs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i/>
                                      <w:iCs/>
                                      <w:szCs w:val="20"/>
                                    </w:rPr>
                                    <w:t>REŤAZOVOU</w:t>
                                  </w:r>
                                </w:p>
                              </w:tc>
                            </w:tr>
                          </w:tbl>
                          <w:p w14:paraId="44AD4EA7" w14:textId="77777777" w:rsidR="003E52C8" w:rsidRDefault="003E52C8" w:rsidP="003E52C8">
                            <w:pPr>
                              <w:pStyle w:val="Standard"/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B8C61" w14:textId="77777777" w:rsidR="003E52C8" w:rsidRPr="00DA6F8C" w:rsidRDefault="003E52C8" w:rsidP="003E52C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A"/>
              </w:rPr>
            </w:pPr>
            <w:r w:rsidRPr="00DA6F8C">
              <w:rPr>
                <w:rFonts w:asciiTheme="minorHAnsi" w:hAnsiTheme="minorHAnsi" w:cstheme="minorHAnsi"/>
                <w:color w:val="00000A"/>
              </w:rPr>
              <w:t>Podmienkou absolvovania kurzu je zdravotná spôsobilosť a vek, ktorý ustanovujú platné právne predpisy.</w:t>
            </w:r>
          </w:p>
          <w:p w14:paraId="6B05273F" w14:textId="77777777" w:rsidR="003E52C8" w:rsidRPr="00DA6F8C" w:rsidRDefault="003E52C8" w:rsidP="003E52C8">
            <w:pPr>
              <w:pStyle w:val="Standard"/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9D10" w14:textId="77777777" w:rsidR="003E52C8" w:rsidRPr="00DA6F8C" w:rsidRDefault="003E52C8" w:rsidP="003E52C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A"/>
              </w:rPr>
            </w:pPr>
            <w:r w:rsidRPr="00DA6F8C">
              <w:rPr>
                <w:rFonts w:asciiTheme="minorHAnsi" w:hAnsiTheme="minorHAnsi" w:cstheme="minorHAnsi"/>
                <w:color w:val="00000A"/>
              </w:rPr>
              <w:t>Absolvent má:</w:t>
            </w:r>
          </w:p>
          <w:p w14:paraId="34F94E59" w14:textId="77777777" w:rsidR="003E52C8" w:rsidRPr="00DA6F8C" w:rsidRDefault="003E52C8" w:rsidP="003E52C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A"/>
              </w:rPr>
            </w:pPr>
            <w:r w:rsidRPr="00DA6F8C">
              <w:rPr>
                <w:rFonts w:asciiTheme="minorHAnsi" w:hAnsiTheme="minorHAnsi" w:cstheme="minorHAnsi"/>
                <w:color w:val="00000A"/>
              </w:rPr>
              <w:t>- uplatniť platné predpisy,</w:t>
            </w:r>
          </w:p>
          <w:p w14:paraId="5B3F7682" w14:textId="77777777" w:rsidR="003E52C8" w:rsidRPr="00DA6F8C" w:rsidRDefault="003E52C8" w:rsidP="003E52C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A"/>
              </w:rPr>
            </w:pPr>
            <w:r w:rsidRPr="00DA6F8C">
              <w:rPr>
                <w:rFonts w:asciiTheme="minorHAnsi" w:hAnsiTheme="minorHAnsi" w:cstheme="minorHAnsi"/>
                <w:color w:val="00000A"/>
              </w:rPr>
              <w:t>- popísať konštrukciu a zloženie motorových píl, ich funkčné časti,</w:t>
            </w:r>
          </w:p>
          <w:p w14:paraId="2CB252B0" w14:textId="77777777" w:rsidR="003E52C8" w:rsidRPr="00DA6F8C" w:rsidRDefault="003E52C8" w:rsidP="003E52C8">
            <w:pPr>
              <w:pStyle w:val="Standard"/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AEE45" w14:textId="77777777" w:rsidR="003E52C8" w:rsidRPr="00DA6F8C" w:rsidRDefault="003E52C8" w:rsidP="003E52C8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00000A"/>
              </w:rPr>
            </w:pPr>
            <w:r w:rsidRPr="00DA6F8C">
              <w:rPr>
                <w:rFonts w:asciiTheme="minorHAnsi" w:hAnsiTheme="minorHAnsi" w:cstheme="minorHAnsi"/>
                <w:b/>
                <w:bCs/>
                <w:color w:val="00000A"/>
              </w:rPr>
              <w:t>Platné všeobecnozáväzné právne predpisy</w:t>
            </w:r>
          </w:p>
          <w:p w14:paraId="3433C015" w14:textId="77777777" w:rsidR="003E52C8" w:rsidRPr="00DA6F8C" w:rsidRDefault="003E52C8" w:rsidP="003E52C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A"/>
              </w:rPr>
            </w:pPr>
            <w:r w:rsidRPr="00DA6F8C">
              <w:rPr>
                <w:rFonts w:asciiTheme="minorHAnsi" w:hAnsiTheme="minorHAnsi" w:cstheme="minorHAnsi"/>
                <w:color w:val="00000A"/>
              </w:rPr>
              <w:t>Poznanie platných právnych predpisov je zásadnou podmienkou úspešného absolvovania kurzu. Pracovné oblečenie, ochranné pomôcky a prostriedky pri manipulácii s motorovou pílou.</w:t>
            </w:r>
          </w:p>
          <w:p w14:paraId="405CB880" w14:textId="77777777" w:rsidR="003E52C8" w:rsidRPr="00DA6F8C" w:rsidRDefault="003E52C8" w:rsidP="003E52C8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00000A"/>
              </w:rPr>
            </w:pPr>
            <w:r w:rsidRPr="00DA6F8C">
              <w:rPr>
                <w:rFonts w:asciiTheme="minorHAnsi" w:hAnsiTheme="minorHAnsi" w:cstheme="minorHAnsi"/>
                <w:b/>
                <w:bCs/>
                <w:color w:val="00000A"/>
              </w:rPr>
              <w:t>Motorová píla, manipulácia s motorovou pílou</w:t>
            </w:r>
          </w:p>
          <w:p w14:paraId="401EDC4B" w14:textId="77777777" w:rsidR="003E52C8" w:rsidRPr="00DA6F8C" w:rsidRDefault="003E52C8" w:rsidP="003E52C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A"/>
              </w:rPr>
            </w:pPr>
            <w:r w:rsidRPr="00DA6F8C">
              <w:rPr>
                <w:rFonts w:asciiTheme="minorHAnsi" w:hAnsiTheme="minorHAnsi" w:cstheme="minorHAnsi"/>
                <w:color w:val="00000A"/>
              </w:rPr>
              <w:t>Zloženie konštrukcia a činnosť motorovej píly, manipulácia s motorovou pílou s dodržaním pravidiel bezpečnosti práce a ochrany zdravia pri práci.</w:t>
            </w:r>
          </w:p>
          <w:p w14:paraId="7AF60242" w14:textId="77777777" w:rsidR="003E52C8" w:rsidRPr="00DA6F8C" w:rsidRDefault="003E52C8" w:rsidP="003E52C8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00000A"/>
              </w:rPr>
            </w:pPr>
            <w:r w:rsidRPr="00DA6F8C">
              <w:rPr>
                <w:rFonts w:asciiTheme="minorHAnsi" w:hAnsiTheme="minorHAnsi" w:cstheme="minorHAnsi"/>
                <w:b/>
                <w:bCs/>
                <w:color w:val="00000A"/>
              </w:rPr>
              <w:t>Technologické postupy</w:t>
            </w:r>
          </w:p>
          <w:p w14:paraId="4AC19616" w14:textId="77777777" w:rsidR="003E52C8" w:rsidRPr="00DA6F8C" w:rsidRDefault="003E52C8" w:rsidP="003E52C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A6F8C">
              <w:rPr>
                <w:rFonts w:asciiTheme="minorHAnsi" w:hAnsiTheme="minorHAnsi" w:cstheme="minorHAnsi"/>
                <w:sz w:val="24"/>
                <w:szCs w:val="24"/>
              </w:rPr>
              <w:t>Nácvik bezpečnej manipulácie s motorovou pílou. Nácvik pílenia a odvetvovania stromov. Hodnotenie výsledkov práce. Prevencia úrazov, prvá pomoc.</w:t>
            </w:r>
          </w:p>
        </w:tc>
      </w:tr>
      <w:tr w:rsidR="003E52C8" w:rsidRPr="00DA6F8C" w14:paraId="7813CDF8" w14:textId="77777777" w:rsidTr="003E52C8"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1E8AB" w14:textId="77777777" w:rsidR="003E52C8" w:rsidRPr="00DA6F8C" w:rsidRDefault="003E52C8" w:rsidP="003E52C8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A6F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KURZ   </w:t>
            </w:r>
          </w:p>
          <w:p w14:paraId="2187D6A4" w14:textId="77777777" w:rsidR="003E52C8" w:rsidRPr="00DA6F8C" w:rsidRDefault="003E52C8" w:rsidP="003E52C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A6F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ZVÁRANIA PLAMEŇOM  A REZANIA KYSLÍKOM METODOU ZG 1</w:t>
            </w: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22858" w14:textId="77777777" w:rsidR="003E52C8" w:rsidRPr="00DA6F8C" w:rsidRDefault="003E52C8" w:rsidP="003E52C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A6F8C">
              <w:rPr>
                <w:rFonts w:asciiTheme="minorHAnsi" w:hAnsiTheme="minorHAnsi" w:cstheme="minorHAnsi"/>
                <w:sz w:val="24"/>
                <w:szCs w:val="24"/>
              </w:rPr>
              <w:t>Kurz umožní rozšírenie odborného profilu absolventa.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29ED8" w14:textId="77777777" w:rsidR="003E52C8" w:rsidRPr="00DA6F8C" w:rsidRDefault="003E52C8" w:rsidP="003E52C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A"/>
              </w:rPr>
            </w:pPr>
            <w:r w:rsidRPr="00DA6F8C">
              <w:rPr>
                <w:rFonts w:asciiTheme="minorHAnsi" w:hAnsiTheme="minorHAnsi" w:cstheme="minorHAnsi"/>
                <w:color w:val="00000A"/>
              </w:rPr>
              <w:t>Absolvent má:</w:t>
            </w:r>
          </w:p>
          <w:p w14:paraId="0164AD73" w14:textId="77777777" w:rsidR="003E52C8" w:rsidRPr="00DA6F8C" w:rsidRDefault="003E52C8" w:rsidP="003E52C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A"/>
              </w:rPr>
            </w:pPr>
            <w:r w:rsidRPr="00DA6F8C">
              <w:rPr>
                <w:rFonts w:asciiTheme="minorHAnsi" w:hAnsiTheme="minorHAnsi" w:cstheme="minorHAnsi"/>
                <w:color w:val="00000A"/>
              </w:rPr>
              <w:t>- popísať konštrukciu a hlavné časti zváracieho zariadenia,</w:t>
            </w:r>
          </w:p>
          <w:p w14:paraId="0E5EB440" w14:textId="77777777" w:rsidR="003E52C8" w:rsidRPr="00DA6F8C" w:rsidRDefault="003E52C8" w:rsidP="003E52C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A"/>
              </w:rPr>
            </w:pPr>
            <w:r w:rsidRPr="00DA6F8C">
              <w:rPr>
                <w:rFonts w:asciiTheme="minorHAnsi" w:hAnsiTheme="minorHAnsi" w:cstheme="minorHAnsi"/>
                <w:color w:val="00000A"/>
              </w:rPr>
              <w:t>- uplatniť právne predpisy pre prácu so zváracím zariadením,</w:t>
            </w:r>
          </w:p>
          <w:p w14:paraId="6235B9D1" w14:textId="77777777" w:rsidR="003E52C8" w:rsidRPr="00DA6F8C" w:rsidRDefault="003E52C8" w:rsidP="003E52C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A"/>
              </w:rPr>
            </w:pPr>
            <w:r w:rsidRPr="00DA6F8C">
              <w:rPr>
                <w:rFonts w:asciiTheme="minorHAnsi" w:hAnsiTheme="minorHAnsi" w:cstheme="minorHAnsi"/>
                <w:color w:val="00000A"/>
              </w:rPr>
              <w:t>- uplatniť technologické postupy</w:t>
            </w:r>
          </w:p>
          <w:p w14:paraId="42265F9B" w14:textId="77777777" w:rsidR="003E52C8" w:rsidRPr="00DA6F8C" w:rsidRDefault="003E52C8" w:rsidP="003E52C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A"/>
              </w:rPr>
            </w:pPr>
            <w:r w:rsidRPr="00DA6F8C">
              <w:rPr>
                <w:rFonts w:asciiTheme="minorHAnsi" w:hAnsiTheme="minorHAnsi" w:cstheme="minorHAnsi"/>
                <w:color w:val="00000A"/>
              </w:rPr>
              <w:lastRenderedPageBreak/>
              <w:t>- postupovať v súlade so zásadami OBP,</w:t>
            </w:r>
          </w:p>
          <w:p w14:paraId="552E82D7" w14:textId="77777777" w:rsidR="003E52C8" w:rsidRPr="00DA6F8C" w:rsidRDefault="003E52C8" w:rsidP="003E52C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A"/>
              </w:rPr>
            </w:pPr>
            <w:r w:rsidRPr="00DA6F8C">
              <w:rPr>
                <w:rFonts w:asciiTheme="minorHAnsi" w:hAnsiTheme="minorHAnsi" w:cstheme="minorHAnsi"/>
                <w:color w:val="00000A"/>
              </w:rPr>
              <w:t>- poskytnúť prvú pomoc pri úrazoch.</w:t>
            </w:r>
          </w:p>
        </w:tc>
        <w:tc>
          <w:tcPr>
            <w:tcW w:w="3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6185" w14:textId="77777777" w:rsidR="003E52C8" w:rsidRPr="00DA6F8C" w:rsidRDefault="003E52C8" w:rsidP="003E52C8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00000A"/>
              </w:rPr>
            </w:pPr>
            <w:r w:rsidRPr="00DA6F8C">
              <w:rPr>
                <w:rFonts w:asciiTheme="minorHAnsi" w:hAnsiTheme="minorHAnsi" w:cstheme="minorHAnsi"/>
                <w:b/>
                <w:bCs/>
                <w:color w:val="00000A"/>
              </w:rPr>
              <w:lastRenderedPageBreak/>
              <w:t>Platné všeobecnozáväzné právne predpisy</w:t>
            </w:r>
          </w:p>
          <w:p w14:paraId="63D02F57" w14:textId="77777777" w:rsidR="003E52C8" w:rsidRPr="00DA6F8C" w:rsidRDefault="003E52C8" w:rsidP="003E52C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A"/>
              </w:rPr>
            </w:pPr>
            <w:r w:rsidRPr="00DA6F8C">
              <w:rPr>
                <w:rFonts w:asciiTheme="minorHAnsi" w:hAnsiTheme="minorHAnsi" w:cstheme="minorHAnsi"/>
                <w:color w:val="00000A"/>
              </w:rPr>
              <w:t xml:space="preserve">Ovládanie platných právnych noriem pri manipulácii s technológiami zváracieho zariadenia v rôznych pracovných podmienkach je podmienkou úspešného absolvovania kurzu. Je nevyhnutné poznať pracovný </w:t>
            </w:r>
            <w:r w:rsidRPr="00DA6F8C">
              <w:rPr>
                <w:rFonts w:asciiTheme="minorHAnsi" w:hAnsiTheme="minorHAnsi" w:cstheme="minorHAnsi"/>
                <w:color w:val="00000A"/>
              </w:rPr>
              <w:lastRenderedPageBreak/>
              <w:t>odev, obuv, ochranné pomôcky a prostriedky.</w:t>
            </w:r>
          </w:p>
          <w:p w14:paraId="44B4F88B" w14:textId="77777777" w:rsidR="003E52C8" w:rsidRPr="00DA6F8C" w:rsidRDefault="003E52C8" w:rsidP="003E52C8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00000A"/>
              </w:rPr>
            </w:pPr>
            <w:r w:rsidRPr="00DA6F8C">
              <w:rPr>
                <w:rFonts w:asciiTheme="minorHAnsi" w:hAnsiTheme="minorHAnsi" w:cstheme="minorHAnsi"/>
                <w:b/>
                <w:bCs/>
                <w:color w:val="00000A"/>
              </w:rPr>
              <w:t>Technológia prác so zváracím zariadením</w:t>
            </w:r>
          </w:p>
          <w:p w14:paraId="6DAFC176" w14:textId="77777777" w:rsidR="003E52C8" w:rsidRPr="00DA6F8C" w:rsidRDefault="003E52C8" w:rsidP="003E52C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A"/>
              </w:rPr>
            </w:pPr>
            <w:r w:rsidRPr="00DA6F8C">
              <w:rPr>
                <w:rFonts w:asciiTheme="minorHAnsi" w:hAnsiTheme="minorHAnsi" w:cstheme="minorHAnsi"/>
                <w:color w:val="00000A"/>
              </w:rPr>
              <w:t>Kurz ovládania zváracieho zariadenia, vyžaduje zvládnutie technologických postupov prác pri manipulácii so zariadeniami  pri dodržaní ochrany a bezpečnosti pri práci a ochrany pred požiarom.</w:t>
            </w:r>
          </w:p>
          <w:p w14:paraId="0A9DCB53" w14:textId="77777777" w:rsidR="003E52C8" w:rsidRPr="00DA6F8C" w:rsidRDefault="003E52C8" w:rsidP="003E52C8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00000A"/>
              </w:rPr>
            </w:pPr>
            <w:r w:rsidRPr="00DA6F8C">
              <w:rPr>
                <w:rFonts w:asciiTheme="minorHAnsi" w:hAnsiTheme="minorHAnsi" w:cstheme="minorHAnsi"/>
                <w:b/>
                <w:bCs/>
                <w:color w:val="00000A"/>
              </w:rPr>
              <w:t>Ochranné prostriedky, prvá pomoc</w:t>
            </w:r>
          </w:p>
          <w:p w14:paraId="628DE194" w14:textId="77777777" w:rsidR="003E52C8" w:rsidRPr="00DA6F8C" w:rsidRDefault="003E52C8" w:rsidP="003E52C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2C8" w:rsidRPr="00DA6F8C" w14:paraId="6D3A6BEC" w14:textId="77777777" w:rsidTr="003E52C8"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18FD1" w14:textId="77777777" w:rsidR="003E52C8" w:rsidRPr="00DA6F8C" w:rsidRDefault="003E52C8" w:rsidP="003E52C8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A6F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lastRenderedPageBreak/>
              <w:t xml:space="preserve">KURZ   </w:t>
            </w:r>
          </w:p>
          <w:p w14:paraId="44870DFB" w14:textId="77777777" w:rsidR="003E52C8" w:rsidRPr="00DA6F8C" w:rsidRDefault="003E52C8" w:rsidP="003E52C8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A6F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ZVÁRANIE – SPÁJANIE KOVU METÓDOU ZM1 –CO2</w:t>
            </w: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33D9" w14:textId="77777777" w:rsidR="003E52C8" w:rsidRPr="00DA6F8C" w:rsidRDefault="003E52C8" w:rsidP="003E52C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A6F8C">
              <w:rPr>
                <w:rFonts w:asciiTheme="minorHAnsi" w:hAnsiTheme="minorHAnsi" w:cstheme="minorHAnsi"/>
                <w:sz w:val="24"/>
                <w:szCs w:val="24"/>
              </w:rPr>
              <w:t>Kurz umožní rozšírenie odborného profilu absolventa.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1C142" w14:textId="77777777" w:rsidR="003E52C8" w:rsidRPr="00DA6F8C" w:rsidRDefault="003E52C8" w:rsidP="003E52C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A"/>
              </w:rPr>
            </w:pPr>
            <w:r w:rsidRPr="00DA6F8C">
              <w:rPr>
                <w:rFonts w:asciiTheme="minorHAnsi" w:hAnsiTheme="minorHAnsi" w:cstheme="minorHAnsi"/>
                <w:color w:val="00000A"/>
              </w:rPr>
              <w:t>Absolvent má:</w:t>
            </w:r>
          </w:p>
          <w:p w14:paraId="659FC802" w14:textId="77777777" w:rsidR="003E52C8" w:rsidRPr="00DA6F8C" w:rsidRDefault="003E52C8" w:rsidP="003E52C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A"/>
              </w:rPr>
            </w:pPr>
            <w:r w:rsidRPr="00DA6F8C">
              <w:rPr>
                <w:rFonts w:asciiTheme="minorHAnsi" w:hAnsiTheme="minorHAnsi" w:cstheme="minorHAnsi"/>
                <w:color w:val="00000A"/>
              </w:rPr>
              <w:t>- popísať konštrukciu a hlavné časti zváracieho zariadenia,</w:t>
            </w:r>
          </w:p>
          <w:p w14:paraId="3DC8D60F" w14:textId="77777777" w:rsidR="003E52C8" w:rsidRPr="00DA6F8C" w:rsidRDefault="003E52C8" w:rsidP="003E52C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A"/>
              </w:rPr>
            </w:pPr>
            <w:r w:rsidRPr="00DA6F8C">
              <w:rPr>
                <w:rFonts w:asciiTheme="minorHAnsi" w:hAnsiTheme="minorHAnsi" w:cstheme="minorHAnsi"/>
                <w:color w:val="00000A"/>
              </w:rPr>
              <w:t>- uplatniť právne predpisy pre prácu so zváracím zariadením,</w:t>
            </w:r>
          </w:p>
          <w:p w14:paraId="5CC8D56A" w14:textId="77777777" w:rsidR="003E52C8" w:rsidRPr="00DA6F8C" w:rsidRDefault="003E52C8" w:rsidP="003E52C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A"/>
              </w:rPr>
            </w:pPr>
            <w:r w:rsidRPr="00DA6F8C">
              <w:rPr>
                <w:rFonts w:asciiTheme="minorHAnsi" w:hAnsiTheme="minorHAnsi" w:cstheme="minorHAnsi"/>
                <w:color w:val="00000A"/>
              </w:rPr>
              <w:t>- uplatniť technologické postupy</w:t>
            </w:r>
          </w:p>
          <w:p w14:paraId="1FB026CA" w14:textId="77777777" w:rsidR="003E52C8" w:rsidRPr="00DA6F8C" w:rsidRDefault="003E52C8" w:rsidP="003E52C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A"/>
              </w:rPr>
            </w:pPr>
            <w:r w:rsidRPr="00DA6F8C">
              <w:rPr>
                <w:rFonts w:asciiTheme="minorHAnsi" w:hAnsiTheme="minorHAnsi" w:cstheme="minorHAnsi"/>
                <w:color w:val="00000A"/>
              </w:rPr>
              <w:t>- postupovať v súlade so zásadami OBP,</w:t>
            </w:r>
          </w:p>
          <w:p w14:paraId="43CCE0B5" w14:textId="77777777" w:rsidR="003E52C8" w:rsidRPr="00DA6F8C" w:rsidRDefault="003E52C8" w:rsidP="003E52C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A"/>
              </w:rPr>
            </w:pPr>
            <w:r w:rsidRPr="00DA6F8C">
              <w:rPr>
                <w:rFonts w:asciiTheme="minorHAnsi" w:hAnsiTheme="minorHAnsi" w:cstheme="minorHAnsi"/>
                <w:color w:val="00000A"/>
              </w:rPr>
              <w:t>- poskytnúť prvú pomoc pri úrazoch.</w:t>
            </w:r>
          </w:p>
        </w:tc>
        <w:tc>
          <w:tcPr>
            <w:tcW w:w="3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56AFA" w14:textId="77777777" w:rsidR="003E52C8" w:rsidRPr="00DA6F8C" w:rsidRDefault="003E52C8" w:rsidP="003E52C8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00000A"/>
              </w:rPr>
            </w:pPr>
            <w:r w:rsidRPr="00DA6F8C">
              <w:rPr>
                <w:rFonts w:asciiTheme="minorHAnsi" w:hAnsiTheme="minorHAnsi" w:cstheme="minorHAnsi"/>
                <w:b/>
                <w:bCs/>
                <w:color w:val="00000A"/>
              </w:rPr>
              <w:t>Platné všeobecnozáväzné právne predpisy</w:t>
            </w:r>
          </w:p>
          <w:p w14:paraId="0775CFE4" w14:textId="77777777" w:rsidR="003E52C8" w:rsidRPr="00DA6F8C" w:rsidRDefault="003E52C8" w:rsidP="003E52C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A"/>
              </w:rPr>
            </w:pPr>
            <w:r w:rsidRPr="00DA6F8C">
              <w:rPr>
                <w:rFonts w:asciiTheme="minorHAnsi" w:hAnsiTheme="minorHAnsi" w:cstheme="minorHAnsi"/>
                <w:color w:val="00000A"/>
              </w:rPr>
              <w:t>Ovládanie platných právnych noriem pri manipulácii s technológiami zváracieho zariadenia v rôznych pracovných podmienkach je podmienkou úspešného absolvovania kurzu. Je nevyhnutné poznať pracovný odev, obuv, ochranné pomôcky a prostriedky.</w:t>
            </w:r>
          </w:p>
          <w:p w14:paraId="4DB513DA" w14:textId="77777777" w:rsidR="003E52C8" w:rsidRPr="00DA6F8C" w:rsidRDefault="003E52C8" w:rsidP="003E52C8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00000A"/>
              </w:rPr>
            </w:pPr>
            <w:r w:rsidRPr="00DA6F8C">
              <w:rPr>
                <w:rFonts w:asciiTheme="minorHAnsi" w:hAnsiTheme="minorHAnsi" w:cstheme="minorHAnsi"/>
                <w:b/>
                <w:bCs/>
                <w:color w:val="00000A"/>
              </w:rPr>
              <w:t>Technológia prác so zváracím zariadením</w:t>
            </w:r>
          </w:p>
          <w:p w14:paraId="36C76A9D" w14:textId="77777777" w:rsidR="003E52C8" w:rsidRPr="00DA6F8C" w:rsidRDefault="003E52C8" w:rsidP="003E52C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000A"/>
              </w:rPr>
            </w:pPr>
            <w:r w:rsidRPr="00DA6F8C">
              <w:rPr>
                <w:rFonts w:asciiTheme="minorHAnsi" w:hAnsiTheme="minorHAnsi" w:cstheme="minorHAnsi"/>
                <w:color w:val="00000A"/>
              </w:rPr>
              <w:t>Kurz ovládania zváracieho zariadenia, vyžaduje zvládnutie technologických postupov prác pri manipulácii so zariadeniami  pri dodržaní ochrany a bezpečnosti pri práci a ochrany pred požiarom.</w:t>
            </w:r>
          </w:p>
          <w:p w14:paraId="1B51C967" w14:textId="77777777" w:rsidR="003E52C8" w:rsidRPr="00DA6F8C" w:rsidRDefault="003E52C8" w:rsidP="003E52C8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00000A"/>
              </w:rPr>
            </w:pPr>
            <w:r w:rsidRPr="00DA6F8C">
              <w:rPr>
                <w:rFonts w:asciiTheme="minorHAnsi" w:hAnsiTheme="minorHAnsi" w:cstheme="minorHAnsi"/>
                <w:b/>
                <w:bCs/>
                <w:color w:val="00000A"/>
              </w:rPr>
              <w:lastRenderedPageBreak/>
              <w:t>Ochranné prostriedky, prvá pomoc</w:t>
            </w:r>
          </w:p>
          <w:p w14:paraId="2BA82905" w14:textId="77777777" w:rsidR="003E52C8" w:rsidRPr="00DA6F8C" w:rsidRDefault="003E52C8" w:rsidP="003E52C8">
            <w:pPr>
              <w:pStyle w:val="Standard"/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</w:tbl>
    <w:p w14:paraId="73ACE7E1" w14:textId="77777777" w:rsidR="003E52C8" w:rsidRPr="00DA6F8C" w:rsidRDefault="003E52C8" w:rsidP="003E52C8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2A3A907" w14:textId="77777777" w:rsidR="005868B2" w:rsidRPr="00DA6F8C" w:rsidRDefault="005868B2" w:rsidP="00574BAC">
      <w:pPr>
        <w:pStyle w:val="Bezriadkovania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B98247E" w14:textId="77777777" w:rsidR="006A3E34" w:rsidRPr="00DA6F8C" w:rsidRDefault="006A3E34">
      <w:pPr>
        <w:pStyle w:val="Nadpis1"/>
        <w:numPr>
          <w:ilvl w:val="0"/>
          <w:numId w:val="3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1" w:name="_Toc527991670"/>
      <w:r w:rsidRPr="00DA6F8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Praktická </w:t>
      </w:r>
      <w:r w:rsidR="001D001D" w:rsidRPr="00DA6F8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časť záverečnej </w:t>
      </w:r>
      <w:r w:rsidRPr="00DA6F8C">
        <w:rPr>
          <w:rFonts w:asciiTheme="minorHAnsi" w:hAnsiTheme="minorHAnsi" w:cstheme="minorHAnsi"/>
          <w:b/>
          <w:color w:val="000000"/>
          <w:sz w:val="24"/>
          <w:szCs w:val="24"/>
        </w:rPr>
        <w:t>skúšk</w:t>
      </w:r>
      <w:r w:rsidR="001D001D" w:rsidRPr="00DA6F8C">
        <w:rPr>
          <w:rFonts w:asciiTheme="minorHAnsi" w:hAnsiTheme="minorHAnsi" w:cstheme="minorHAnsi"/>
          <w:b/>
          <w:color w:val="000000"/>
          <w:sz w:val="24"/>
          <w:szCs w:val="24"/>
        </w:rPr>
        <w:t>y</w:t>
      </w:r>
      <w:bookmarkEnd w:id="1"/>
    </w:p>
    <w:p w14:paraId="76BCE365" w14:textId="77777777" w:rsidR="00681B6A" w:rsidRPr="00DA6F8C" w:rsidRDefault="00681B6A" w:rsidP="00574BAC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76C8091" w14:textId="1FEA6A90" w:rsidR="00193B5E" w:rsidRPr="00DA6F8C" w:rsidRDefault="00193B5E">
      <w:pPr>
        <w:pStyle w:val="Odsekzoznamu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Praktická časť sa koná po písomnej časti, overujú sa ňou zručnosti a schopnosti žiaka v zadanej téme formou spracovania cvičnej alebo podnikovej </w:t>
      </w:r>
      <w:r w:rsidR="00882A5E" w:rsidRPr="00DA6F8C">
        <w:rPr>
          <w:rFonts w:asciiTheme="minorHAnsi" w:hAnsiTheme="minorHAnsi" w:cstheme="minorHAnsi"/>
          <w:color w:val="000000"/>
          <w:sz w:val="24"/>
          <w:szCs w:val="24"/>
        </w:rPr>
        <w:t>úlohy</w:t>
      </w:r>
      <w:r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. Žiak v praktickej časti skúšky preukazuje, že je spôsobilý pracovnú úlohu analyzovať, zaobstarať si informácie, vyhodnotiť a  aplikovať vhodný postup spracovania úloh. Určuje si čiastkové úlohy a zostavuje podklady k spracovaniu úlohy. Žiak preukazuje schopnosť zdokumentovať a otestovať funkčnosť a bezpečnosť produktu. Žiak počas celého procesu dodržiava technické normy a pravidlá BOZP. Poslednou fázou je odovzdanie výsledkov práce, poskytovanie odborných informácií, môže zostavovať </w:t>
      </w:r>
      <w:r w:rsidR="00E44115"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preberací protokol, zhodnotenie </w:t>
      </w:r>
      <w:r w:rsidRPr="00DA6F8C">
        <w:rPr>
          <w:rFonts w:asciiTheme="minorHAnsi" w:hAnsiTheme="minorHAnsi" w:cstheme="minorHAnsi"/>
          <w:color w:val="000000"/>
          <w:sz w:val="24"/>
          <w:szCs w:val="24"/>
        </w:rPr>
        <w:t>a zdokumentovanie výsledkov práce.</w:t>
      </w:r>
    </w:p>
    <w:p w14:paraId="288D23A7" w14:textId="77777777" w:rsidR="00193B5E" w:rsidRPr="00DA6F8C" w:rsidRDefault="00193B5E">
      <w:pPr>
        <w:pStyle w:val="Odsekzoznamu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A6F8C">
        <w:rPr>
          <w:rFonts w:asciiTheme="minorHAnsi" w:hAnsiTheme="minorHAnsi" w:cstheme="minorHAnsi"/>
          <w:sz w:val="24"/>
          <w:szCs w:val="24"/>
        </w:rPr>
        <w:t>Parametre záverečnej skúšky:</w:t>
      </w:r>
    </w:p>
    <w:p w14:paraId="499D8380" w14:textId="03ABB125" w:rsidR="00193B5E" w:rsidRPr="00DA6F8C" w:rsidRDefault="00193B5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A6F8C">
        <w:rPr>
          <w:rFonts w:asciiTheme="minorHAnsi" w:hAnsiTheme="minorHAnsi" w:cstheme="minorHAnsi"/>
          <w:color w:val="000000"/>
          <w:sz w:val="24"/>
          <w:szCs w:val="24"/>
        </w:rPr>
        <w:t>Skúšobn</w:t>
      </w:r>
      <w:r w:rsidR="00F03B8A" w:rsidRPr="00DA6F8C">
        <w:rPr>
          <w:rFonts w:asciiTheme="minorHAnsi" w:hAnsiTheme="minorHAnsi" w:cstheme="minorHAnsi"/>
          <w:color w:val="000000"/>
          <w:sz w:val="24"/>
          <w:szCs w:val="24"/>
        </w:rPr>
        <w:t>á úloha komplexného charakteru z oblasti</w:t>
      </w:r>
      <w:r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B6688" w:rsidRPr="00DA6F8C">
        <w:rPr>
          <w:rFonts w:asciiTheme="minorHAnsi" w:hAnsiTheme="minorHAnsi" w:cstheme="minorHAnsi"/>
          <w:color w:val="000000"/>
          <w:sz w:val="24"/>
          <w:szCs w:val="24"/>
        </w:rPr>
        <w:t>obsluhy strojov a zariadení používaných v lesnom hospodárstve</w:t>
      </w:r>
      <w:r w:rsidR="00F03B8A" w:rsidRPr="00DA6F8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ACAAA6E" w14:textId="5F0B4C20" w:rsidR="00193B5E" w:rsidRPr="00DA6F8C" w:rsidRDefault="00193B5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Trvá </w:t>
      </w:r>
      <w:r w:rsidR="004C5602"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najmenej </w:t>
      </w:r>
      <w:r w:rsidR="001F36F6" w:rsidRPr="00DA6F8C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4C5602"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 hodiny a najviac </w:t>
      </w:r>
      <w:r w:rsidR="001F36F6" w:rsidRPr="00DA6F8C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="000872FA"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 hod</w:t>
      </w:r>
      <w:r w:rsidR="001F36F6" w:rsidRPr="00DA6F8C">
        <w:rPr>
          <w:rFonts w:asciiTheme="minorHAnsi" w:hAnsiTheme="minorHAnsi" w:cstheme="minorHAnsi"/>
          <w:color w:val="000000"/>
          <w:sz w:val="24"/>
          <w:szCs w:val="24"/>
        </w:rPr>
        <w:t>ín</w:t>
      </w:r>
      <w:r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 (1h = 60 min). </w:t>
      </w:r>
    </w:p>
    <w:p w14:paraId="6C2D1B00" w14:textId="77777777" w:rsidR="00193B5E" w:rsidRPr="00DA6F8C" w:rsidRDefault="00193B5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Žiakovi je určená skúšobná úloha pre praktickú časť skúšky. </w:t>
      </w:r>
    </w:p>
    <w:p w14:paraId="3938E856" w14:textId="77777777" w:rsidR="00193B5E" w:rsidRPr="00DA6F8C" w:rsidRDefault="00193B5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A6F8C">
        <w:rPr>
          <w:rFonts w:asciiTheme="minorHAnsi" w:hAnsiTheme="minorHAnsi" w:cstheme="minorHAnsi"/>
          <w:color w:val="000000"/>
          <w:sz w:val="24"/>
          <w:szCs w:val="24"/>
        </w:rPr>
        <w:t>Hodnotenie praktickej časti skúšky sa rozdeľuje na 3 časti:</w:t>
      </w:r>
    </w:p>
    <w:p w14:paraId="57360AB3" w14:textId="77777777" w:rsidR="00193B5E" w:rsidRPr="00DA6F8C" w:rsidRDefault="00193B5E">
      <w:pPr>
        <w:pStyle w:val="Odsekzoznamu"/>
        <w:numPr>
          <w:ilvl w:val="1"/>
          <w:numId w:val="11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DA6F8C">
        <w:rPr>
          <w:rFonts w:asciiTheme="minorHAnsi" w:hAnsiTheme="minorHAnsi" w:cstheme="minorHAnsi"/>
          <w:sz w:val="24"/>
          <w:szCs w:val="24"/>
        </w:rPr>
        <w:t>príprava a plánovanie – 20% (0 - 20 bodov)</w:t>
      </w:r>
    </w:p>
    <w:p w14:paraId="4F455E9A" w14:textId="77777777" w:rsidR="00193B5E" w:rsidRPr="00DA6F8C" w:rsidRDefault="00193B5E">
      <w:pPr>
        <w:pStyle w:val="Odsekzoznamu"/>
        <w:numPr>
          <w:ilvl w:val="1"/>
          <w:numId w:val="11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DA6F8C">
        <w:rPr>
          <w:rFonts w:asciiTheme="minorHAnsi" w:hAnsiTheme="minorHAnsi" w:cstheme="minorHAnsi"/>
          <w:sz w:val="24"/>
          <w:szCs w:val="24"/>
        </w:rPr>
        <w:t>realizácia pracovnej činnosti – 60% (0 - 60 bodov)</w:t>
      </w:r>
    </w:p>
    <w:p w14:paraId="334B112A" w14:textId="77777777" w:rsidR="00193B5E" w:rsidRPr="00DA6F8C" w:rsidRDefault="00193B5E">
      <w:pPr>
        <w:pStyle w:val="Odsekzoznamu"/>
        <w:numPr>
          <w:ilvl w:val="1"/>
          <w:numId w:val="11"/>
        </w:numPr>
        <w:spacing w:after="0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DA6F8C">
        <w:rPr>
          <w:rFonts w:asciiTheme="minorHAnsi" w:hAnsiTheme="minorHAnsi" w:cstheme="minorHAnsi"/>
          <w:sz w:val="24"/>
          <w:szCs w:val="24"/>
        </w:rPr>
        <w:t>riadenie kvality, dodržiavanie BOZP – 20 % (0 - 20 bodov)</w:t>
      </w:r>
    </w:p>
    <w:p w14:paraId="25B90085" w14:textId="77777777" w:rsidR="00193B5E" w:rsidRPr="00DA6F8C" w:rsidRDefault="00193B5E">
      <w:pPr>
        <w:pStyle w:val="Odsekzoznamu"/>
        <w:numPr>
          <w:ilvl w:val="0"/>
          <w:numId w:val="11"/>
        </w:numPr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DA6F8C">
        <w:rPr>
          <w:rFonts w:asciiTheme="minorHAnsi" w:hAnsiTheme="minorHAnsi" w:cstheme="minorHAnsi"/>
          <w:sz w:val="24"/>
          <w:szCs w:val="24"/>
        </w:rPr>
        <w:t>V jednom časovom termíne môžu praktickú časť skúšky absolvovať najviac 3 žiaci na jedného skúšobného komisára.</w:t>
      </w:r>
    </w:p>
    <w:p w14:paraId="4555AF6E" w14:textId="5B45E281" w:rsidR="00193B5E" w:rsidRPr="00DA6F8C" w:rsidRDefault="00193B5E">
      <w:pPr>
        <w:pStyle w:val="Odsekzoznamu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Žiak v praktickej časti </w:t>
      </w:r>
      <w:r w:rsidR="00AB05A4" w:rsidRPr="00DA6F8C">
        <w:rPr>
          <w:rFonts w:asciiTheme="minorHAnsi" w:hAnsiTheme="minorHAnsi" w:cstheme="minorHAnsi"/>
          <w:color w:val="000000"/>
          <w:sz w:val="24"/>
          <w:szCs w:val="24"/>
        </w:rPr>
        <w:t>záverečnej skúšky</w:t>
      </w:r>
      <w:r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 preukazuje, že je spôsobilý:</w:t>
      </w:r>
    </w:p>
    <w:p w14:paraId="0337E2E2" w14:textId="418AA150" w:rsidR="00193B5E" w:rsidRPr="00DA6F8C" w:rsidRDefault="00193B5E">
      <w:pPr>
        <w:numPr>
          <w:ilvl w:val="0"/>
          <w:numId w:val="6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skúšobnú úlohu analyzovať, zaobstarať si informácie, </w:t>
      </w:r>
      <w:r w:rsidR="001F36F6"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zvoliť náradie, stroj resp. zariadenie a iné pomôcky potrebné k riešeniu úlohy, </w:t>
      </w:r>
      <w:r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vyhodnotiť a vybrať </w:t>
      </w:r>
      <w:r w:rsidR="001F36F6"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správny technologický </w:t>
      </w:r>
      <w:r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postup </w:t>
      </w:r>
      <w:r w:rsidR="001F36F6" w:rsidRPr="00DA6F8C">
        <w:rPr>
          <w:rFonts w:asciiTheme="minorHAnsi" w:hAnsiTheme="minorHAnsi" w:cstheme="minorHAnsi"/>
          <w:color w:val="000000"/>
          <w:sz w:val="24"/>
          <w:szCs w:val="24"/>
        </w:rPr>
        <w:t>vykonania práce tak, aby dodržal zásady BOZP a PO, postupoval hospodárne a s ohľadom na ochranu životného prostredia,</w:t>
      </w:r>
    </w:p>
    <w:p w14:paraId="05955561" w14:textId="18CE2125" w:rsidR="002647E5" w:rsidRPr="00DA6F8C" w:rsidRDefault="00193B5E">
      <w:pPr>
        <w:numPr>
          <w:ilvl w:val="0"/>
          <w:numId w:val="6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A6F8C">
        <w:rPr>
          <w:rFonts w:asciiTheme="minorHAnsi" w:hAnsiTheme="minorHAnsi" w:cstheme="minorHAnsi"/>
          <w:color w:val="000000"/>
          <w:sz w:val="24"/>
          <w:szCs w:val="24"/>
        </w:rPr>
        <w:t>naplánovať fázy realizácie úlohy, určiť čiastkové úlohy</w:t>
      </w:r>
      <w:r w:rsidR="001F36F6"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 a zdôvodniť ich postupnosť</w:t>
      </w:r>
      <w:r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</w:p>
    <w:p w14:paraId="4DD20178" w14:textId="0D529EA6" w:rsidR="00193B5E" w:rsidRPr="00DA6F8C" w:rsidRDefault="00193B5E">
      <w:pPr>
        <w:numPr>
          <w:ilvl w:val="0"/>
          <w:numId w:val="6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zohľadniť danosti </w:t>
      </w:r>
      <w:r w:rsidR="00B53CA4"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strojov a zariadení a miesto </w:t>
      </w:r>
      <w:r w:rsidRPr="00DA6F8C">
        <w:rPr>
          <w:rFonts w:asciiTheme="minorHAnsi" w:hAnsiTheme="minorHAnsi" w:cstheme="minorHAnsi"/>
          <w:color w:val="000000"/>
          <w:sz w:val="24"/>
          <w:szCs w:val="24"/>
        </w:rPr>
        <w:t>realizácie úloh</w:t>
      </w:r>
      <w:r w:rsidR="00B53CA4" w:rsidRPr="00DA6F8C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Pr="00DA6F8C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359CF656" w14:textId="2D5F72D8" w:rsidR="000152B4" w:rsidRPr="00DA6F8C" w:rsidRDefault="000152B4">
      <w:pPr>
        <w:numPr>
          <w:ilvl w:val="0"/>
          <w:numId w:val="6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A6F8C">
        <w:rPr>
          <w:rFonts w:asciiTheme="minorHAnsi" w:hAnsiTheme="minorHAnsi" w:cstheme="minorHAnsi"/>
          <w:color w:val="000000"/>
          <w:sz w:val="24"/>
          <w:szCs w:val="24"/>
        </w:rPr>
        <w:t>zrealizovať praktické prevedenie obsluhy stroja alebo zariadenia používaného v lesnom hospodárstve,</w:t>
      </w:r>
    </w:p>
    <w:p w14:paraId="1ECAFE3F" w14:textId="4F877BDB" w:rsidR="00B53CA4" w:rsidRPr="00DA6F8C" w:rsidRDefault="00B53CA4">
      <w:pPr>
        <w:numPr>
          <w:ilvl w:val="0"/>
          <w:numId w:val="6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A6F8C">
        <w:rPr>
          <w:rFonts w:asciiTheme="minorHAnsi" w:hAnsiTheme="minorHAnsi" w:cstheme="minorHAnsi"/>
          <w:color w:val="000000"/>
          <w:sz w:val="24"/>
          <w:szCs w:val="24"/>
        </w:rPr>
        <w:t>dodržiavať technické a iné normy kvality práce a bezpečnosti systému,</w:t>
      </w:r>
    </w:p>
    <w:p w14:paraId="1BA7541B" w14:textId="020B79F7" w:rsidR="00B53CA4" w:rsidRPr="00DA6F8C" w:rsidRDefault="00B53CA4">
      <w:pPr>
        <w:numPr>
          <w:ilvl w:val="0"/>
          <w:numId w:val="6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A6F8C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vyhľadávať chyby a následne </w:t>
      </w:r>
      <w:r w:rsidR="000152B4"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podľa možnosti </w:t>
      </w:r>
      <w:r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ich </w:t>
      </w:r>
      <w:r w:rsidR="000152B4"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aj </w:t>
      </w:r>
      <w:r w:rsidRPr="00DA6F8C">
        <w:rPr>
          <w:rFonts w:asciiTheme="minorHAnsi" w:hAnsiTheme="minorHAnsi" w:cstheme="minorHAnsi"/>
          <w:color w:val="000000"/>
          <w:sz w:val="24"/>
          <w:szCs w:val="24"/>
        </w:rPr>
        <w:t>odstraňovať,</w:t>
      </w:r>
    </w:p>
    <w:p w14:paraId="0C8F4698" w14:textId="2531BD2A" w:rsidR="00193B5E" w:rsidRPr="00DA6F8C" w:rsidRDefault="00B53CA4">
      <w:pPr>
        <w:numPr>
          <w:ilvl w:val="0"/>
          <w:numId w:val="6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A6F8C">
        <w:rPr>
          <w:rFonts w:asciiTheme="minorHAnsi" w:hAnsiTheme="minorHAnsi" w:cstheme="minorHAnsi"/>
          <w:color w:val="000000"/>
          <w:sz w:val="24"/>
          <w:szCs w:val="24"/>
        </w:rPr>
        <w:t>zdokumentovať a otestovať funkčnosť a bezpečnosť opraveného stroja alebo sústavy stroja,</w:t>
      </w:r>
    </w:p>
    <w:p w14:paraId="6F93DB34" w14:textId="4D6C0064" w:rsidR="00193B5E" w:rsidRPr="00DA6F8C" w:rsidRDefault="00193B5E">
      <w:pPr>
        <w:numPr>
          <w:ilvl w:val="0"/>
          <w:numId w:val="6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dodržiavať </w:t>
      </w:r>
      <w:r w:rsidR="004C5602" w:rsidRPr="00DA6F8C">
        <w:rPr>
          <w:rFonts w:asciiTheme="minorHAnsi" w:hAnsiTheme="minorHAnsi" w:cstheme="minorHAnsi"/>
          <w:color w:val="000000"/>
          <w:sz w:val="24"/>
          <w:szCs w:val="24"/>
        </w:rPr>
        <w:t>pracovné postupy, používať o</w:t>
      </w:r>
      <w:r w:rsidR="00B53CA4" w:rsidRPr="00DA6F8C">
        <w:rPr>
          <w:rFonts w:asciiTheme="minorHAnsi" w:hAnsiTheme="minorHAnsi" w:cstheme="minorHAnsi"/>
          <w:color w:val="000000"/>
          <w:sz w:val="24"/>
          <w:szCs w:val="24"/>
        </w:rPr>
        <w:t>chranné pomôcky pri práci</w:t>
      </w:r>
      <w:r w:rsidR="004C5602" w:rsidRPr="00DA6F8C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164D5D9E" w14:textId="02AB88DA" w:rsidR="00193B5E" w:rsidRPr="00DA6F8C" w:rsidRDefault="00193B5E">
      <w:pPr>
        <w:numPr>
          <w:ilvl w:val="0"/>
          <w:numId w:val="6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A6F8C">
        <w:rPr>
          <w:rFonts w:asciiTheme="minorHAnsi" w:hAnsiTheme="minorHAnsi" w:cstheme="minorHAnsi"/>
          <w:color w:val="000000"/>
          <w:sz w:val="24"/>
          <w:szCs w:val="24"/>
        </w:rPr>
        <w:t>odovzdať výsledok práce, poskytnúť odborné informácie</w:t>
      </w:r>
      <w:r w:rsidR="00F03B8A"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 alebo predviesť požadovaný výkon</w:t>
      </w:r>
      <w:r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, zostaviť preberací protokol, zhodnotiť a zdokumentovať výsledky práce. </w:t>
      </w:r>
    </w:p>
    <w:p w14:paraId="310D3677" w14:textId="332DE585" w:rsidR="00193B5E" w:rsidRPr="00DA6F8C" w:rsidRDefault="00193B5E">
      <w:pPr>
        <w:pStyle w:val="Odsekzoznamu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A6F8C">
        <w:rPr>
          <w:rFonts w:asciiTheme="minorHAnsi" w:hAnsiTheme="minorHAnsi" w:cstheme="minorHAnsi"/>
          <w:sz w:val="24"/>
          <w:szCs w:val="24"/>
        </w:rPr>
        <w:t xml:space="preserve">Skúšobná úloha sa má rozložiť na pracovné úlohy </w:t>
      </w:r>
      <w:r w:rsidR="00E44115" w:rsidRPr="00DA6F8C">
        <w:rPr>
          <w:rFonts w:asciiTheme="minorHAnsi" w:hAnsiTheme="minorHAnsi" w:cstheme="minorHAnsi"/>
          <w:sz w:val="24"/>
          <w:szCs w:val="24"/>
        </w:rPr>
        <w:t xml:space="preserve">z oblasti </w:t>
      </w:r>
      <w:r w:rsidR="000152B4" w:rsidRPr="00DA6F8C">
        <w:rPr>
          <w:rFonts w:asciiTheme="minorHAnsi" w:hAnsiTheme="minorHAnsi" w:cstheme="minorHAnsi"/>
          <w:sz w:val="24"/>
          <w:szCs w:val="24"/>
        </w:rPr>
        <w:t>obsluhy</w:t>
      </w:r>
      <w:r w:rsidR="00E44115" w:rsidRPr="00DA6F8C">
        <w:rPr>
          <w:rFonts w:asciiTheme="minorHAnsi" w:hAnsiTheme="minorHAnsi" w:cstheme="minorHAnsi"/>
          <w:sz w:val="24"/>
          <w:szCs w:val="24"/>
        </w:rPr>
        <w:t xml:space="preserve"> strojov </w:t>
      </w:r>
      <w:r w:rsidR="000152B4" w:rsidRPr="00DA6F8C">
        <w:rPr>
          <w:rFonts w:asciiTheme="minorHAnsi" w:hAnsiTheme="minorHAnsi" w:cstheme="minorHAnsi"/>
          <w:sz w:val="24"/>
          <w:szCs w:val="24"/>
        </w:rPr>
        <w:t xml:space="preserve">a zariadení používaných v lesnom hospodárstve, </w:t>
      </w:r>
      <w:r w:rsidRPr="00DA6F8C">
        <w:rPr>
          <w:rFonts w:asciiTheme="minorHAnsi" w:hAnsiTheme="minorHAnsi" w:cstheme="minorHAnsi"/>
          <w:sz w:val="24"/>
          <w:szCs w:val="24"/>
        </w:rPr>
        <w:t xml:space="preserve">vrátane pracovného plánu, bezpečnostných opatrení a na ochranu bezpečnosti a zdravia pri práci, na opatrenia na ochranu životného prostredia a na kontrolu a riadenie kvality. </w:t>
      </w:r>
      <w:r w:rsidR="00E44115" w:rsidRPr="00DA6F8C">
        <w:rPr>
          <w:rFonts w:asciiTheme="minorHAnsi" w:hAnsiTheme="minorHAnsi" w:cstheme="minorHAnsi"/>
          <w:sz w:val="24"/>
          <w:szCs w:val="24"/>
        </w:rPr>
        <w:t>Okruhy jednotlivých úloh, ktoré musí praktická časť skúšky zahŕňať sú:</w:t>
      </w:r>
    </w:p>
    <w:p w14:paraId="3E0A991F" w14:textId="24041420" w:rsidR="000152B4" w:rsidRPr="00DA6F8C" w:rsidRDefault="000152B4">
      <w:pPr>
        <w:pStyle w:val="Odsekzoznamu"/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A6F8C">
        <w:rPr>
          <w:rFonts w:asciiTheme="minorHAnsi" w:hAnsiTheme="minorHAnsi" w:cstheme="minorHAnsi"/>
          <w:color w:val="000000"/>
          <w:sz w:val="24"/>
          <w:szCs w:val="24"/>
        </w:rPr>
        <w:t>obsluha príslušného stroja alebo zariadenia,</w:t>
      </w:r>
    </w:p>
    <w:p w14:paraId="4B84E2DF" w14:textId="226006A5" w:rsidR="000152B4" w:rsidRPr="00DA6F8C" w:rsidRDefault="000152B4">
      <w:pPr>
        <w:pStyle w:val="Odsekzoznamu"/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A6F8C">
        <w:rPr>
          <w:rFonts w:asciiTheme="minorHAnsi" w:hAnsiTheme="minorHAnsi" w:cstheme="minorHAnsi"/>
          <w:color w:val="000000"/>
          <w:sz w:val="24"/>
          <w:szCs w:val="24"/>
        </w:rPr>
        <w:t>technológia príslušnej činnosti so strojom alebo zariadením používaným v lesnom hospodárstve,</w:t>
      </w:r>
    </w:p>
    <w:p w14:paraId="58EBAD2D" w14:textId="3A58F384" w:rsidR="000152B4" w:rsidRPr="00DA6F8C" w:rsidRDefault="000152B4">
      <w:pPr>
        <w:pStyle w:val="Odsekzoznamu"/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A6F8C">
        <w:rPr>
          <w:rFonts w:asciiTheme="minorHAnsi" w:hAnsiTheme="minorHAnsi" w:cstheme="minorHAnsi"/>
          <w:color w:val="000000"/>
          <w:sz w:val="24"/>
          <w:szCs w:val="24"/>
        </w:rPr>
        <w:t>evidencia technických jednotiek,</w:t>
      </w:r>
    </w:p>
    <w:p w14:paraId="0182E653" w14:textId="421FD459" w:rsidR="000152B4" w:rsidRPr="00DA6F8C" w:rsidRDefault="000152B4">
      <w:pPr>
        <w:pStyle w:val="Odsekzoznamu"/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A6F8C">
        <w:rPr>
          <w:rFonts w:asciiTheme="minorHAnsi" w:hAnsiTheme="minorHAnsi" w:cstheme="minorHAnsi"/>
          <w:color w:val="000000"/>
          <w:sz w:val="24"/>
          <w:szCs w:val="24"/>
        </w:rPr>
        <w:t>kontrola kvality práce,</w:t>
      </w:r>
    </w:p>
    <w:p w14:paraId="5A22445B" w14:textId="0181226F" w:rsidR="000152B4" w:rsidRPr="00DA6F8C" w:rsidRDefault="000152B4">
      <w:pPr>
        <w:pStyle w:val="Odsekzoznamu"/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A6F8C">
        <w:rPr>
          <w:rFonts w:asciiTheme="minorHAnsi" w:hAnsiTheme="minorHAnsi" w:cstheme="minorHAnsi"/>
          <w:color w:val="000000"/>
          <w:sz w:val="24"/>
          <w:szCs w:val="24"/>
        </w:rPr>
        <w:t>ukončenie pracovného procesu,</w:t>
      </w:r>
    </w:p>
    <w:p w14:paraId="5965BC44" w14:textId="0916349A" w:rsidR="00E44115" w:rsidRPr="00DA6F8C" w:rsidRDefault="00E44115">
      <w:pPr>
        <w:pStyle w:val="Odsekzoznamu"/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A6F8C">
        <w:rPr>
          <w:rFonts w:asciiTheme="minorHAnsi" w:hAnsiTheme="minorHAnsi" w:cstheme="minorHAnsi"/>
          <w:sz w:val="24"/>
          <w:szCs w:val="24"/>
        </w:rPr>
        <w:t>vypracovanie protokolu o vykonanej práci.</w:t>
      </w:r>
    </w:p>
    <w:p w14:paraId="62EF3251" w14:textId="3F61194D" w:rsidR="00193B5E" w:rsidRPr="00DA6F8C" w:rsidRDefault="00193B5E">
      <w:pPr>
        <w:pStyle w:val="Odsekzoznamu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A6F8C">
        <w:rPr>
          <w:rFonts w:asciiTheme="minorHAnsi" w:hAnsiTheme="minorHAnsi" w:cstheme="minorHAnsi"/>
          <w:color w:val="000000"/>
          <w:sz w:val="24"/>
          <w:szCs w:val="24"/>
        </w:rPr>
        <w:t>Jednotlivé pracovné úlohy musia byť pri realizácii skúšobnej úlohy ručne alebo počítačovo zaznamenané. Skúšobná komisia môže dať skúšanému pri zadaní úlohy k dispozícii príslušné podklady pre skúšobnú prácu ako aj pre evidenc</w:t>
      </w:r>
      <w:r w:rsidR="000152B4" w:rsidRPr="00DA6F8C">
        <w:rPr>
          <w:rFonts w:asciiTheme="minorHAnsi" w:hAnsiTheme="minorHAnsi" w:cstheme="minorHAnsi"/>
          <w:color w:val="000000"/>
          <w:sz w:val="24"/>
          <w:szCs w:val="24"/>
        </w:rPr>
        <w:t>iu jednotlivých činností</w:t>
      </w:r>
      <w:r w:rsidRPr="00DA6F8C">
        <w:rPr>
          <w:rFonts w:asciiTheme="minorHAnsi" w:hAnsiTheme="minorHAnsi" w:cstheme="minorHAnsi"/>
          <w:color w:val="000000"/>
          <w:sz w:val="24"/>
          <w:szCs w:val="24"/>
        </w:rPr>
        <w:t xml:space="preserve"> a pod.</w:t>
      </w:r>
    </w:p>
    <w:p w14:paraId="0D6A4B62" w14:textId="77777777" w:rsidR="00665220" w:rsidRPr="00DA6F8C" w:rsidRDefault="00A769CC">
      <w:pPr>
        <w:pStyle w:val="Odsekzoznamu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A6F8C">
        <w:rPr>
          <w:rFonts w:asciiTheme="minorHAnsi" w:hAnsiTheme="minorHAnsi" w:cstheme="minorHAnsi"/>
          <w:sz w:val="24"/>
          <w:szCs w:val="24"/>
        </w:rPr>
        <w:t>V rámci skúšobnej práce musia byť preukázané</w:t>
      </w:r>
      <w:r w:rsidR="00C03C51" w:rsidRPr="00DA6F8C">
        <w:rPr>
          <w:rFonts w:asciiTheme="minorHAnsi" w:hAnsiTheme="minorHAnsi" w:cstheme="minorHAnsi"/>
          <w:sz w:val="24"/>
          <w:szCs w:val="24"/>
        </w:rPr>
        <w:t xml:space="preserve"> predovšetkým </w:t>
      </w:r>
      <w:r w:rsidR="00A33EC4" w:rsidRPr="00DA6F8C">
        <w:rPr>
          <w:rFonts w:asciiTheme="minorHAnsi" w:hAnsiTheme="minorHAnsi" w:cstheme="minorHAnsi"/>
          <w:sz w:val="24"/>
          <w:szCs w:val="24"/>
        </w:rPr>
        <w:t>nasledovné</w:t>
      </w:r>
      <w:r w:rsidR="00C03C51" w:rsidRPr="00DA6F8C">
        <w:rPr>
          <w:rFonts w:asciiTheme="minorHAnsi" w:hAnsiTheme="minorHAnsi" w:cstheme="minorHAnsi"/>
          <w:sz w:val="24"/>
          <w:szCs w:val="24"/>
        </w:rPr>
        <w:t xml:space="preserve"> </w:t>
      </w:r>
      <w:r w:rsidR="00665220" w:rsidRPr="00DA6F8C">
        <w:rPr>
          <w:rFonts w:asciiTheme="minorHAnsi" w:hAnsiTheme="minorHAnsi" w:cstheme="minorHAnsi"/>
          <w:sz w:val="24"/>
          <w:szCs w:val="24"/>
        </w:rPr>
        <w:t>zručnosti:</w:t>
      </w:r>
    </w:p>
    <w:p w14:paraId="15A68F8A" w14:textId="4B0A29F8" w:rsidR="00E44115" w:rsidRPr="00DA6F8C" w:rsidRDefault="000152B4">
      <w:pPr>
        <w:pStyle w:val="Odsekzoznamu"/>
        <w:widowControl w:val="0"/>
        <w:numPr>
          <w:ilvl w:val="0"/>
          <w:numId w:val="12"/>
        </w:numPr>
        <w:tabs>
          <w:tab w:val="left" w:pos="400"/>
        </w:tabs>
        <w:autoSpaceDE w:val="0"/>
        <w:autoSpaceDN w:val="0"/>
        <w:spacing w:before="56" w:after="0" w:line="276" w:lineRule="auto"/>
        <w:ind w:left="1134" w:right="1" w:hanging="283"/>
        <w:jc w:val="both"/>
        <w:rPr>
          <w:rFonts w:asciiTheme="minorHAnsi" w:hAnsiTheme="minorHAnsi" w:cstheme="minorHAnsi"/>
          <w:w w:val="95"/>
          <w:sz w:val="24"/>
          <w:szCs w:val="24"/>
        </w:rPr>
      </w:pPr>
      <w:bookmarkStart w:id="2" w:name="_Hlk41155466"/>
      <w:r w:rsidRPr="00DA6F8C">
        <w:rPr>
          <w:rFonts w:asciiTheme="minorHAnsi" w:hAnsiTheme="minorHAnsi" w:cstheme="minorHAnsi"/>
          <w:w w:val="95"/>
          <w:sz w:val="24"/>
          <w:szCs w:val="24"/>
        </w:rPr>
        <w:t xml:space="preserve">obsluha mechanizačných prostriedkov používaných v lesnom hospodárstve podľa zadania, </w:t>
      </w:r>
    </w:p>
    <w:p w14:paraId="31DD5A28" w14:textId="3BC0C378" w:rsidR="00E44115" w:rsidRPr="00DA6F8C" w:rsidRDefault="00E44115">
      <w:pPr>
        <w:pStyle w:val="Odsekzoznamu"/>
        <w:widowControl w:val="0"/>
        <w:numPr>
          <w:ilvl w:val="0"/>
          <w:numId w:val="12"/>
        </w:numPr>
        <w:tabs>
          <w:tab w:val="left" w:pos="400"/>
        </w:tabs>
        <w:autoSpaceDE w:val="0"/>
        <w:autoSpaceDN w:val="0"/>
        <w:spacing w:before="56" w:after="0" w:line="276" w:lineRule="auto"/>
        <w:ind w:left="1134" w:right="1" w:hanging="283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DA6F8C">
        <w:rPr>
          <w:rFonts w:asciiTheme="minorHAnsi" w:hAnsiTheme="minorHAnsi" w:cstheme="minorHAnsi"/>
          <w:w w:val="95"/>
          <w:sz w:val="24"/>
          <w:szCs w:val="24"/>
        </w:rPr>
        <w:t>zručnosti v zadanej technologickej operácii.</w:t>
      </w:r>
    </w:p>
    <w:bookmarkEnd w:id="2"/>
    <w:p w14:paraId="2148BC02" w14:textId="77777777" w:rsidR="000E10A8" w:rsidRPr="00DA6F8C" w:rsidRDefault="00394F0E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426" w:hanging="425"/>
        <w:jc w:val="both"/>
        <w:rPr>
          <w:rFonts w:asciiTheme="minorHAnsi" w:hAnsiTheme="minorHAnsi" w:cstheme="minorHAnsi"/>
          <w:color w:val="FF0000"/>
          <w:sz w:val="24"/>
          <w:szCs w:val="24"/>
          <w:shd w:val="clear" w:color="auto" w:fill="FFFFFF"/>
        </w:rPr>
      </w:pPr>
      <w:r w:rsidRPr="00DA6F8C">
        <w:rPr>
          <w:rFonts w:asciiTheme="minorHAnsi" w:hAnsiTheme="minorHAnsi" w:cstheme="minorHAnsi"/>
          <w:sz w:val="24"/>
          <w:szCs w:val="24"/>
        </w:rPr>
        <w:t>Na hodnotenie skúšobnej úlohy sú smerodajné nasledovné kritériá:</w:t>
      </w:r>
      <w:r w:rsidR="00A26386" w:rsidRPr="00DA6F8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6B5114" w14:textId="4A085827" w:rsidR="00B53CA4" w:rsidRPr="00DA6F8C" w:rsidRDefault="00B53CA4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FF0000"/>
          <w:sz w:val="24"/>
          <w:szCs w:val="24"/>
          <w:shd w:val="clear" w:color="auto" w:fill="FFFFFF"/>
        </w:rPr>
      </w:pPr>
      <w:r w:rsidRPr="00DA6F8C">
        <w:rPr>
          <w:rFonts w:asciiTheme="minorHAnsi" w:hAnsiTheme="minorHAnsi" w:cstheme="minorHAnsi"/>
          <w:sz w:val="24"/>
          <w:szCs w:val="24"/>
          <w:shd w:val="clear" w:color="auto" w:fill="FFFFFF"/>
        </w:rPr>
        <w:t>dodržiavanie zásad bezpečnosti pri práci a protipožiarna ochrana,</w:t>
      </w:r>
    </w:p>
    <w:p w14:paraId="3D2ABE3D" w14:textId="617F8FC3" w:rsidR="00B53CA4" w:rsidRPr="00DA6F8C" w:rsidRDefault="00B53CA4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FF0000"/>
          <w:sz w:val="24"/>
          <w:szCs w:val="24"/>
          <w:shd w:val="clear" w:color="auto" w:fill="FFFFFF"/>
        </w:rPr>
      </w:pPr>
      <w:r w:rsidRPr="00DA6F8C">
        <w:rPr>
          <w:rFonts w:asciiTheme="minorHAnsi" w:hAnsiTheme="minorHAnsi" w:cstheme="minorHAnsi"/>
          <w:sz w:val="24"/>
          <w:szCs w:val="24"/>
          <w:shd w:val="clear" w:color="auto" w:fill="FFFFFF"/>
        </w:rPr>
        <w:t>dodržiavanie zásad ochrany životného prostredia,</w:t>
      </w:r>
    </w:p>
    <w:p w14:paraId="75BB163C" w14:textId="2B61E8E6" w:rsidR="00B53CA4" w:rsidRPr="00DA6F8C" w:rsidRDefault="00B53CA4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FF0000"/>
          <w:sz w:val="24"/>
          <w:szCs w:val="24"/>
          <w:shd w:val="clear" w:color="auto" w:fill="FFFFFF"/>
        </w:rPr>
      </w:pPr>
      <w:r w:rsidRPr="00DA6F8C">
        <w:rPr>
          <w:rFonts w:asciiTheme="minorHAnsi" w:hAnsiTheme="minorHAnsi" w:cstheme="minorHAnsi"/>
          <w:sz w:val="24"/>
          <w:szCs w:val="24"/>
          <w:shd w:val="clear" w:color="auto" w:fill="FFFFFF"/>
        </w:rPr>
        <w:t>odbornosť vykonávanej činnosti v celom rozsahu,</w:t>
      </w:r>
    </w:p>
    <w:p w14:paraId="66308756" w14:textId="0182A390" w:rsidR="00B53CA4" w:rsidRPr="00DA6F8C" w:rsidRDefault="00B53CA4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FF0000"/>
          <w:sz w:val="24"/>
          <w:szCs w:val="24"/>
          <w:shd w:val="clear" w:color="auto" w:fill="FFFFFF"/>
        </w:rPr>
      </w:pPr>
      <w:r w:rsidRPr="00DA6F8C">
        <w:rPr>
          <w:rFonts w:asciiTheme="minorHAnsi" w:hAnsiTheme="minorHAnsi" w:cstheme="minorHAnsi"/>
          <w:sz w:val="24"/>
          <w:szCs w:val="24"/>
          <w:shd w:val="clear" w:color="auto" w:fill="FFFFFF"/>
        </w:rPr>
        <w:t>kvalita čiastkových úloh a výsledku práce.</w:t>
      </w:r>
    </w:p>
    <w:p w14:paraId="727841CD" w14:textId="77777777" w:rsidR="00681B6A" w:rsidRPr="00DA6F8C" w:rsidRDefault="00681B6A" w:rsidP="00F83895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sectPr w:rsidR="00681B6A" w:rsidRPr="00DA6F8C" w:rsidSect="0027522E">
      <w:headerReference w:type="default" r:id="rId7"/>
      <w:pgSz w:w="12240" w:h="15840"/>
      <w:pgMar w:top="1384" w:right="1183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4FD04" w14:textId="77777777" w:rsidR="00562012" w:rsidRDefault="00562012" w:rsidP="009A5F32">
      <w:pPr>
        <w:spacing w:after="0" w:line="240" w:lineRule="auto"/>
      </w:pPr>
      <w:r>
        <w:separator/>
      </w:r>
    </w:p>
  </w:endnote>
  <w:endnote w:type="continuationSeparator" w:id="0">
    <w:p w14:paraId="37817E14" w14:textId="77777777" w:rsidR="00562012" w:rsidRDefault="00562012" w:rsidP="009A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AA335" w14:textId="77777777" w:rsidR="00562012" w:rsidRDefault="00562012" w:rsidP="009A5F32">
      <w:pPr>
        <w:spacing w:after="0" w:line="240" w:lineRule="auto"/>
      </w:pPr>
      <w:r>
        <w:separator/>
      </w:r>
    </w:p>
  </w:footnote>
  <w:footnote w:type="continuationSeparator" w:id="0">
    <w:p w14:paraId="482D1199" w14:textId="77777777" w:rsidR="00562012" w:rsidRDefault="00562012" w:rsidP="009A5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E699B" w14:textId="77777777" w:rsidR="00DA6F8C" w:rsidRPr="00073F49" w:rsidRDefault="00DA6F8C" w:rsidP="00DA6F8C">
    <w:pPr>
      <w:pStyle w:val="Hlavika"/>
      <w:rPr>
        <w:sz w:val="24"/>
        <w:szCs w:val="24"/>
      </w:rPr>
    </w:pPr>
    <w:r>
      <w:rPr>
        <w:noProof/>
      </w:rPr>
      <w:drawing>
        <wp:inline distT="0" distB="0" distL="0" distR="0" wp14:anchorId="69F1A845" wp14:editId="76D13D40">
          <wp:extent cx="664210" cy="457200"/>
          <wp:effectExtent l="0" t="0" r="254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378E2">
      <w:t xml:space="preserve"> </w:t>
    </w:r>
    <w:r>
      <w:t xml:space="preserve">                                                                   </w:t>
    </w:r>
    <w:r w:rsidRPr="00073F49">
      <w:rPr>
        <w:sz w:val="24"/>
        <w:szCs w:val="24"/>
      </w:rPr>
      <w:t>Slovenská poľnohospodárska a potravinárska komora</w:t>
    </w:r>
  </w:p>
  <w:p w14:paraId="54B634A7" w14:textId="77777777" w:rsidR="00DA6F8C" w:rsidRPr="00073F49" w:rsidRDefault="00DA6F8C" w:rsidP="00DA6F8C">
    <w:pPr>
      <w:pStyle w:val="Hlavika"/>
      <w:jc w:val="center"/>
      <w:rPr>
        <w:sz w:val="24"/>
        <w:szCs w:val="24"/>
      </w:rPr>
    </w:pPr>
    <w:r w:rsidRPr="00073F49">
      <w:rPr>
        <w:sz w:val="24"/>
        <w:szCs w:val="24"/>
      </w:rPr>
      <w:tab/>
      <w:t xml:space="preserve">                                                                           Záhradnícka 21, 811 07 Bratislava</w:t>
    </w:r>
  </w:p>
  <w:p w14:paraId="6D0EC03C" w14:textId="77777777" w:rsidR="00DA6F8C" w:rsidRPr="006C4194" w:rsidRDefault="00DA6F8C" w:rsidP="00DA6F8C">
    <w:pPr>
      <w:pStyle w:val="Hlavika"/>
    </w:pPr>
  </w:p>
  <w:p w14:paraId="3E05B8D5" w14:textId="298064D5" w:rsidR="00E7734C" w:rsidRPr="00F946A1" w:rsidRDefault="00E7734C" w:rsidP="00F946A1">
    <w:pPr>
      <w:pStyle w:val="Hlavika"/>
      <w:spacing w:line="276" w:lineRule="auto"/>
      <w:jc w:val="center"/>
      <w:rPr>
        <w:rFonts w:cs="Arial"/>
        <w:b/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2C0B"/>
    <w:multiLevelType w:val="hybridMultilevel"/>
    <w:tmpl w:val="81668F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F6C31"/>
    <w:multiLevelType w:val="hybridMultilevel"/>
    <w:tmpl w:val="3D24EBAC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Calibri" w:hAnsi="Arial" w:cs="Arial" w:hint="default"/>
        <w:color w:val="auto"/>
      </w:rPr>
    </w:lvl>
    <w:lvl w:ilvl="2" w:tplc="A8601272">
      <w:start w:val="1"/>
      <w:numFmt w:val="decimal"/>
      <w:lvlText w:val="%3."/>
      <w:lvlJc w:val="left"/>
      <w:pPr>
        <w:ind w:left="2340" w:hanging="360"/>
      </w:pPr>
      <w:rPr>
        <w:rFonts w:hint="default"/>
        <w:b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24F9E"/>
    <w:multiLevelType w:val="multilevel"/>
    <w:tmpl w:val="5456D20E"/>
    <w:styleLink w:val="WWNum2"/>
    <w:lvl w:ilvl="0">
      <w:start w:val="1"/>
      <w:numFmt w:val="decimal"/>
      <w:lvlText w:val="(%1)"/>
      <w:lvlJc w:val="left"/>
      <w:pPr>
        <w:ind w:left="543" w:hanging="428"/>
      </w:pPr>
      <w:rPr>
        <w:rFonts w:eastAsia="Arial" w:cs="Arial"/>
        <w:spacing w:val="-1"/>
        <w:w w:val="91"/>
        <w:sz w:val="22"/>
        <w:szCs w:val="22"/>
        <w:lang w:val="sk-SK" w:eastAsia="sk-SK" w:bidi="sk-SK"/>
      </w:rPr>
    </w:lvl>
    <w:lvl w:ilvl="1">
      <w:numFmt w:val="bullet"/>
      <w:lvlText w:val="•"/>
      <w:lvlJc w:val="left"/>
      <w:pPr>
        <w:ind w:left="1450" w:hanging="428"/>
      </w:pPr>
      <w:rPr>
        <w:lang w:val="sk-SK" w:eastAsia="sk-SK" w:bidi="sk-SK"/>
      </w:rPr>
    </w:lvl>
    <w:lvl w:ilvl="2">
      <w:numFmt w:val="bullet"/>
      <w:lvlText w:val="•"/>
      <w:lvlJc w:val="left"/>
      <w:pPr>
        <w:ind w:left="2360" w:hanging="428"/>
      </w:pPr>
      <w:rPr>
        <w:lang w:val="sk-SK" w:eastAsia="sk-SK" w:bidi="sk-SK"/>
      </w:rPr>
    </w:lvl>
    <w:lvl w:ilvl="3">
      <w:numFmt w:val="bullet"/>
      <w:lvlText w:val="•"/>
      <w:lvlJc w:val="left"/>
      <w:pPr>
        <w:ind w:left="3270" w:hanging="428"/>
      </w:pPr>
      <w:rPr>
        <w:lang w:val="sk-SK" w:eastAsia="sk-SK" w:bidi="sk-SK"/>
      </w:rPr>
    </w:lvl>
    <w:lvl w:ilvl="4">
      <w:numFmt w:val="bullet"/>
      <w:lvlText w:val="•"/>
      <w:lvlJc w:val="left"/>
      <w:pPr>
        <w:ind w:left="4180" w:hanging="428"/>
      </w:pPr>
      <w:rPr>
        <w:lang w:val="sk-SK" w:eastAsia="sk-SK" w:bidi="sk-SK"/>
      </w:rPr>
    </w:lvl>
    <w:lvl w:ilvl="5">
      <w:numFmt w:val="bullet"/>
      <w:lvlText w:val="•"/>
      <w:lvlJc w:val="left"/>
      <w:pPr>
        <w:ind w:left="5090" w:hanging="428"/>
      </w:pPr>
      <w:rPr>
        <w:lang w:val="sk-SK" w:eastAsia="sk-SK" w:bidi="sk-SK"/>
      </w:rPr>
    </w:lvl>
    <w:lvl w:ilvl="6">
      <w:numFmt w:val="bullet"/>
      <w:lvlText w:val="•"/>
      <w:lvlJc w:val="left"/>
      <w:pPr>
        <w:ind w:left="6000" w:hanging="428"/>
      </w:pPr>
      <w:rPr>
        <w:lang w:val="sk-SK" w:eastAsia="sk-SK" w:bidi="sk-SK"/>
      </w:rPr>
    </w:lvl>
    <w:lvl w:ilvl="7">
      <w:numFmt w:val="bullet"/>
      <w:lvlText w:val="•"/>
      <w:lvlJc w:val="left"/>
      <w:pPr>
        <w:ind w:left="6910" w:hanging="428"/>
      </w:pPr>
      <w:rPr>
        <w:lang w:val="sk-SK" w:eastAsia="sk-SK" w:bidi="sk-SK"/>
      </w:rPr>
    </w:lvl>
    <w:lvl w:ilvl="8">
      <w:numFmt w:val="bullet"/>
      <w:lvlText w:val="•"/>
      <w:lvlJc w:val="left"/>
      <w:pPr>
        <w:ind w:left="7820" w:hanging="428"/>
      </w:pPr>
      <w:rPr>
        <w:lang w:val="sk-SK" w:eastAsia="sk-SK" w:bidi="sk-SK"/>
      </w:rPr>
    </w:lvl>
  </w:abstractNum>
  <w:abstractNum w:abstractNumId="3" w15:restartNumberingAfterBreak="0">
    <w:nsid w:val="2CB01951"/>
    <w:multiLevelType w:val="multilevel"/>
    <w:tmpl w:val="A1108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E756E9E"/>
    <w:multiLevelType w:val="hybridMultilevel"/>
    <w:tmpl w:val="7876A25C"/>
    <w:lvl w:ilvl="0" w:tplc="32C04B9A">
      <w:start w:val="7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F3F3C"/>
    <w:multiLevelType w:val="multilevel"/>
    <w:tmpl w:val="0812FA6E"/>
    <w:lvl w:ilvl="0">
      <w:start w:val="1"/>
      <w:numFmt w:val="bullet"/>
      <w:pStyle w:val="Aufzhlung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C5FD2"/>
    <w:multiLevelType w:val="hybridMultilevel"/>
    <w:tmpl w:val="952AD81E"/>
    <w:lvl w:ilvl="0" w:tplc="848C5A40">
      <w:start w:val="1"/>
      <w:numFmt w:val="decimal"/>
      <w:pStyle w:val="odrazky-"/>
      <w:lvlText w:val="%1."/>
      <w:lvlJc w:val="left"/>
      <w:pPr>
        <w:ind w:left="536" w:hanging="360"/>
      </w:pPr>
      <w:rPr>
        <w:rFonts w:ascii="Calibri" w:eastAsia="Times New Roman" w:hAnsi="Calibri" w:cs="Calibri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61BD4"/>
    <w:multiLevelType w:val="hybridMultilevel"/>
    <w:tmpl w:val="20AE0BCE"/>
    <w:lvl w:ilvl="0" w:tplc="0BEA6A44">
      <w:start w:val="3"/>
      <w:numFmt w:val="bullet"/>
      <w:lvlText w:val="-"/>
      <w:lvlJc w:val="left"/>
      <w:pPr>
        <w:ind w:left="115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8" w15:restartNumberingAfterBreak="0">
    <w:nsid w:val="5D4D1C8E"/>
    <w:multiLevelType w:val="multilevel"/>
    <w:tmpl w:val="54D6ECF4"/>
    <w:styleLink w:val="WWNum4"/>
    <w:lvl w:ilvl="0">
      <w:start w:val="1"/>
      <w:numFmt w:val="decimal"/>
      <w:lvlText w:val="(%1)"/>
      <w:lvlJc w:val="left"/>
      <w:pPr>
        <w:ind w:left="543" w:hanging="428"/>
      </w:pPr>
      <w:rPr>
        <w:rFonts w:eastAsia="Arial" w:cs="Arial"/>
        <w:spacing w:val="-1"/>
        <w:w w:val="91"/>
        <w:sz w:val="22"/>
        <w:szCs w:val="22"/>
        <w:lang w:val="sk-SK" w:eastAsia="sk-SK" w:bidi="sk-SK"/>
      </w:rPr>
    </w:lvl>
    <w:lvl w:ilvl="1">
      <w:numFmt w:val="bullet"/>
      <w:lvlText w:val="-"/>
      <w:lvlJc w:val="left"/>
      <w:pPr>
        <w:ind w:left="1393" w:hanging="284"/>
      </w:pPr>
      <w:rPr>
        <w:rFonts w:ascii="Arial" w:eastAsia="Arial" w:hAnsi="Arial" w:cs="Arial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315" w:hanging="284"/>
      </w:pPr>
      <w:rPr>
        <w:lang w:val="sk-SK" w:eastAsia="sk-SK" w:bidi="sk-SK"/>
      </w:rPr>
    </w:lvl>
    <w:lvl w:ilvl="3">
      <w:numFmt w:val="bullet"/>
      <w:lvlText w:val="•"/>
      <w:lvlJc w:val="left"/>
      <w:pPr>
        <w:ind w:left="3231" w:hanging="284"/>
      </w:pPr>
      <w:rPr>
        <w:lang w:val="sk-SK" w:eastAsia="sk-SK" w:bidi="sk-SK"/>
      </w:rPr>
    </w:lvl>
    <w:lvl w:ilvl="4">
      <w:numFmt w:val="bullet"/>
      <w:lvlText w:val="•"/>
      <w:lvlJc w:val="left"/>
      <w:pPr>
        <w:ind w:left="4146" w:hanging="284"/>
      </w:pPr>
      <w:rPr>
        <w:lang w:val="sk-SK" w:eastAsia="sk-SK" w:bidi="sk-SK"/>
      </w:rPr>
    </w:lvl>
    <w:lvl w:ilvl="5">
      <w:numFmt w:val="bullet"/>
      <w:lvlText w:val="•"/>
      <w:lvlJc w:val="left"/>
      <w:pPr>
        <w:ind w:left="5062" w:hanging="284"/>
      </w:pPr>
      <w:rPr>
        <w:lang w:val="sk-SK" w:eastAsia="sk-SK" w:bidi="sk-SK"/>
      </w:rPr>
    </w:lvl>
    <w:lvl w:ilvl="6">
      <w:numFmt w:val="bullet"/>
      <w:lvlText w:val="•"/>
      <w:lvlJc w:val="left"/>
      <w:pPr>
        <w:ind w:left="5977" w:hanging="284"/>
      </w:pPr>
      <w:rPr>
        <w:lang w:val="sk-SK" w:eastAsia="sk-SK" w:bidi="sk-SK"/>
      </w:rPr>
    </w:lvl>
    <w:lvl w:ilvl="7">
      <w:numFmt w:val="bullet"/>
      <w:lvlText w:val="•"/>
      <w:lvlJc w:val="left"/>
      <w:pPr>
        <w:ind w:left="6893" w:hanging="284"/>
      </w:pPr>
      <w:rPr>
        <w:lang w:val="sk-SK" w:eastAsia="sk-SK" w:bidi="sk-SK"/>
      </w:rPr>
    </w:lvl>
    <w:lvl w:ilvl="8">
      <w:numFmt w:val="bullet"/>
      <w:lvlText w:val="•"/>
      <w:lvlJc w:val="left"/>
      <w:pPr>
        <w:ind w:left="7808" w:hanging="284"/>
      </w:pPr>
      <w:rPr>
        <w:lang w:val="sk-SK" w:eastAsia="sk-SK" w:bidi="sk-SK"/>
      </w:rPr>
    </w:lvl>
  </w:abstractNum>
  <w:abstractNum w:abstractNumId="9" w15:restartNumberingAfterBreak="0">
    <w:nsid w:val="624664A1"/>
    <w:multiLevelType w:val="hybridMultilevel"/>
    <w:tmpl w:val="7180D4D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22D82"/>
    <w:multiLevelType w:val="hybridMultilevel"/>
    <w:tmpl w:val="443E5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493FBF"/>
    <w:multiLevelType w:val="hybridMultilevel"/>
    <w:tmpl w:val="3B942A16"/>
    <w:lvl w:ilvl="0" w:tplc="0BEA6A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B4E68A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F229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CE17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565A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08A4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AF2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5619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CE60B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82A4F"/>
    <w:multiLevelType w:val="hybridMultilevel"/>
    <w:tmpl w:val="9A06727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FA795F"/>
    <w:multiLevelType w:val="hybridMultilevel"/>
    <w:tmpl w:val="45704AC8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9369B6"/>
    <w:multiLevelType w:val="hybridMultilevel"/>
    <w:tmpl w:val="5DB68E00"/>
    <w:lvl w:ilvl="0" w:tplc="0BEA6A44">
      <w:start w:val="3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80587682">
    <w:abstractNumId w:val="13"/>
  </w:num>
  <w:num w:numId="2" w16cid:durableId="363560720">
    <w:abstractNumId w:val="7"/>
  </w:num>
  <w:num w:numId="3" w16cid:durableId="1433434769">
    <w:abstractNumId w:val="3"/>
  </w:num>
  <w:num w:numId="4" w16cid:durableId="442650493">
    <w:abstractNumId w:val="5"/>
  </w:num>
  <w:num w:numId="5" w16cid:durableId="1538007999">
    <w:abstractNumId w:val="9"/>
  </w:num>
  <w:num w:numId="6" w16cid:durableId="1153986726">
    <w:abstractNumId w:val="11"/>
  </w:num>
  <w:num w:numId="7" w16cid:durableId="2031755188">
    <w:abstractNumId w:val="6"/>
  </w:num>
  <w:num w:numId="8" w16cid:durableId="720205026">
    <w:abstractNumId w:val="12"/>
  </w:num>
  <w:num w:numId="9" w16cid:durableId="1025643366">
    <w:abstractNumId w:val="1"/>
  </w:num>
  <w:num w:numId="10" w16cid:durableId="619530813">
    <w:abstractNumId w:val="4"/>
  </w:num>
  <w:num w:numId="11" w16cid:durableId="1478299698">
    <w:abstractNumId w:val="10"/>
  </w:num>
  <w:num w:numId="12" w16cid:durableId="1981153494">
    <w:abstractNumId w:val="14"/>
  </w:num>
  <w:num w:numId="13" w16cid:durableId="1616984865">
    <w:abstractNumId w:val="2"/>
  </w:num>
  <w:num w:numId="14" w16cid:durableId="1135293142">
    <w:abstractNumId w:val="8"/>
  </w:num>
  <w:num w:numId="15" w16cid:durableId="139515494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E34"/>
    <w:rsid w:val="00006630"/>
    <w:rsid w:val="00007154"/>
    <w:rsid w:val="00010621"/>
    <w:rsid w:val="00012233"/>
    <w:rsid w:val="000152B4"/>
    <w:rsid w:val="000162B6"/>
    <w:rsid w:val="00017F63"/>
    <w:rsid w:val="0002222F"/>
    <w:rsid w:val="00023FD6"/>
    <w:rsid w:val="00027DD7"/>
    <w:rsid w:val="00030693"/>
    <w:rsid w:val="00030DC6"/>
    <w:rsid w:val="000333E3"/>
    <w:rsid w:val="000368B4"/>
    <w:rsid w:val="000507C7"/>
    <w:rsid w:val="0005332C"/>
    <w:rsid w:val="000542D8"/>
    <w:rsid w:val="00060811"/>
    <w:rsid w:val="0006234C"/>
    <w:rsid w:val="00065975"/>
    <w:rsid w:val="00067B77"/>
    <w:rsid w:val="00075D60"/>
    <w:rsid w:val="00076101"/>
    <w:rsid w:val="000775A5"/>
    <w:rsid w:val="000872FA"/>
    <w:rsid w:val="0009079A"/>
    <w:rsid w:val="00090F5C"/>
    <w:rsid w:val="000A1EB8"/>
    <w:rsid w:val="000A5EFD"/>
    <w:rsid w:val="000A6FE1"/>
    <w:rsid w:val="000B551F"/>
    <w:rsid w:val="000B57A6"/>
    <w:rsid w:val="000B5F1F"/>
    <w:rsid w:val="000C04E1"/>
    <w:rsid w:val="000C4094"/>
    <w:rsid w:val="000C791F"/>
    <w:rsid w:val="000D0EA2"/>
    <w:rsid w:val="000D2EB2"/>
    <w:rsid w:val="000E10A8"/>
    <w:rsid w:val="000E46C2"/>
    <w:rsid w:val="000E4B5C"/>
    <w:rsid w:val="000E4DEA"/>
    <w:rsid w:val="000E5B9A"/>
    <w:rsid w:val="000E677A"/>
    <w:rsid w:val="000F01C1"/>
    <w:rsid w:val="000F2D90"/>
    <w:rsid w:val="00102A8B"/>
    <w:rsid w:val="001033A1"/>
    <w:rsid w:val="00105E9C"/>
    <w:rsid w:val="00111F86"/>
    <w:rsid w:val="0011213F"/>
    <w:rsid w:val="00112B04"/>
    <w:rsid w:val="0011373B"/>
    <w:rsid w:val="001178D6"/>
    <w:rsid w:val="001207EF"/>
    <w:rsid w:val="00121047"/>
    <w:rsid w:val="00122F65"/>
    <w:rsid w:val="0012443F"/>
    <w:rsid w:val="001273B4"/>
    <w:rsid w:val="00140CD8"/>
    <w:rsid w:val="00142D77"/>
    <w:rsid w:val="00144C16"/>
    <w:rsid w:val="00146673"/>
    <w:rsid w:val="00147267"/>
    <w:rsid w:val="00151954"/>
    <w:rsid w:val="001522F7"/>
    <w:rsid w:val="001527E7"/>
    <w:rsid w:val="00156F57"/>
    <w:rsid w:val="001578D8"/>
    <w:rsid w:val="00166CE6"/>
    <w:rsid w:val="0016743E"/>
    <w:rsid w:val="00174CB4"/>
    <w:rsid w:val="00180784"/>
    <w:rsid w:val="0018240C"/>
    <w:rsid w:val="0018666B"/>
    <w:rsid w:val="00186774"/>
    <w:rsid w:val="00193726"/>
    <w:rsid w:val="00193B5E"/>
    <w:rsid w:val="00197049"/>
    <w:rsid w:val="001A2439"/>
    <w:rsid w:val="001A2E79"/>
    <w:rsid w:val="001A62BF"/>
    <w:rsid w:val="001B02D2"/>
    <w:rsid w:val="001B3451"/>
    <w:rsid w:val="001C055E"/>
    <w:rsid w:val="001C0CCD"/>
    <w:rsid w:val="001C3E98"/>
    <w:rsid w:val="001C4CC2"/>
    <w:rsid w:val="001C541C"/>
    <w:rsid w:val="001C5AEE"/>
    <w:rsid w:val="001C602C"/>
    <w:rsid w:val="001D001D"/>
    <w:rsid w:val="001D5343"/>
    <w:rsid w:val="001F36F6"/>
    <w:rsid w:val="00205177"/>
    <w:rsid w:val="00206250"/>
    <w:rsid w:val="00210011"/>
    <w:rsid w:val="00210E83"/>
    <w:rsid w:val="00211520"/>
    <w:rsid w:val="00211A10"/>
    <w:rsid w:val="002227D1"/>
    <w:rsid w:val="00223406"/>
    <w:rsid w:val="00233A75"/>
    <w:rsid w:val="00242BDC"/>
    <w:rsid w:val="00244C72"/>
    <w:rsid w:val="00246DFF"/>
    <w:rsid w:val="00254D79"/>
    <w:rsid w:val="00255B2D"/>
    <w:rsid w:val="00256615"/>
    <w:rsid w:val="00257902"/>
    <w:rsid w:val="00261FE9"/>
    <w:rsid w:val="00262CA9"/>
    <w:rsid w:val="002647E5"/>
    <w:rsid w:val="00266FAE"/>
    <w:rsid w:val="0026795E"/>
    <w:rsid w:val="0027093C"/>
    <w:rsid w:val="002741D3"/>
    <w:rsid w:val="0027522E"/>
    <w:rsid w:val="002835A5"/>
    <w:rsid w:val="00284675"/>
    <w:rsid w:val="0029352D"/>
    <w:rsid w:val="0029385C"/>
    <w:rsid w:val="00293F3C"/>
    <w:rsid w:val="00296701"/>
    <w:rsid w:val="00296F25"/>
    <w:rsid w:val="00297DCC"/>
    <w:rsid w:val="002A06E8"/>
    <w:rsid w:val="002A2014"/>
    <w:rsid w:val="002A7627"/>
    <w:rsid w:val="002B2D53"/>
    <w:rsid w:val="002B46AF"/>
    <w:rsid w:val="002B6175"/>
    <w:rsid w:val="002C0122"/>
    <w:rsid w:val="002C0AAB"/>
    <w:rsid w:val="002C3309"/>
    <w:rsid w:val="002C54CE"/>
    <w:rsid w:val="002C56EB"/>
    <w:rsid w:val="002D39B4"/>
    <w:rsid w:val="002D41CB"/>
    <w:rsid w:val="002D5E53"/>
    <w:rsid w:val="002E3AA0"/>
    <w:rsid w:val="002F4399"/>
    <w:rsid w:val="002F7763"/>
    <w:rsid w:val="002F7C4C"/>
    <w:rsid w:val="003045EA"/>
    <w:rsid w:val="00306E38"/>
    <w:rsid w:val="00315254"/>
    <w:rsid w:val="00316FBA"/>
    <w:rsid w:val="00321343"/>
    <w:rsid w:val="003226AE"/>
    <w:rsid w:val="00323A6E"/>
    <w:rsid w:val="00324CF9"/>
    <w:rsid w:val="003312AD"/>
    <w:rsid w:val="003314FC"/>
    <w:rsid w:val="0034444B"/>
    <w:rsid w:val="00345444"/>
    <w:rsid w:val="00346558"/>
    <w:rsid w:val="003469BB"/>
    <w:rsid w:val="003507F2"/>
    <w:rsid w:val="00352183"/>
    <w:rsid w:val="003568F5"/>
    <w:rsid w:val="00356BB2"/>
    <w:rsid w:val="003675F2"/>
    <w:rsid w:val="0037359F"/>
    <w:rsid w:val="0037405F"/>
    <w:rsid w:val="00376F29"/>
    <w:rsid w:val="00390A64"/>
    <w:rsid w:val="00392923"/>
    <w:rsid w:val="003939B1"/>
    <w:rsid w:val="00394F0E"/>
    <w:rsid w:val="00397107"/>
    <w:rsid w:val="003B2E8F"/>
    <w:rsid w:val="003B5E82"/>
    <w:rsid w:val="003C1DE6"/>
    <w:rsid w:val="003D100A"/>
    <w:rsid w:val="003D19D6"/>
    <w:rsid w:val="003E1467"/>
    <w:rsid w:val="003E43A6"/>
    <w:rsid w:val="003E48D1"/>
    <w:rsid w:val="003E52C8"/>
    <w:rsid w:val="003F096C"/>
    <w:rsid w:val="003F559F"/>
    <w:rsid w:val="003F720C"/>
    <w:rsid w:val="00401976"/>
    <w:rsid w:val="00401B8E"/>
    <w:rsid w:val="00402C4E"/>
    <w:rsid w:val="0040301C"/>
    <w:rsid w:val="0041158B"/>
    <w:rsid w:val="0041374A"/>
    <w:rsid w:val="004228D9"/>
    <w:rsid w:val="0042723A"/>
    <w:rsid w:val="00434076"/>
    <w:rsid w:val="0044166B"/>
    <w:rsid w:val="00454E2A"/>
    <w:rsid w:val="004550B6"/>
    <w:rsid w:val="00457CA6"/>
    <w:rsid w:val="00457EF1"/>
    <w:rsid w:val="00462948"/>
    <w:rsid w:val="00462E28"/>
    <w:rsid w:val="004662E6"/>
    <w:rsid w:val="00472891"/>
    <w:rsid w:val="00474726"/>
    <w:rsid w:val="00477086"/>
    <w:rsid w:val="004840D1"/>
    <w:rsid w:val="00487880"/>
    <w:rsid w:val="00495DD6"/>
    <w:rsid w:val="00497C3D"/>
    <w:rsid w:val="004A2192"/>
    <w:rsid w:val="004A258D"/>
    <w:rsid w:val="004A2D50"/>
    <w:rsid w:val="004A42CF"/>
    <w:rsid w:val="004A7ACB"/>
    <w:rsid w:val="004B23B1"/>
    <w:rsid w:val="004B26DE"/>
    <w:rsid w:val="004B275F"/>
    <w:rsid w:val="004B5C42"/>
    <w:rsid w:val="004B5D90"/>
    <w:rsid w:val="004B7E82"/>
    <w:rsid w:val="004C10B0"/>
    <w:rsid w:val="004C5602"/>
    <w:rsid w:val="004D2F56"/>
    <w:rsid w:val="004D3509"/>
    <w:rsid w:val="004D3D74"/>
    <w:rsid w:val="004D5A3A"/>
    <w:rsid w:val="004E2AFF"/>
    <w:rsid w:val="004E78D1"/>
    <w:rsid w:val="004F46FF"/>
    <w:rsid w:val="005039E5"/>
    <w:rsid w:val="005133B6"/>
    <w:rsid w:val="00514A4F"/>
    <w:rsid w:val="0051581B"/>
    <w:rsid w:val="00516D69"/>
    <w:rsid w:val="00516D93"/>
    <w:rsid w:val="00517287"/>
    <w:rsid w:val="005204AF"/>
    <w:rsid w:val="00521974"/>
    <w:rsid w:val="005245FF"/>
    <w:rsid w:val="005265D5"/>
    <w:rsid w:val="00527623"/>
    <w:rsid w:val="00531E1E"/>
    <w:rsid w:val="00536C26"/>
    <w:rsid w:val="005371C5"/>
    <w:rsid w:val="005373E2"/>
    <w:rsid w:val="00543F26"/>
    <w:rsid w:val="00546009"/>
    <w:rsid w:val="00546D4C"/>
    <w:rsid w:val="00550DC8"/>
    <w:rsid w:val="0055269C"/>
    <w:rsid w:val="0055585F"/>
    <w:rsid w:val="00555CA6"/>
    <w:rsid w:val="00556C43"/>
    <w:rsid w:val="00562012"/>
    <w:rsid w:val="00574BAC"/>
    <w:rsid w:val="00575A43"/>
    <w:rsid w:val="005805B5"/>
    <w:rsid w:val="005815FD"/>
    <w:rsid w:val="00581BB2"/>
    <w:rsid w:val="00584FA8"/>
    <w:rsid w:val="00584FDD"/>
    <w:rsid w:val="00585F1A"/>
    <w:rsid w:val="005868B2"/>
    <w:rsid w:val="00587453"/>
    <w:rsid w:val="00590E70"/>
    <w:rsid w:val="0059685B"/>
    <w:rsid w:val="005971BA"/>
    <w:rsid w:val="005973A0"/>
    <w:rsid w:val="00597B5F"/>
    <w:rsid w:val="005A045B"/>
    <w:rsid w:val="005A6DD7"/>
    <w:rsid w:val="005B16A8"/>
    <w:rsid w:val="005B229B"/>
    <w:rsid w:val="005B48F7"/>
    <w:rsid w:val="005B6688"/>
    <w:rsid w:val="005B6795"/>
    <w:rsid w:val="005C12EE"/>
    <w:rsid w:val="005C3309"/>
    <w:rsid w:val="005C551D"/>
    <w:rsid w:val="005D0D41"/>
    <w:rsid w:val="005D3B86"/>
    <w:rsid w:val="005D6E91"/>
    <w:rsid w:val="005D76FD"/>
    <w:rsid w:val="005E4773"/>
    <w:rsid w:val="005F469C"/>
    <w:rsid w:val="005F52C8"/>
    <w:rsid w:val="00602E67"/>
    <w:rsid w:val="006105E5"/>
    <w:rsid w:val="00616620"/>
    <w:rsid w:val="00621E4F"/>
    <w:rsid w:val="00627ACB"/>
    <w:rsid w:val="00630A5D"/>
    <w:rsid w:val="0063787D"/>
    <w:rsid w:val="00637D93"/>
    <w:rsid w:val="00647C14"/>
    <w:rsid w:val="00650E37"/>
    <w:rsid w:val="00665220"/>
    <w:rsid w:val="00665C2A"/>
    <w:rsid w:val="00680870"/>
    <w:rsid w:val="00681B6A"/>
    <w:rsid w:val="00682FB4"/>
    <w:rsid w:val="00690776"/>
    <w:rsid w:val="00690FE0"/>
    <w:rsid w:val="00691A96"/>
    <w:rsid w:val="00691D57"/>
    <w:rsid w:val="00692AC0"/>
    <w:rsid w:val="00692CCC"/>
    <w:rsid w:val="006A0251"/>
    <w:rsid w:val="006A3C24"/>
    <w:rsid w:val="006A3E34"/>
    <w:rsid w:val="006A60D7"/>
    <w:rsid w:val="006A7726"/>
    <w:rsid w:val="006B6D5F"/>
    <w:rsid w:val="006D090C"/>
    <w:rsid w:val="006D11C7"/>
    <w:rsid w:val="006D4E6B"/>
    <w:rsid w:val="006E1C4B"/>
    <w:rsid w:val="006E699E"/>
    <w:rsid w:val="006E753B"/>
    <w:rsid w:val="006F26D2"/>
    <w:rsid w:val="006F6D96"/>
    <w:rsid w:val="007008D4"/>
    <w:rsid w:val="007063BD"/>
    <w:rsid w:val="0071312C"/>
    <w:rsid w:val="00717F68"/>
    <w:rsid w:val="00720281"/>
    <w:rsid w:val="0072056C"/>
    <w:rsid w:val="007238B7"/>
    <w:rsid w:val="00726ACC"/>
    <w:rsid w:val="00730CD0"/>
    <w:rsid w:val="007313E4"/>
    <w:rsid w:val="00732B51"/>
    <w:rsid w:val="0074278C"/>
    <w:rsid w:val="00744F9F"/>
    <w:rsid w:val="00751036"/>
    <w:rsid w:val="007570CD"/>
    <w:rsid w:val="00761A8C"/>
    <w:rsid w:val="007708B9"/>
    <w:rsid w:val="00781FB1"/>
    <w:rsid w:val="007863C2"/>
    <w:rsid w:val="007868F1"/>
    <w:rsid w:val="0079089E"/>
    <w:rsid w:val="007914AB"/>
    <w:rsid w:val="00796FAA"/>
    <w:rsid w:val="007A01B4"/>
    <w:rsid w:val="007A0E97"/>
    <w:rsid w:val="007A1481"/>
    <w:rsid w:val="007A4546"/>
    <w:rsid w:val="007A7A06"/>
    <w:rsid w:val="007B29C1"/>
    <w:rsid w:val="007B60CF"/>
    <w:rsid w:val="007B61A7"/>
    <w:rsid w:val="007C3415"/>
    <w:rsid w:val="007C57C8"/>
    <w:rsid w:val="007C7703"/>
    <w:rsid w:val="007D4D20"/>
    <w:rsid w:val="007E0206"/>
    <w:rsid w:val="007E2D20"/>
    <w:rsid w:val="007E538C"/>
    <w:rsid w:val="007F51E9"/>
    <w:rsid w:val="00804190"/>
    <w:rsid w:val="00806D5B"/>
    <w:rsid w:val="00810352"/>
    <w:rsid w:val="00810610"/>
    <w:rsid w:val="008311BA"/>
    <w:rsid w:val="008406C1"/>
    <w:rsid w:val="00842840"/>
    <w:rsid w:val="00843B84"/>
    <w:rsid w:val="00844EE6"/>
    <w:rsid w:val="00844FF7"/>
    <w:rsid w:val="00846E07"/>
    <w:rsid w:val="0085080F"/>
    <w:rsid w:val="00851940"/>
    <w:rsid w:val="00852EF6"/>
    <w:rsid w:val="008624C5"/>
    <w:rsid w:val="00865112"/>
    <w:rsid w:val="008655EA"/>
    <w:rsid w:val="008670F4"/>
    <w:rsid w:val="00867F09"/>
    <w:rsid w:val="00871ED5"/>
    <w:rsid w:val="00873E25"/>
    <w:rsid w:val="008763B3"/>
    <w:rsid w:val="00882518"/>
    <w:rsid w:val="00882A5E"/>
    <w:rsid w:val="008A430D"/>
    <w:rsid w:val="008A6A94"/>
    <w:rsid w:val="008B7F7A"/>
    <w:rsid w:val="008C0054"/>
    <w:rsid w:val="008C1DF8"/>
    <w:rsid w:val="008C355E"/>
    <w:rsid w:val="008C4F58"/>
    <w:rsid w:val="008C61B7"/>
    <w:rsid w:val="008D1007"/>
    <w:rsid w:val="008D19C9"/>
    <w:rsid w:val="008D2BD7"/>
    <w:rsid w:val="008D2DEB"/>
    <w:rsid w:val="008E3724"/>
    <w:rsid w:val="008F73F1"/>
    <w:rsid w:val="00902364"/>
    <w:rsid w:val="009056A2"/>
    <w:rsid w:val="009202B0"/>
    <w:rsid w:val="00921C06"/>
    <w:rsid w:val="00925C5B"/>
    <w:rsid w:val="00925FC8"/>
    <w:rsid w:val="00927FB7"/>
    <w:rsid w:val="00937C10"/>
    <w:rsid w:val="009468CD"/>
    <w:rsid w:val="009469E8"/>
    <w:rsid w:val="009508C0"/>
    <w:rsid w:val="0095129C"/>
    <w:rsid w:val="00952E82"/>
    <w:rsid w:val="0095375A"/>
    <w:rsid w:val="00956AA6"/>
    <w:rsid w:val="00966F01"/>
    <w:rsid w:val="00975086"/>
    <w:rsid w:val="009810D0"/>
    <w:rsid w:val="00991774"/>
    <w:rsid w:val="00992FE9"/>
    <w:rsid w:val="0099304B"/>
    <w:rsid w:val="00993A91"/>
    <w:rsid w:val="00995D7E"/>
    <w:rsid w:val="009979C1"/>
    <w:rsid w:val="00997B88"/>
    <w:rsid w:val="009A0227"/>
    <w:rsid w:val="009A5F32"/>
    <w:rsid w:val="009B365C"/>
    <w:rsid w:val="009B607A"/>
    <w:rsid w:val="009B6760"/>
    <w:rsid w:val="009C00FF"/>
    <w:rsid w:val="009C3D85"/>
    <w:rsid w:val="009C5269"/>
    <w:rsid w:val="009C5411"/>
    <w:rsid w:val="009D05E8"/>
    <w:rsid w:val="009D093C"/>
    <w:rsid w:val="009D1776"/>
    <w:rsid w:val="009E0089"/>
    <w:rsid w:val="009E1808"/>
    <w:rsid w:val="009E3ABD"/>
    <w:rsid w:val="009E3D93"/>
    <w:rsid w:val="009E4638"/>
    <w:rsid w:val="009E4814"/>
    <w:rsid w:val="009E4ED5"/>
    <w:rsid w:val="009E6069"/>
    <w:rsid w:val="009F004D"/>
    <w:rsid w:val="00A042F4"/>
    <w:rsid w:val="00A101E6"/>
    <w:rsid w:val="00A10539"/>
    <w:rsid w:val="00A10BB0"/>
    <w:rsid w:val="00A13423"/>
    <w:rsid w:val="00A26386"/>
    <w:rsid w:val="00A2778B"/>
    <w:rsid w:val="00A33EC4"/>
    <w:rsid w:val="00A34CF4"/>
    <w:rsid w:val="00A34DC1"/>
    <w:rsid w:val="00A36467"/>
    <w:rsid w:val="00A3688B"/>
    <w:rsid w:val="00A435A4"/>
    <w:rsid w:val="00A5338D"/>
    <w:rsid w:val="00A539CD"/>
    <w:rsid w:val="00A53A63"/>
    <w:rsid w:val="00A548A8"/>
    <w:rsid w:val="00A56294"/>
    <w:rsid w:val="00A624BE"/>
    <w:rsid w:val="00A62513"/>
    <w:rsid w:val="00A64B6F"/>
    <w:rsid w:val="00A74953"/>
    <w:rsid w:val="00A75123"/>
    <w:rsid w:val="00A75E69"/>
    <w:rsid w:val="00A769CC"/>
    <w:rsid w:val="00A877F7"/>
    <w:rsid w:val="00A94E70"/>
    <w:rsid w:val="00AA1B72"/>
    <w:rsid w:val="00AA5889"/>
    <w:rsid w:val="00AB05A4"/>
    <w:rsid w:val="00AC121B"/>
    <w:rsid w:val="00AC3028"/>
    <w:rsid w:val="00AC7333"/>
    <w:rsid w:val="00AD1BBB"/>
    <w:rsid w:val="00AD632A"/>
    <w:rsid w:val="00AD64AF"/>
    <w:rsid w:val="00AD79E8"/>
    <w:rsid w:val="00AE4253"/>
    <w:rsid w:val="00AE5FD8"/>
    <w:rsid w:val="00AE6887"/>
    <w:rsid w:val="00AF2D1F"/>
    <w:rsid w:val="00AF2D5E"/>
    <w:rsid w:val="00AF3EB8"/>
    <w:rsid w:val="00AF53A1"/>
    <w:rsid w:val="00AF572D"/>
    <w:rsid w:val="00B0469F"/>
    <w:rsid w:val="00B05F3B"/>
    <w:rsid w:val="00B10E32"/>
    <w:rsid w:val="00B17DD7"/>
    <w:rsid w:val="00B21485"/>
    <w:rsid w:val="00B22525"/>
    <w:rsid w:val="00B30B35"/>
    <w:rsid w:val="00B32353"/>
    <w:rsid w:val="00B32CE2"/>
    <w:rsid w:val="00B336C9"/>
    <w:rsid w:val="00B3571C"/>
    <w:rsid w:val="00B35B0E"/>
    <w:rsid w:val="00B3637B"/>
    <w:rsid w:val="00B37D76"/>
    <w:rsid w:val="00B40325"/>
    <w:rsid w:val="00B41707"/>
    <w:rsid w:val="00B43F4A"/>
    <w:rsid w:val="00B44791"/>
    <w:rsid w:val="00B459F5"/>
    <w:rsid w:val="00B53CA4"/>
    <w:rsid w:val="00B53D8E"/>
    <w:rsid w:val="00B54C1A"/>
    <w:rsid w:val="00B62AA2"/>
    <w:rsid w:val="00B63BDC"/>
    <w:rsid w:val="00B64393"/>
    <w:rsid w:val="00B70914"/>
    <w:rsid w:val="00B7531D"/>
    <w:rsid w:val="00B7570B"/>
    <w:rsid w:val="00B77C7C"/>
    <w:rsid w:val="00B96D0F"/>
    <w:rsid w:val="00B979E5"/>
    <w:rsid w:val="00BA01D6"/>
    <w:rsid w:val="00BA149D"/>
    <w:rsid w:val="00BA2182"/>
    <w:rsid w:val="00BA7984"/>
    <w:rsid w:val="00BB63AD"/>
    <w:rsid w:val="00BC186C"/>
    <w:rsid w:val="00BC25CB"/>
    <w:rsid w:val="00BC4F39"/>
    <w:rsid w:val="00BD7500"/>
    <w:rsid w:val="00BE0A16"/>
    <w:rsid w:val="00BE0DD5"/>
    <w:rsid w:val="00BE1F87"/>
    <w:rsid w:val="00BE5615"/>
    <w:rsid w:val="00BE606A"/>
    <w:rsid w:val="00BE6314"/>
    <w:rsid w:val="00C03C51"/>
    <w:rsid w:val="00C05367"/>
    <w:rsid w:val="00C14B17"/>
    <w:rsid w:val="00C27772"/>
    <w:rsid w:val="00C30327"/>
    <w:rsid w:val="00C33606"/>
    <w:rsid w:val="00C343F9"/>
    <w:rsid w:val="00C34E82"/>
    <w:rsid w:val="00C41BC5"/>
    <w:rsid w:val="00C464EC"/>
    <w:rsid w:val="00C50EE6"/>
    <w:rsid w:val="00C5122C"/>
    <w:rsid w:val="00C51FA2"/>
    <w:rsid w:val="00C547E5"/>
    <w:rsid w:val="00C61133"/>
    <w:rsid w:val="00C63497"/>
    <w:rsid w:val="00C64E82"/>
    <w:rsid w:val="00C77717"/>
    <w:rsid w:val="00C77D13"/>
    <w:rsid w:val="00C803CB"/>
    <w:rsid w:val="00C83DE9"/>
    <w:rsid w:val="00C86F04"/>
    <w:rsid w:val="00C90555"/>
    <w:rsid w:val="00CA47BE"/>
    <w:rsid w:val="00CA67D6"/>
    <w:rsid w:val="00CA779E"/>
    <w:rsid w:val="00CB27FE"/>
    <w:rsid w:val="00CB33A3"/>
    <w:rsid w:val="00CB4136"/>
    <w:rsid w:val="00CB49A9"/>
    <w:rsid w:val="00CB63AC"/>
    <w:rsid w:val="00CC1EB5"/>
    <w:rsid w:val="00CC5157"/>
    <w:rsid w:val="00CD5F93"/>
    <w:rsid w:val="00CD7BF1"/>
    <w:rsid w:val="00CE236F"/>
    <w:rsid w:val="00CE264A"/>
    <w:rsid w:val="00CE6A0E"/>
    <w:rsid w:val="00CF024D"/>
    <w:rsid w:val="00CF211C"/>
    <w:rsid w:val="00CF3097"/>
    <w:rsid w:val="00CF4194"/>
    <w:rsid w:val="00CF49AB"/>
    <w:rsid w:val="00CF6916"/>
    <w:rsid w:val="00D0423C"/>
    <w:rsid w:val="00D042BA"/>
    <w:rsid w:val="00D07C46"/>
    <w:rsid w:val="00D07ED8"/>
    <w:rsid w:val="00D11A76"/>
    <w:rsid w:val="00D21146"/>
    <w:rsid w:val="00D214D5"/>
    <w:rsid w:val="00D217D4"/>
    <w:rsid w:val="00D305A4"/>
    <w:rsid w:val="00D36722"/>
    <w:rsid w:val="00D45443"/>
    <w:rsid w:val="00D47EDF"/>
    <w:rsid w:val="00D501B0"/>
    <w:rsid w:val="00D5044F"/>
    <w:rsid w:val="00D537F7"/>
    <w:rsid w:val="00D7041D"/>
    <w:rsid w:val="00D7389F"/>
    <w:rsid w:val="00D75788"/>
    <w:rsid w:val="00D770E4"/>
    <w:rsid w:val="00D9259A"/>
    <w:rsid w:val="00D9280A"/>
    <w:rsid w:val="00D97F77"/>
    <w:rsid w:val="00DA0B2E"/>
    <w:rsid w:val="00DA4B31"/>
    <w:rsid w:val="00DA516F"/>
    <w:rsid w:val="00DA6F8C"/>
    <w:rsid w:val="00DA7F6B"/>
    <w:rsid w:val="00DC257F"/>
    <w:rsid w:val="00DC2A3E"/>
    <w:rsid w:val="00DD323A"/>
    <w:rsid w:val="00DD5C8A"/>
    <w:rsid w:val="00DE28BA"/>
    <w:rsid w:val="00DF1E66"/>
    <w:rsid w:val="00DF4012"/>
    <w:rsid w:val="00DF4022"/>
    <w:rsid w:val="00DF416C"/>
    <w:rsid w:val="00DF76D3"/>
    <w:rsid w:val="00E03433"/>
    <w:rsid w:val="00E15E90"/>
    <w:rsid w:val="00E15EE7"/>
    <w:rsid w:val="00E2135F"/>
    <w:rsid w:val="00E268E3"/>
    <w:rsid w:val="00E26DF3"/>
    <w:rsid w:val="00E37E4A"/>
    <w:rsid w:val="00E417AC"/>
    <w:rsid w:val="00E42B5B"/>
    <w:rsid w:val="00E42BDF"/>
    <w:rsid w:val="00E44115"/>
    <w:rsid w:val="00E44ECA"/>
    <w:rsid w:val="00E607F7"/>
    <w:rsid w:val="00E61F7F"/>
    <w:rsid w:val="00E622A4"/>
    <w:rsid w:val="00E6233D"/>
    <w:rsid w:val="00E652B7"/>
    <w:rsid w:val="00E65FFD"/>
    <w:rsid w:val="00E70B5A"/>
    <w:rsid w:val="00E75224"/>
    <w:rsid w:val="00E76282"/>
    <w:rsid w:val="00E7660C"/>
    <w:rsid w:val="00E7734C"/>
    <w:rsid w:val="00E774FE"/>
    <w:rsid w:val="00E8282A"/>
    <w:rsid w:val="00E83259"/>
    <w:rsid w:val="00E86D63"/>
    <w:rsid w:val="00E9144A"/>
    <w:rsid w:val="00E93DDE"/>
    <w:rsid w:val="00E94689"/>
    <w:rsid w:val="00EA24C6"/>
    <w:rsid w:val="00EA2FDE"/>
    <w:rsid w:val="00EA54CF"/>
    <w:rsid w:val="00EB09C7"/>
    <w:rsid w:val="00EB221C"/>
    <w:rsid w:val="00EB2427"/>
    <w:rsid w:val="00EB335F"/>
    <w:rsid w:val="00EB4631"/>
    <w:rsid w:val="00EC3D4E"/>
    <w:rsid w:val="00EC5CF7"/>
    <w:rsid w:val="00EC6B9C"/>
    <w:rsid w:val="00EC72F1"/>
    <w:rsid w:val="00EC7C17"/>
    <w:rsid w:val="00ED0968"/>
    <w:rsid w:val="00ED2AF1"/>
    <w:rsid w:val="00ED54E3"/>
    <w:rsid w:val="00ED62D2"/>
    <w:rsid w:val="00EE096D"/>
    <w:rsid w:val="00EE6EB7"/>
    <w:rsid w:val="00EE789F"/>
    <w:rsid w:val="00EF158D"/>
    <w:rsid w:val="00EF2FBF"/>
    <w:rsid w:val="00EF4739"/>
    <w:rsid w:val="00EF4ED8"/>
    <w:rsid w:val="00EF6F6C"/>
    <w:rsid w:val="00EF711F"/>
    <w:rsid w:val="00F03B8A"/>
    <w:rsid w:val="00F12963"/>
    <w:rsid w:val="00F176E4"/>
    <w:rsid w:val="00F2774B"/>
    <w:rsid w:val="00F50852"/>
    <w:rsid w:val="00F5120C"/>
    <w:rsid w:val="00F5306B"/>
    <w:rsid w:val="00F53F2E"/>
    <w:rsid w:val="00F55438"/>
    <w:rsid w:val="00F65B44"/>
    <w:rsid w:val="00F66011"/>
    <w:rsid w:val="00F75325"/>
    <w:rsid w:val="00F77DDA"/>
    <w:rsid w:val="00F81D65"/>
    <w:rsid w:val="00F83895"/>
    <w:rsid w:val="00F857A6"/>
    <w:rsid w:val="00F9251F"/>
    <w:rsid w:val="00F946A1"/>
    <w:rsid w:val="00F946FE"/>
    <w:rsid w:val="00F94E08"/>
    <w:rsid w:val="00FA10AC"/>
    <w:rsid w:val="00FA1189"/>
    <w:rsid w:val="00FA2CEF"/>
    <w:rsid w:val="00FA393E"/>
    <w:rsid w:val="00FA4BA0"/>
    <w:rsid w:val="00FA5F02"/>
    <w:rsid w:val="00FB0B92"/>
    <w:rsid w:val="00FB22E1"/>
    <w:rsid w:val="00FB3980"/>
    <w:rsid w:val="00FB4076"/>
    <w:rsid w:val="00FB6A59"/>
    <w:rsid w:val="00FC34D1"/>
    <w:rsid w:val="00FE3D61"/>
    <w:rsid w:val="00FE5F03"/>
    <w:rsid w:val="00FF5563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784AD"/>
  <w15:docId w15:val="{E679A693-123B-4899-A659-CB008976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024D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D350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D3509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22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946F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946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D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1">
    <w:name w:val="Style1"/>
    <w:basedOn w:val="Normlny"/>
    <w:uiPriority w:val="99"/>
    <w:rsid w:val="009C3D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21">
    <w:name w:val="Font Style21"/>
    <w:uiPriority w:val="99"/>
    <w:rsid w:val="009C3D85"/>
    <w:rPr>
      <w:rFonts w:ascii="Times New Roman" w:hAnsi="Times New Roman" w:cs="Times New Roman"/>
      <w:b/>
      <w:bCs/>
      <w:sz w:val="22"/>
      <w:szCs w:val="22"/>
    </w:rPr>
  </w:style>
  <w:style w:type="paragraph" w:styleId="Odsekzoznamu">
    <w:name w:val="List Paragraph"/>
    <w:basedOn w:val="Normlny"/>
    <w:qFormat/>
    <w:rsid w:val="00323A6E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4D350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2Char">
    <w:name w:val="Nadpis 2 Char"/>
    <w:link w:val="Nadpis2"/>
    <w:uiPriority w:val="9"/>
    <w:rsid w:val="004D3509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Hlavikaobsahu1">
    <w:name w:val="Hlavička obsahu1"/>
    <w:basedOn w:val="Nadpis1"/>
    <w:next w:val="Normlny"/>
    <w:uiPriority w:val="39"/>
    <w:unhideWhenUsed/>
    <w:qFormat/>
    <w:rsid w:val="003E48D1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E48D1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3E48D1"/>
    <w:pPr>
      <w:spacing w:after="100"/>
      <w:ind w:left="220"/>
    </w:pPr>
  </w:style>
  <w:style w:type="character" w:styleId="Hypertextovprepojenie">
    <w:name w:val="Hyperlink"/>
    <w:uiPriority w:val="99"/>
    <w:unhideWhenUsed/>
    <w:rsid w:val="003E48D1"/>
    <w:rPr>
      <w:color w:val="0563C1"/>
      <w:u w:val="single"/>
    </w:rPr>
  </w:style>
  <w:style w:type="paragraph" w:customStyle="1" w:styleId="bfzAbsatz">
    <w:name w:val="bfzAbsatz"/>
    <w:basedOn w:val="Normlny"/>
    <w:rsid w:val="006105E5"/>
    <w:pPr>
      <w:spacing w:after="0" w:line="240" w:lineRule="auto"/>
    </w:pPr>
    <w:rPr>
      <w:rFonts w:ascii="Times New Roman" w:eastAsia="Times New Roman" w:hAnsi="Times New Roman"/>
      <w:sz w:val="24"/>
      <w:szCs w:val="20"/>
      <w:lang w:val="de-DE" w:eastAsia="de-DE"/>
    </w:rPr>
  </w:style>
  <w:style w:type="character" w:customStyle="1" w:styleId="Nevyrieenzmienka1">
    <w:name w:val="Nevyriešená zmienka1"/>
    <w:uiPriority w:val="99"/>
    <w:semiHidden/>
    <w:unhideWhenUsed/>
    <w:rsid w:val="001A62BF"/>
    <w:rPr>
      <w:color w:val="605E5C"/>
      <w:shd w:val="clear" w:color="auto" w:fill="E1DFDD"/>
    </w:rPr>
  </w:style>
  <w:style w:type="paragraph" w:customStyle="1" w:styleId="Aufzhlung">
    <w:name w:val="Aufzählung"/>
    <w:basedOn w:val="Normlny"/>
    <w:rsid w:val="00075D60"/>
    <w:pPr>
      <w:numPr>
        <w:numId w:val="4"/>
      </w:numPr>
      <w:tabs>
        <w:tab w:val="clear" w:pos="720"/>
      </w:tabs>
      <w:spacing w:after="120" w:line="240" w:lineRule="auto"/>
      <w:ind w:left="284" w:hanging="284"/>
    </w:pPr>
    <w:rPr>
      <w:rFonts w:ascii="Arial Unicode MS" w:eastAsia="Arial Unicode MS" w:hAnsi="Arial Unicode MS"/>
      <w:sz w:val="24"/>
      <w:szCs w:val="20"/>
      <w:lang w:val="de-DE" w:eastAsia="de-DE"/>
    </w:rPr>
  </w:style>
  <w:style w:type="paragraph" w:styleId="Normlnywebov">
    <w:name w:val="Normal (Web)"/>
    <w:basedOn w:val="Normlny"/>
    <w:uiPriority w:val="99"/>
    <w:semiHidden/>
    <w:unhideWhenUsed/>
    <w:rsid w:val="003213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321343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5F32"/>
  </w:style>
  <w:style w:type="paragraph" w:styleId="Pta">
    <w:name w:val="footer"/>
    <w:basedOn w:val="Normlny"/>
    <w:link w:val="Pt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5F32"/>
  </w:style>
  <w:style w:type="paragraph" w:customStyle="1" w:styleId="zakladnytext">
    <w:name w:val="zakladny.text"/>
    <w:basedOn w:val="Normlny"/>
    <w:link w:val="zakladnytextChar"/>
    <w:qFormat/>
    <w:rsid w:val="00C61133"/>
    <w:pPr>
      <w:spacing w:before="120" w:after="0" w:line="240" w:lineRule="auto"/>
      <w:jc w:val="both"/>
    </w:pPr>
    <w:rPr>
      <w:rFonts w:ascii="Cambria" w:eastAsia="Times New Roman" w:hAnsi="Cambria"/>
      <w:sz w:val="20"/>
      <w:szCs w:val="20"/>
      <w:lang w:eastAsia="sk-SK" w:bidi="en-US"/>
    </w:rPr>
  </w:style>
  <w:style w:type="character" w:customStyle="1" w:styleId="zakladnytextChar">
    <w:name w:val="zakladny.text Char"/>
    <w:link w:val="zakladnytext"/>
    <w:rsid w:val="00C61133"/>
    <w:rPr>
      <w:rFonts w:ascii="Cambria" w:eastAsia="Times New Roman" w:hAnsi="Cambria"/>
      <w:lang w:eastAsia="sk-SK" w:bidi="en-US"/>
    </w:rPr>
  </w:style>
  <w:style w:type="paragraph" w:customStyle="1" w:styleId="odrazky-">
    <w:name w:val="odrazky -"/>
    <w:basedOn w:val="Odsekzoznamu"/>
    <w:link w:val="odrazky-Char"/>
    <w:qFormat/>
    <w:rsid w:val="00C61133"/>
    <w:pPr>
      <w:numPr>
        <w:numId w:val="7"/>
      </w:numPr>
      <w:spacing w:after="0" w:line="240" w:lineRule="auto"/>
      <w:ind w:left="567" w:hanging="283"/>
      <w:jc w:val="both"/>
    </w:pPr>
    <w:rPr>
      <w:rFonts w:ascii="Cambria" w:eastAsia="Times New Roman" w:hAnsi="Cambria"/>
      <w:sz w:val="20"/>
      <w:szCs w:val="20"/>
      <w:lang w:bidi="en-US"/>
    </w:rPr>
  </w:style>
  <w:style w:type="character" w:customStyle="1" w:styleId="odrazky-Char">
    <w:name w:val="odrazky - Char"/>
    <w:link w:val="odrazky-"/>
    <w:rsid w:val="00C61133"/>
    <w:rPr>
      <w:rFonts w:ascii="Cambria" w:eastAsia="Times New Roman" w:hAnsi="Cambria"/>
      <w:lang w:eastAsia="en-US" w:bidi="en-US"/>
    </w:rPr>
  </w:style>
  <w:style w:type="character" w:styleId="Odkaznakomentr">
    <w:name w:val="annotation reference"/>
    <w:uiPriority w:val="99"/>
    <w:semiHidden/>
    <w:unhideWhenUsed/>
    <w:rsid w:val="008311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11B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8311B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11B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311BA"/>
    <w:rPr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56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156F57"/>
    <w:pPr>
      <w:widowControl w:val="0"/>
      <w:autoSpaceDE w:val="0"/>
      <w:autoSpaceDN w:val="0"/>
      <w:spacing w:after="0" w:line="256" w:lineRule="exact"/>
    </w:pPr>
    <w:rPr>
      <w:rFonts w:ascii="Arial" w:eastAsia="Arial" w:hAnsi="Arial" w:cs="Arial"/>
      <w:lang w:val="en-US"/>
    </w:rPr>
  </w:style>
  <w:style w:type="table" w:customStyle="1" w:styleId="TableNormal">
    <w:name w:val="Table Normal"/>
    <w:uiPriority w:val="2"/>
    <w:semiHidden/>
    <w:unhideWhenUsed/>
    <w:qFormat/>
    <w:rsid w:val="0000663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dex">
    <w:name w:val="Index"/>
    <w:basedOn w:val="Normlny"/>
    <w:rsid w:val="00CA67D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lang w:eastAsia="sk-SK"/>
    </w:rPr>
  </w:style>
  <w:style w:type="paragraph" w:customStyle="1" w:styleId="Standard">
    <w:name w:val="Standard"/>
    <w:rsid w:val="001C541C"/>
    <w:pPr>
      <w:widowControl w:val="0"/>
      <w:suppressAutoHyphens/>
      <w:autoSpaceDN w:val="0"/>
      <w:textAlignment w:val="baseline"/>
    </w:pPr>
    <w:rPr>
      <w:rFonts w:ascii="Arial" w:eastAsia="Arial" w:hAnsi="Arial"/>
      <w:kern w:val="3"/>
      <w:sz w:val="22"/>
      <w:szCs w:val="22"/>
    </w:rPr>
  </w:style>
  <w:style w:type="character" w:customStyle="1" w:styleId="ListLabel10">
    <w:name w:val="ListLabel 10"/>
    <w:rsid w:val="001C541C"/>
    <w:rPr>
      <w:rFonts w:cs="Courier New"/>
    </w:rPr>
  </w:style>
  <w:style w:type="numbering" w:customStyle="1" w:styleId="WWNum2">
    <w:name w:val="WWNum2"/>
    <w:basedOn w:val="Bezzoznamu"/>
    <w:rsid w:val="003E52C8"/>
    <w:pPr>
      <w:numPr>
        <w:numId w:val="13"/>
      </w:numPr>
    </w:pPr>
  </w:style>
  <w:style w:type="numbering" w:customStyle="1" w:styleId="WWNum4">
    <w:name w:val="WWNum4"/>
    <w:basedOn w:val="Bezzoznamu"/>
    <w:rsid w:val="003E52C8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821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01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83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9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2175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2758</Words>
  <Characters>15724</Characters>
  <Application>Microsoft Office Word</Application>
  <DocSecurity>0</DocSecurity>
  <Lines>131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18446</CharactersWithSpaces>
  <SharedDoc>false</SharedDoc>
  <HLinks>
    <vt:vector size="6" baseType="variant">
      <vt:variant>
        <vt:i4>7471164</vt:i4>
      </vt:variant>
      <vt:variant>
        <vt:i4>0</vt:i4>
      </vt:variant>
      <vt:variant>
        <vt:i4>0</vt:i4>
      </vt:variant>
      <vt:variant>
        <vt:i4>5</vt:i4>
      </vt:variant>
      <vt:variant>
        <vt:lpwstr>http://www.siov.sk/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Kuzma</dc:creator>
  <cp:lastModifiedBy>Henrieta Vrablova</cp:lastModifiedBy>
  <cp:revision>7</cp:revision>
  <cp:lastPrinted>2018-08-06T10:03:00Z</cp:lastPrinted>
  <dcterms:created xsi:type="dcterms:W3CDTF">2022-08-08T10:36:00Z</dcterms:created>
  <dcterms:modified xsi:type="dcterms:W3CDTF">2022-09-27T13:29:00Z</dcterms:modified>
</cp:coreProperties>
</file>