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1E9" w:rsidRDefault="00F521E9" w:rsidP="00F521E9">
      <w:pPr>
        <w:framePr w:hSpace="141" w:wrap="around" w:vAnchor="text" w:hAnchor="page" w:x="1413" w:y="1"/>
        <w:jc w:val="center"/>
        <w:rPr>
          <w:b/>
          <w:sz w:val="32"/>
          <w:szCs w:val="20"/>
        </w:rPr>
      </w:pPr>
      <w:r>
        <w:rPr>
          <w:b/>
          <w:sz w:val="32"/>
        </w:rPr>
        <w:object w:dxaOrig="11837" w:dyaOrig="74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9.75pt" o:ole="">
            <v:imagedata r:id="rId7" o:title=""/>
          </v:shape>
          <o:OLEObject Type="Embed" ProgID="PBrush" ShapeID="_x0000_i1025" DrawAspect="Content" ObjectID="_1566203518" r:id="rId8"/>
        </w:object>
      </w:r>
    </w:p>
    <w:p w:rsidR="001B4080" w:rsidRPr="00741523" w:rsidRDefault="004A6481" w:rsidP="008220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741523">
        <w:rPr>
          <w:bCs/>
          <w:iCs/>
          <w:color w:val="000000"/>
        </w:rPr>
        <w:t>Slovenská poľnohospodárska a potravinárska komora</w:t>
      </w:r>
    </w:p>
    <w:p w:rsidR="001B4080" w:rsidRPr="00741523" w:rsidRDefault="004A6481" w:rsidP="008220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iCs/>
          <w:color w:val="000000"/>
        </w:rPr>
      </w:pPr>
      <w:r w:rsidRPr="00741523">
        <w:rPr>
          <w:bCs/>
          <w:iCs/>
          <w:color w:val="000000"/>
        </w:rPr>
        <w:t>Záhradnícka 21, Bratislava</w:t>
      </w:r>
      <w:r w:rsidR="00F521E9" w:rsidRPr="00741523">
        <w:rPr>
          <w:bCs/>
          <w:iCs/>
          <w:color w:val="000000"/>
        </w:rPr>
        <w:t xml:space="preserve"> 811 07</w:t>
      </w:r>
    </w:p>
    <w:p w:rsidR="008220F7" w:rsidRPr="008220F7" w:rsidRDefault="008220F7" w:rsidP="008220F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iCs/>
          <w:color w:val="000000"/>
          <w:sz w:val="22"/>
          <w:szCs w:val="22"/>
        </w:rPr>
      </w:pPr>
    </w:p>
    <w:p w:rsidR="001B4080" w:rsidRPr="009344DB" w:rsidRDefault="001B4080" w:rsidP="001B4080">
      <w:pPr>
        <w:autoSpaceDE w:val="0"/>
        <w:autoSpaceDN w:val="0"/>
        <w:adjustRightInd w:val="0"/>
        <w:rPr>
          <w:b/>
          <w:bCs/>
          <w:i/>
          <w:iCs/>
          <w:color w:val="000000"/>
          <w:sz w:val="20"/>
          <w:szCs w:val="20"/>
        </w:rPr>
      </w:pPr>
      <w:r w:rsidRPr="009344DB">
        <w:rPr>
          <w:b/>
          <w:bCs/>
          <w:color w:val="000000"/>
        </w:rPr>
        <w:t xml:space="preserve">                                                                                                      </w:t>
      </w:r>
    </w:p>
    <w:p w:rsidR="001B4080" w:rsidRDefault="001B4080" w:rsidP="001B4080">
      <w:pPr>
        <w:autoSpaceDE w:val="0"/>
        <w:autoSpaceDN w:val="0"/>
        <w:adjustRightInd w:val="0"/>
        <w:rPr>
          <w:b/>
          <w:bCs/>
          <w:color w:val="000000"/>
        </w:rPr>
      </w:pPr>
    </w:p>
    <w:p w:rsidR="001B4080" w:rsidRDefault="001B4080" w:rsidP="001B4080">
      <w:pPr>
        <w:autoSpaceDE w:val="0"/>
        <w:autoSpaceDN w:val="0"/>
        <w:adjustRightInd w:val="0"/>
        <w:rPr>
          <w:b/>
          <w:bCs/>
          <w:color w:val="000000"/>
        </w:rPr>
      </w:pPr>
    </w:p>
    <w:p w:rsidR="007F0C5A" w:rsidRDefault="001B4080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7F0C5A">
        <w:rPr>
          <w:b/>
          <w:bCs/>
          <w:color w:val="000000"/>
        </w:rPr>
        <w:t>V</w:t>
      </w:r>
      <w:r w:rsidR="007F0C5A">
        <w:rPr>
          <w:b/>
          <w:bCs/>
          <w:color w:val="000000"/>
        </w:rPr>
        <w:t> </w:t>
      </w:r>
      <w:r w:rsidRPr="007F0C5A">
        <w:rPr>
          <w:b/>
          <w:bCs/>
          <w:color w:val="000000"/>
        </w:rPr>
        <w:t>Ý</w:t>
      </w:r>
      <w:r w:rsidR="007F0C5A">
        <w:rPr>
          <w:b/>
          <w:bCs/>
          <w:color w:val="000000"/>
        </w:rPr>
        <w:t xml:space="preserve"> </w:t>
      </w:r>
      <w:r w:rsidRPr="007F0C5A">
        <w:rPr>
          <w:b/>
          <w:bCs/>
          <w:color w:val="000000"/>
        </w:rPr>
        <w:t>Z</w:t>
      </w:r>
      <w:r w:rsidR="007F0C5A">
        <w:rPr>
          <w:b/>
          <w:bCs/>
          <w:color w:val="000000"/>
        </w:rPr>
        <w:t xml:space="preserve"> V </w:t>
      </w:r>
      <w:r w:rsidRPr="007F0C5A">
        <w:rPr>
          <w:b/>
          <w:bCs/>
          <w:color w:val="000000"/>
        </w:rPr>
        <w:t>A</w:t>
      </w:r>
      <w:r w:rsidRPr="004A6481">
        <w:rPr>
          <w:bCs/>
          <w:color w:val="000000"/>
        </w:rPr>
        <w:t xml:space="preserve"> </w:t>
      </w:r>
    </w:p>
    <w:p w:rsidR="007F0C5A" w:rsidRDefault="007F0C5A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4A6481" w:rsidRPr="004A6481" w:rsidRDefault="001B4080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4A6481">
        <w:rPr>
          <w:bCs/>
          <w:color w:val="000000"/>
        </w:rPr>
        <w:t xml:space="preserve">NA PREDKLADANIE </w:t>
      </w:r>
      <w:r w:rsidR="007F0C5A">
        <w:rPr>
          <w:bCs/>
          <w:color w:val="000000"/>
        </w:rPr>
        <w:t xml:space="preserve">PROJEKTOV NA </w:t>
      </w:r>
      <w:r w:rsidR="004A6481" w:rsidRPr="004A6481">
        <w:rPr>
          <w:bCs/>
          <w:color w:val="000000"/>
        </w:rPr>
        <w:t>MOŽNOS</w:t>
      </w:r>
      <w:r w:rsidR="00E07BBA">
        <w:rPr>
          <w:bCs/>
          <w:color w:val="000000"/>
        </w:rPr>
        <w:t xml:space="preserve">Ť STREDNEJ ODBORNEJ ŠKOLY </w:t>
      </w:r>
      <w:r w:rsidR="004A6481" w:rsidRPr="004A6481">
        <w:rPr>
          <w:bCs/>
          <w:color w:val="000000"/>
        </w:rPr>
        <w:t>P</w:t>
      </w:r>
      <w:r w:rsidR="004A6481" w:rsidRPr="00BD1F30">
        <w:rPr>
          <w:bCs/>
          <w:caps/>
          <w:color w:val="000000"/>
        </w:rPr>
        <w:t>ô</w:t>
      </w:r>
      <w:r w:rsidR="004A6481" w:rsidRPr="004A6481">
        <w:rPr>
          <w:bCs/>
          <w:color w:val="000000"/>
        </w:rPr>
        <w:t xml:space="preserve">SOBIŤ AKO CENTRUM ODBORNÉHO VZDELÁVANIA A PRÍPRAVY </w:t>
      </w:r>
    </w:p>
    <w:p w:rsidR="004A6481" w:rsidRPr="004A6481" w:rsidRDefault="004A6481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7B6737" w:rsidRDefault="004A6481" w:rsidP="007B6737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4A6481">
        <w:rPr>
          <w:bCs/>
          <w:color w:val="000000"/>
        </w:rPr>
        <w:t xml:space="preserve">PRE SKUPINY ODBOROV </w:t>
      </w:r>
    </w:p>
    <w:p w:rsidR="007B6737" w:rsidRPr="004A6481" w:rsidRDefault="007B6737" w:rsidP="007B6737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>29 - POTRAVINÁRSTVO</w:t>
      </w:r>
    </w:p>
    <w:p w:rsidR="00E07BBA" w:rsidRDefault="004A6481" w:rsidP="001B408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4A6481">
        <w:rPr>
          <w:bCs/>
          <w:color w:val="000000"/>
        </w:rPr>
        <w:t xml:space="preserve">42 </w:t>
      </w:r>
      <w:r w:rsidR="00D80BB6">
        <w:rPr>
          <w:bCs/>
          <w:color w:val="000000"/>
        </w:rPr>
        <w:t>-</w:t>
      </w:r>
      <w:r w:rsidRPr="004A6481">
        <w:rPr>
          <w:bCs/>
          <w:color w:val="000000"/>
        </w:rPr>
        <w:t xml:space="preserve"> POĽNOHOSPODÁRSTVO, LESNÉ HOSPODÁRSTVO A ROZVOJ VIDIEKA I.</w:t>
      </w:r>
      <w:r w:rsidR="006B669E">
        <w:rPr>
          <w:bCs/>
          <w:color w:val="000000"/>
        </w:rPr>
        <w:t xml:space="preserve"> </w:t>
      </w:r>
    </w:p>
    <w:p w:rsidR="00C413A4" w:rsidRDefault="00C413A4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4A6481" w:rsidRDefault="004A6481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05563" w:rsidRDefault="00805563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293790" w:rsidRDefault="00293790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D029C5">
        <w:rPr>
          <w:b/>
          <w:bCs/>
          <w:color w:val="000000"/>
        </w:rPr>
        <w:t xml:space="preserve">Číslo výzvy: </w:t>
      </w:r>
      <w:r w:rsidR="00AE24E8" w:rsidRPr="00D029C5">
        <w:rPr>
          <w:b/>
          <w:bCs/>
          <w:color w:val="000000"/>
        </w:rPr>
        <w:t>201</w:t>
      </w:r>
      <w:r w:rsidR="001B33B6">
        <w:rPr>
          <w:b/>
          <w:bCs/>
          <w:color w:val="000000"/>
        </w:rPr>
        <w:t>7</w:t>
      </w:r>
      <w:r w:rsidR="00AE24E8" w:rsidRPr="00D029C5">
        <w:rPr>
          <w:b/>
          <w:bCs/>
          <w:color w:val="000000"/>
        </w:rPr>
        <w:t>/</w:t>
      </w:r>
      <w:r w:rsidR="004A6481">
        <w:rPr>
          <w:b/>
          <w:bCs/>
          <w:color w:val="000000"/>
        </w:rPr>
        <w:t>SPPK</w:t>
      </w:r>
      <w:r w:rsidR="00AE24E8" w:rsidRPr="00D029C5">
        <w:rPr>
          <w:b/>
          <w:bCs/>
          <w:color w:val="000000"/>
        </w:rPr>
        <w:t>/</w:t>
      </w:r>
      <w:r w:rsidR="00B6427A">
        <w:rPr>
          <w:b/>
          <w:bCs/>
          <w:color w:val="000000"/>
        </w:rPr>
        <w:t>1</w:t>
      </w:r>
    </w:p>
    <w:p w:rsidR="00F87968" w:rsidRPr="00D029C5" w:rsidRDefault="00F87968" w:rsidP="0029379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805563" w:rsidRPr="009344DB" w:rsidRDefault="00805563" w:rsidP="00293790">
      <w:pPr>
        <w:autoSpaceDE w:val="0"/>
        <w:autoSpaceDN w:val="0"/>
        <w:adjustRightInd w:val="0"/>
        <w:rPr>
          <w:b/>
          <w:bCs/>
          <w:color w:val="000000"/>
        </w:rPr>
      </w:pPr>
    </w:p>
    <w:p w:rsidR="001862C0" w:rsidRDefault="004A6481" w:rsidP="001862C0">
      <w:pPr>
        <w:jc w:val="both"/>
        <w:outlineLvl w:val="0"/>
        <w:rPr>
          <w:color w:val="000000"/>
        </w:rPr>
      </w:pPr>
      <w:r w:rsidRPr="00F87968">
        <w:rPr>
          <w:color w:val="000000"/>
        </w:rPr>
        <w:t>Slovenská poľnohospodárska a po</w:t>
      </w:r>
      <w:r w:rsidR="00BD1F30">
        <w:rPr>
          <w:color w:val="000000"/>
        </w:rPr>
        <w:t>t</w:t>
      </w:r>
      <w:r w:rsidRPr="00F87968">
        <w:rPr>
          <w:color w:val="000000"/>
        </w:rPr>
        <w:t>ravinárska komora (ďalej len „SPPK“)</w:t>
      </w:r>
      <w:r w:rsidR="001862C0">
        <w:rPr>
          <w:color w:val="000000"/>
        </w:rPr>
        <w:t>,</w:t>
      </w:r>
      <w:r w:rsidRPr="00F87968">
        <w:rPr>
          <w:color w:val="000000"/>
        </w:rPr>
        <w:t xml:space="preserve"> na základe § </w:t>
      </w:r>
      <w:r w:rsidR="003950EA">
        <w:rPr>
          <w:color w:val="000000"/>
        </w:rPr>
        <w:t>32</w:t>
      </w:r>
      <w:r w:rsidRPr="00F87968">
        <w:rPr>
          <w:color w:val="000000"/>
        </w:rPr>
        <w:t xml:space="preserve"> ods. 2 </w:t>
      </w:r>
      <w:r w:rsidR="003950EA">
        <w:rPr>
          <w:color w:val="000000"/>
        </w:rPr>
        <w:t>písm. h</w:t>
      </w:r>
      <w:r w:rsidR="003950EA" w:rsidRPr="003950EA">
        <w:rPr>
          <w:color w:val="000000"/>
        </w:rPr>
        <w:t xml:space="preserve">) </w:t>
      </w:r>
      <w:r w:rsidRPr="00F87968">
        <w:rPr>
          <w:color w:val="000000"/>
        </w:rPr>
        <w:t xml:space="preserve">zákona č. </w:t>
      </w:r>
      <w:r w:rsidR="003950EA">
        <w:rPr>
          <w:color w:val="000000"/>
        </w:rPr>
        <w:t>61/2015</w:t>
      </w:r>
      <w:r w:rsidRPr="00F87968">
        <w:rPr>
          <w:color w:val="000000"/>
        </w:rPr>
        <w:t xml:space="preserve"> Z.z. o odbornom vzdelávaní a príprave a o zmene a doplnení niektorých zákonov</w:t>
      </w:r>
      <w:r w:rsidR="00F87968">
        <w:rPr>
          <w:color w:val="000000"/>
        </w:rPr>
        <w:t xml:space="preserve"> a v súlade s</w:t>
      </w:r>
      <w:r w:rsidR="001862C0">
        <w:rPr>
          <w:color w:val="000000"/>
        </w:rPr>
        <w:t> SPPK vydanými p</w:t>
      </w:r>
      <w:r w:rsidR="00F0476E">
        <w:rPr>
          <w:color w:val="000000"/>
        </w:rPr>
        <w:t>odmienkami</w:t>
      </w:r>
      <w:r w:rsidR="001862C0">
        <w:rPr>
          <w:color w:val="000000"/>
        </w:rPr>
        <w:t xml:space="preserve"> </w:t>
      </w:r>
      <w:r w:rsidR="001862C0">
        <w:t>p</w:t>
      </w:r>
      <w:r w:rsidR="001862C0" w:rsidRPr="001862C0">
        <w:t>re možnosť strednej odbornej školy, strediska praktického vyučovania, školského hospodárstva alebo strediska odbornej praxe pôsobiť ako centrum odborného vzdelávania a</w:t>
      </w:r>
      <w:r w:rsidR="00F521E9">
        <w:t> </w:t>
      </w:r>
      <w:r w:rsidR="001862C0" w:rsidRPr="001862C0">
        <w:t>príprav</w:t>
      </w:r>
      <w:r w:rsidR="001862C0">
        <w:t>y</w:t>
      </w:r>
      <w:r w:rsidR="00F521E9">
        <w:t xml:space="preserve"> praxe </w:t>
      </w:r>
      <w:r w:rsidR="00F521E9" w:rsidRPr="00F87968">
        <w:rPr>
          <w:color w:val="000000"/>
        </w:rPr>
        <w:t xml:space="preserve">pre skupiny odborov </w:t>
      </w:r>
      <w:r w:rsidR="00E07BBA">
        <w:rPr>
          <w:color w:val="000000"/>
        </w:rPr>
        <w:t xml:space="preserve">29 </w:t>
      </w:r>
      <w:r w:rsidR="00717227">
        <w:rPr>
          <w:color w:val="000000"/>
        </w:rPr>
        <w:t>P</w:t>
      </w:r>
      <w:r w:rsidR="00E07BBA">
        <w:rPr>
          <w:color w:val="000000"/>
        </w:rPr>
        <w:t xml:space="preserve">otravinárstvo, </w:t>
      </w:r>
      <w:r w:rsidR="00F521E9">
        <w:rPr>
          <w:color w:val="000000"/>
        </w:rPr>
        <w:t xml:space="preserve">42 </w:t>
      </w:r>
      <w:r w:rsidR="00717227">
        <w:rPr>
          <w:color w:val="000000"/>
        </w:rPr>
        <w:t>P</w:t>
      </w:r>
      <w:r w:rsidR="00F521E9">
        <w:rPr>
          <w:color w:val="000000"/>
        </w:rPr>
        <w:t xml:space="preserve">oľnohospodárstvo, lesné hospodárstvo a rozvoj vidieka I., 43 </w:t>
      </w:r>
      <w:r w:rsidR="00717227">
        <w:rPr>
          <w:color w:val="000000"/>
        </w:rPr>
        <w:t>V</w:t>
      </w:r>
      <w:r w:rsidR="00F521E9">
        <w:rPr>
          <w:color w:val="000000"/>
        </w:rPr>
        <w:t>eterinárne vedy</w:t>
      </w:r>
      <w:r w:rsidR="00E07BBA">
        <w:rPr>
          <w:color w:val="000000"/>
        </w:rPr>
        <w:t xml:space="preserve"> a </w:t>
      </w:r>
      <w:r w:rsidR="00F521E9">
        <w:rPr>
          <w:color w:val="000000"/>
        </w:rPr>
        <w:t xml:space="preserve">45 </w:t>
      </w:r>
      <w:r w:rsidR="00717227">
        <w:rPr>
          <w:color w:val="000000"/>
        </w:rPr>
        <w:t>P</w:t>
      </w:r>
      <w:r w:rsidR="00F521E9">
        <w:rPr>
          <w:color w:val="000000"/>
        </w:rPr>
        <w:t>oľnohospodárstvo, lesné hospodárstvo a rozvoj vidieka II.</w:t>
      </w:r>
      <w:r w:rsidR="00E07BBA">
        <w:rPr>
          <w:color w:val="000000"/>
        </w:rPr>
        <w:t xml:space="preserve"> a </w:t>
      </w:r>
      <w:r w:rsidR="001862C0">
        <w:t>štatútom a rokovacím poriadkom odbornej komisie pre udelenie možnosti strednej odbornej školy, strediska praktického vyučovania, školského hospodárstva alebo strediska odbornej praxe</w:t>
      </w:r>
      <w:r w:rsidR="00F521E9">
        <w:t xml:space="preserve"> </w:t>
      </w:r>
      <w:r w:rsidR="00F521E9" w:rsidRPr="00F87968">
        <w:rPr>
          <w:color w:val="000000"/>
        </w:rPr>
        <w:t xml:space="preserve">pre skupiny odborov </w:t>
      </w:r>
      <w:r w:rsidR="00E07BBA">
        <w:rPr>
          <w:color w:val="000000"/>
        </w:rPr>
        <w:t xml:space="preserve">29 </w:t>
      </w:r>
      <w:r w:rsidR="00717227">
        <w:rPr>
          <w:color w:val="000000"/>
        </w:rPr>
        <w:t>P</w:t>
      </w:r>
      <w:r w:rsidR="00E07BBA">
        <w:rPr>
          <w:color w:val="000000"/>
        </w:rPr>
        <w:t xml:space="preserve">otravinárstvo, </w:t>
      </w:r>
      <w:r w:rsidR="00F521E9">
        <w:rPr>
          <w:color w:val="000000"/>
        </w:rPr>
        <w:t xml:space="preserve">42 </w:t>
      </w:r>
      <w:r w:rsidR="00717227">
        <w:rPr>
          <w:color w:val="000000"/>
        </w:rPr>
        <w:t>P</w:t>
      </w:r>
      <w:r w:rsidR="00F521E9">
        <w:rPr>
          <w:color w:val="000000"/>
        </w:rPr>
        <w:t>oľnohospodárstvo, lesné hospodárstvo a rozvoj vidieka</w:t>
      </w:r>
      <w:r w:rsidR="00D80BB6">
        <w:rPr>
          <w:color w:val="000000"/>
        </w:rPr>
        <w:t xml:space="preserve"> </w:t>
      </w:r>
      <w:r w:rsidR="00F521E9">
        <w:rPr>
          <w:color w:val="000000"/>
        </w:rPr>
        <w:t xml:space="preserve">I., 43 </w:t>
      </w:r>
      <w:r w:rsidR="00717227">
        <w:rPr>
          <w:color w:val="000000"/>
        </w:rPr>
        <w:t>V</w:t>
      </w:r>
      <w:r w:rsidR="00E07BBA">
        <w:rPr>
          <w:color w:val="000000"/>
        </w:rPr>
        <w:t xml:space="preserve">eterinárne vedy a </w:t>
      </w:r>
      <w:r w:rsidR="00F521E9">
        <w:rPr>
          <w:color w:val="000000"/>
        </w:rPr>
        <w:t xml:space="preserve">45 </w:t>
      </w:r>
      <w:r w:rsidR="00717227">
        <w:rPr>
          <w:color w:val="000000"/>
        </w:rPr>
        <w:t>P</w:t>
      </w:r>
      <w:r w:rsidR="00F521E9">
        <w:rPr>
          <w:color w:val="000000"/>
        </w:rPr>
        <w:t>oľnohospodárstvo, lesné hospodárstvo a rozvoj vidieka II.</w:t>
      </w:r>
      <w:r w:rsidR="001862C0">
        <w:t xml:space="preserve"> </w:t>
      </w:r>
      <w:r w:rsidR="001862C0">
        <w:rPr>
          <w:color w:val="000000"/>
        </w:rPr>
        <w:t xml:space="preserve"> </w:t>
      </w:r>
    </w:p>
    <w:p w:rsidR="001862C0" w:rsidRDefault="001862C0" w:rsidP="001862C0">
      <w:pPr>
        <w:jc w:val="both"/>
        <w:outlineLvl w:val="0"/>
        <w:rPr>
          <w:color w:val="000000"/>
        </w:rPr>
      </w:pPr>
    </w:p>
    <w:p w:rsidR="001B4080" w:rsidRPr="00F87968" w:rsidRDefault="004A6481" w:rsidP="001862C0">
      <w:pPr>
        <w:jc w:val="both"/>
        <w:outlineLvl w:val="0"/>
        <w:rPr>
          <w:bCs/>
          <w:color w:val="000000"/>
        </w:rPr>
      </w:pPr>
      <w:r w:rsidRPr="00F87968">
        <w:rPr>
          <w:color w:val="000000"/>
        </w:rPr>
        <w:t>vyhlasuje vý</w:t>
      </w:r>
      <w:r w:rsidR="00B6427A">
        <w:rPr>
          <w:color w:val="000000"/>
        </w:rPr>
        <w:t xml:space="preserve">zvu na </w:t>
      </w:r>
      <w:r w:rsidRPr="00F87968">
        <w:rPr>
          <w:color w:val="000000"/>
        </w:rPr>
        <w:t>pred</w:t>
      </w:r>
      <w:r w:rsidR="00B6427A">
        <w:rPr>
          <w:color w:val="000000"/>
        </w:rPr>
        <w:t xml:space="preserve">loženie </w:t>
      </w:r>
      <w:r w:rsidR="007F0C5A">
        <w:rPr>
          <w:color w:val="000000"/>
        </w:rPr>
        <w:t xml:space="preserve">projektov na </w:t>
      </w:r>
      <w:r w:rsidRPr="00F87968">
        <w:rPr>
          <w:color w:val="000000"/>
        </w:rPr>
        <w:t>možnosť strednej odbornej školy</w:t>
      </w:r>
      <w:r w:rsidR="00F0476E">
        <w:rPr>
          <w:color w:val="000000"/>
        </w:rPr>
        <w:t xml:space="preserve"> </w:t>
      </w:r>
      <w:r w:rsidRPr="00F87968">
        <w:rPr>
          <w:color w:val="000000"/>
        </w:rPr>
        <w:t xml:space="preserve">pôsobiť ako </w:t>
      </w:r>
      <w:r w:rsidR="001862C0">
        <w:rPr>
          <w:color w:val="000000"/>
        </w:rPr>
        <w:t>c</w:t>
      </w:r>
      <w:r w:rsidR="00F87968" w:rsidRPr="00F87968">
        <w:rPr>
          <w:color w:val="000000"/>
        </w:rPr>
        <w:t xml:space="preserve">entrum odborného vzdelávania a prípravy pre skupiny odborov </w:t>
      </w:r>
      <w:r w:rsidR="00E07BBA">
        <w:rPr>
          <w:color w:val="000000"/>
        </w:rPr>
        <w:t xml:space="preserve">29 </w:t>
      </w:r>
      <w:r w:rsidR="00717227">
        <w:rPr>
          <w:color w:val="000000"/>
        </w:rPr>
        <w:t>P</w:t>
      </w:r>
      <w:r w:rsidR="00E07BBA">
        <w:rPr>
          <w:color w:val="000000"/>
        </w:rPr>
        <w:t>otravinárstvo</w:t>
      </w:r>
      <w:r w:rsidR="009903CE">
        <w:rPr>
          <w:color w:val="000000"/>
        </w:rPr>
        <w:t xml:space="preserve"> a</w:t>
      </w:r>
      <w:r w:rsidR="00E07BBA">
        <w:rPr>
          <w:color w:val="000000"/>
        </w:rPr>
        <w:t xml:space="preserve"> </w:t>
      </w:r>
      <w:r w:rsidR="00F0476E">
        <w:rPr>
          <w:color w:val="000000"/>
        </w:rPr>
        <w:t xml:space="preserve">42 </w:t>
      </w:r>
      <w:r w:rsidR="00717227">
        <w:rPr>
          <w:color w:val="000000"/>
        </w:rPr>
        <w:t>P</w:t>
      </w:r>
      <w:r w:rsidR="00F0476E">
        <w:rPr>
          <w:color w:val="000000"/>
        </w:rPr>
        <w:t>oľnohospodárstvo, lesné hospodárstvo a rozvoj vidieka I.</w:t>
      </w:r>
      <w:r w:rsidR="00E07BBA">
        <w:rPr>
          <w:color w:val="000000"/>
        </w:rPr>
        <w:t xml:space="preserve"> </w:t>
      </w:r>
      <w:r w:rsidR="009903CE">
        <w:rPr>
          <w:color w:val="000000"/>
        </w:rPr>
        <w:t>(u skupiny</w:t>
      </w:r>
      <w:r w:rsidR="00E07BBA">
        <w:rPr>
          <w:color w:val="000000"/>
        </w:rPr>
        <w:t xml:space="preserve"> odborov 42 </w:t>
      </w:r>
      <w:r w:rsidR="000C0DCA">
        <w:rPr>
          <w:color w:val="000000"/>
        </w:rPr>
        <w:t>so zameraním na poľnohospodárstvo a rozvoj vidieka</w:t>
      </w:r>
      <w:r w:rsidR="00E07BBA">
        <w:rPr>
          <w:color w:val="000000"/>
        </w:rPr>
        <w:t>)</w:t>
      </w:r>
      <w:r w:rsidR="00B6427A">
        <w:rPr>
          <w:color w:val="000000"/>
        </w:rPr>
        <w:t xml:space="preserve"> pre Strednú odbornú školu, </w:t>
      </w:r>
      <w:r w:rsidR="003950EA">
        <w:rPr>
          <w:bCs/>
          <w:color w:val="000000"/>
        </w:rPr>
        <w:t xml:space="preserve">Kušnierska brána 349/2, </w:t>
      </w:r>
      <w:r w:rsidR="003950EA" w:rsidRPr="003950EA">
        <w:rPr>
          <w:bCs/>
          <w:color w:val="000000"/>
        </w:rPr>
        <w:t xml:space="preserve">060 01 </w:t>
      </w:r>
      <w:r w:rsidR="003950EA">
        <w:rPr>
          <w:bCs/>
          <w:color w:val="000000"/>
        </w:rPr>
        <w:t>Kežmarok</w:t>
      </w:r>
      <w:r w:rsidR="00B6427A">
        <w:rPr>
          <w:color w:val="000000"/>
        </w:rPr>
        <w:t xml:space="preserve">  </w:t>
      </w:r>
    </w:p>
    <w:p w:rsidR="001B4080" w:rsidRDefault="00674CD0" w:rsidP="001862C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  <w:r w:rsidRPr="00D029C5">
        <w:rPr>
          <w:b/>
          <w:bCs/>
          <w:color w:val="000000"/>
        </w:rPr>
        <w:t xml:space="preserve"> </w:t>
      </w:r>
      <w:r w:rsidR="001B4080" w:rsidRPr="00D029C5">
        <w:rPr>
          <w:b/>
          <w:bCs/>
          <w:color w:val="000000"/>
        </w:rPr>
        <w:t xml:space="preserve"> </w:t>
      </w:r>
    </w:p>
    <w:p w:rsidR="00267003" w:rsidRPr="00D029C5" w:rsidRDefault="00267003" w:rsidP="001862C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B6427A" w:rsidRDefault="00BD2AA7" w:rsidP="00EA4810">
      <w:pPr>
        <w:autoSpaceDE w:val="0"/>
        <w:autoSpaceDN w:val="0"/>
        <w:adjustRightInd w:val="0"/>
        <w:spacing w:line="280" w:lineRule="exact"/>
        <w:jc w:val="center"/>
        <w:rPr>
          <w:b/>
          <w:bCs/>
          <w:color w:val="000000"/>
        </w:rPr>
      </w:pPr>
      <w:r w:rsidRPr="00D029C5">
        <w:rPr>
          <w:b/>
          <w:bCs/>
          <w:color w:val="000000"/>
        </w:rPr>
        <w:t xml:space="preserve">v termíne od </w:t>
      </w:r>
      <w:r w:rsidR="001B33B6">
        <w:rPr>
          <w:b/>
          <w:bCs/>
          <w:color w:val="000000"/>
        </w:rPr>
        <w:t>6</w:t>
      </w:r>
      <w:r w:rsidR="00F87968">
        <w:rPr>
          <w:b/>
          <w:bCs/>
          <w:color w:val="000000"/>
        </w:rPr>
        <w:t>.</w:t>
      </w:r>
      <w:r w:rsidR="001B33B6">
        <w:rPr>
          <w:b/>
          <w:bCs/>
          <w:color w:val="000000"/>
        </w:rPr>
        <w:t>9</w:t>
      </w:r>
      <w:r w:rsidR="00F87968">
        <w:rPr>
          <w:b/>
          <w:bCs/>
          <w:color w:val="000000"/>
        </w:rPr>
        <w:t>.201</w:t>
      </w:r>
      <w:r w:rsidR="001B33B6">
        <w:rPr>
          <w:b/>
          <w:bCs/>
          <w:color w:val="000000"/>
        </w:rPr>
        <w:t>7</w:t>
      </w:r>
      <w:r w:rsidR="00F87968">
        <w:rPr>
          <w:b/>
          <w:bCs/>
          <w:color w:val="000000"/>
        </w:rPr>
        <w:t xml:space="preserve"> do </w:t>
      </w:r>
      <w:r w:rsidR="001B33B6">
        <w:rPr>
          <w:b/>
          <w:bCs/>
          <w:color w:val="000000"/>
        </w:rPr>
        <w:t>6</w:t>
      </w:r>
      <w:r w:rsidR="00B6427A">
        <w:rPr>
          <w:b/>
          <w:bCs/>
          <w:color w:val="000000"/>
        </w:rPr>
        <w:t>.</w:t>
      </w:r>
      <w:r w:rsidR="001B33B6">
        <w:rPr>
          <w:b/>
          <w:bCs/>
          <w:color w:val="000000"/>
        </w:rPr>
        <w:t>1</w:t>
      </w:r>
      <w:r w:rsidR="00A0430A">
        <w:rPr>
          <w:b/>
          <w:bCs/>
          <w:color w:val="000000"/>
        </w:rPr>
        <w:t>0</w:t>
      </w:r>
      <w:r w:rsidR="00B6427A">
        <w:rPr>
          <w:b/>
          <w:bCs/>
          <w:color w:val="000000"/>
        </w:rPr>
        <w:t>.201</w:t>
      </w:r>
      <w:r w:rsidR="001B33B6">
        <w:rPr>
          <w:b/>
          <w:bCs/>
          <w:color w:val="000000"/>
        </w:rPr>
        <w:t>7</w:t>
      </w:r>
      <w:r w:rsidR="00B6427A">
        <w:rPr>
          <w:b/>
          <w:bCs/>
          <w:color w:val="000000"/>
        </w:rPr>
        <w:t>.</w:t>
      </w:r>
    </w:p>
    <w:p w:rsidR="00674CD0" w:rsidRPr="009344DB" w:rsidRDefault="00674CD0" w:rsidP="00EA4810">
      <w:pPr>
        <w:autoSpaceDE w:val="0"/>
        <w:autoSpaceDN w:val="0"/>
        <w:adjustRightInd w:val="0"/>
        <w:spacing w:line="280" w:lineRule="exact"/>
        <w:jc w:val="center"/>
        <w:rPr>
          <w:b/>
          <w:bCs/>
          <w:color w:val="000000"/>
        </w:rPr>
      </w:pPr>
    </w:p>
    <w:p w:rsidR="001B4080" w:rsidRDefault="001B4080" w:rsidP="00EA481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267003" w:rsidRDefault="00267003" w:rsidP="00EA481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7F0C5A" w:rsidRDefault="00BD54A5" w:rsidP="00EA4810">
      <w:pPr>
        <w:tabs>
          <w:tab w:val="left" w:pos="540"/>
        </w:tabs>
        <w:spacing w:line="280" w:lineRule="exact"/>
        <w:jc w:val="both"/>
      </w:pPr>
      <w:r w:rsidRPr="00BD54A5">
        <w:t xml:space="preserve">Projekty budú predložené </w:t>
      </w:r>
      <w:r>
        <w:t xml:space="preserve">na posúdenie </w:t>
      </w:r>
      <w:r w:rsidR="00717227">
        <w:t>o</w:t>
      </w:r>
      <w:r>
        <w:t xml:space="preserve">dbornej komisii pre udelenie možnosti strednej odbornej škole pôsobiť ako centrum odborného vzdelávania a prípravy pre </w:t>
      </w:r>
      <w:r w:rsidR="00B6427A">
        <w:t xml:space="preserve">predložené zamerania </w:t>
      </w:r>
      <w:r w:rsidR="00717227">
        <w:t xml:space="preserve">v rámci  </w:t>
      </w:r>
      <w:r>
        <w:t>skup</w:t>
      </w:r>
      <w:r w:rsidR="00717227">
        <w:t>ín</w:t>
      </w:r>
      <w:r>
        <w:t xml:space="preserve"> odborov </w:t>
      </w:r>
      <w:r w:rsidR="00E07BBA">
        <w:rPr>
          <w:color w:val="000000"/>
        </w:rPr>
        <w:t xml:space="preserve">29 </w:t>
      </w:r>
      <w:r w:rsidR="0013457C">
        <w:rPr>
          <w:color w:val="000000"/>
        </w:rPr>
        <w:t>P</w:t>
      </w:r>
      <w:r w:rsidR="00E07BBA">
        <w:rPr>
          <w:color w:val="000000"/>
        </w:rPr>
        <w:t>otravinárstvo</w:t>
      </w:r>
      <w:r w:rsidR="00A0430A">
        <w:rPr>
          <w:color w:val="000000"/>
        </w:rPr>
        <w:t xml:space="preserve"> a</w:t>
      </w:r>
      <w:r w:rsidR="00E07BBA">
        <w:t xml:space="preserve"> </w:t>
      </w:r>
      <w:r>
        <w:t xml:space="preserve">42 </w:t>
      </w:r>
      <w:r w:rsidR="0013457C">
        <w:t>P</w:t>
      </w:r>
      <w:r>
        <w:rPr>
          <w:color w:val="000000"/>
        </w:rPr>
        <w:t xml:space="preserve">oľnohospodárstvo, lesné hospodárstvo a rozvoj </w:t>
      </w:r>
      <w:r w:rsidR="00084A6E">
        <w:rPr>
          <w:color w:val="000000"/>
        </w:rPr>
        <w:br/>
      </w:r>
      <w:r>
        <w:rPr>
          <w:color w:val="000000"/>
        </w:rPr>
        <w:t>vidieka I.</w:t>
      </w:r>
      <w:r w:rsidR="00B6427A">
        <w:rPr>
          <w:color w:val="000000"/>
        </w:rPr>
        <w:t xml:space="preserve">. </w:t>
      </w:r>
      <w:r w:rsidR="007F0C5A">
        <w:t xml:space="preserve"> </w:t>
      </w:r>
    </w:p>
    <w:p w:rsidR="007F0C5A" w:rsidRPr="007F0C5A" w:rsidRDefault="007F0C5A" w:rsidP="00EA4810">
      <w:pPr>
        <w:tabs>
          <w:tab w:val="left" w:pos="540"/>
        </w:tabs>
        <w:spacing w:line="280" w:lineRule="exact"/>
        <w:jc w:val="both"/>
        <w:rPr>
          <w:b/>
        </w:rPr>
      </w:pPr>
    </w:p>
    <w:p w:rsidR="001B4080" w:rsidRDefault="001B4080" w:rsidP="00EA4810">
      <w:pPr>
        <w:autoSpaceDE w:val="0"/>
        <w:autoSpaceDN w:val="0"/>
        <w:adjustRightInd w:val="0"/>
        <w:spacing w:line="280" w:lineRule="exact"/>
        <w:rPr>
          <w:b/>
          <w:bCs/>
          <w:color w:val="000000"/>
        </w:rPr>
      </w:pPr>
    </w:p>
    <w:p w:rsidR="007C1C4E" w:rsidRDefault="00A73916" w:rsidP="00F0476E">
      <w:pPr>
        <w:spacing w:line="280" w:lineRule="exact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O</w:t>
      </w:r>
      <w:r w:rsidR="00674CD0">
        <w:rPr>
          <w:b/>
          <w:bCs/>
          <w:color w:val="000000"/>
        </w:rPr>
        <w:t>právnen</w:t>
      </w:r>
      <w:r w:rsidR="00E07BBA">
        <w:rPr>
          <w:b/>
          <w:bCs/>
          <w:color w:val="000000"/>
        </w:rPr>
        <w:t>í</w:t>
      </w:r>
      <w:r w:rsidR="00F87968">
        <w:rPr>
          <w:b/>
          <w:bCs/>
          <w:color w:val="000000"/>
        </w:rPr>
        <w:t xml:space="preserve"> žiadate</w:t>
      </w:r>
      <w:r w:rsidR="00E07BBA">
        <w:rPr>
          <w:b/>
          <w:bCs/>
          <w:color w:val="000000"/>
        </w:rPr>
        <w:t>lia</w:t>
      </w:r>
      <w:r w:rsidR="00F87968">
        <w:rPr>
          <w:b/>
          <w:bCs/>
          <w:color w:val="000000"/>
        </w:rPr>
        <w:t xml:space="preserve">: </w:t>
      </w:r>
    </w:p>
    <w:p w:rsidR="00B6427A" w:rsidRDefault="007C1C4E" w:rsidP="003950EA">
      <w:pPr>
        <w:spacing w:line="280" w:lineRule="exact"/>
        <w:jc w:val="both"/>
        <w:rPr>
          <w:bCs/>
          <w:color w:val="000000"/>
        </w:rPr>
      </w:pPr>
      <w:r>
        <w:rPr>
          <w:b/>
          <w:bCs/>
          <w:color w:val="000000"/>
        </w:rPr>
        <w:t>S</w:t>
      </w:r>
      <w:r w:rsidR="00F0476E" w:rsidRPr="00F0476E">
        <w:rPr>
          <w:bCs/>
          <w:color w:val="000000"/>
        </w:rPr>
        <w:t xml:space="preserve">tredná odborná škola, </w:t>
      </w:r>
      <w:r w:rsidR="003950EA">
        <w:rPr>
          <w:bCs/>
          <w:color w:val="000000"/>
        </w:rPr>
        <w:t xml:space="preserve">Kušnierska brána 349/2, </w:t>
      </w:r>
      <w:r w:rsidR="003950EA" w:rsidRPr="003950EA">
        <w:rPr>
          <w:bCs/>
          <w:color w:val="000000"/>
        </w:rPr>
        <w:t xml:space="preserve">060 01 </w:t>
      </w:r>
      <w:r w:rsidR="003950EA">
        <w:rPr>
          <w:bCs/>
          <w:color w:val="000000"/>
        </w:rPr>
        <w:t>Kežmarok</w:t>
      </w:r>
    </w:p>
    <w:p w:rsidR="001862C0" w:rsidRDefault="001862C0" w:rsidP="001862C0">
      <w:pPr>
        <w:autoSpaceDE w:val="0"/>
        <w:autoSpaceDN w:val="0"/>
        <w:adjustRightInd w:val="0"/>
        <w:spacing w:line="280" w:lineRule="exact"/>
        <w:jc w:val="both"/>
        <w:rPr>
          <w:rFonts w:ascii="TimesNewRoman,Bold" w:hAnsi="TimesNewRoman,Bold" w:cs="TimesNewRoman,Bold"/>
          <w:b/>
          <w:bCs/>
        </w:rPr>
      </w:pPr>
    </w:p>
    <w:p w:rsidR="007C1C4E" w:rsidRDefault="00CE65E6" w:rsidP="001862C0">
      <w:pPr>
        <w:autoSpaceDE w:val="0"/>
        <w:autoSpaceDN w:val="0"/>
        <w:adjustRightInd w:val="0"/>
        <w:spacing w:line="280" w:lineRule="exact"/>
        <w:jc w:val="both"/>
      </w:pPr>
      <w:r w:rsidRPr="00D029C5">
        <w:rPr>
          <w:rFonts w:ascii="TimesNewRoman,Bold" w:hAnsi="TimesNewRoman,Bold" w:cs="TimesNewRoman,Bold"/>
          <w:b/>
          <w:bCs/>
        </w:rPr>
        <w:t>Náležitosti</w:t>
      </w:r>
      <w:r w:rsidR="00674CD0" w:rsidRPr="00D029C5">
        <w:rPr>
          <w:rFonts w:ascii="TimesNewRoman,Bold" w:hAnsi="TimesNewRoman,Bold" w:cs="TimesNewRoman,Bold"/>
          <w:b/>
          <w:bCs/>
        </w:rPr>
        <w:t xml:space="preserve"> </w:t>
      </w:r>
      <w:r w:rsidR="007F0C5A">
        <w:rPr>
          <w:rFonts w:ascii="TimesNewRoman,Bold" w:hAnsi="TimesNewRoman,Bold" w:cs="TimesNewRoman,Bold"/>
          <w:b/>
          <w:bCs/>
        </w:rPr>
        <w:t>projektu</w:t>
      </w:r>
      <w:r w:rsidR="00674CD0" w:rsidRPr="00D029C5">
        <w:rPr>
          <w:rFonts w:ascii="TimesNewRoman,Bold" w:hAnsi="TimesNewRoman,Bold" w:cs="TimesNewRoman,Bold"/>
          <w:b/>
          <w:bCs/>
        </w:rPr>
        <w:t>:</w:t>
      </w:r>
      <w:r w:rsidR="00D029C5" w:rsidRPr="00D029C5">
        <w:t xml:space="preserve"> </w:t>
      </w:r>
    </w:p>
    <w:p w:rsidR="00027889" w:rsidRPr="00D029C5" w:rsidRDefault="00027889" w:rsidP="001862C0">
      <w:pPr>
        <w:autoSpaceDE w:val="0"/>
        <w:autoSpaceDN w:val="0"/>
        <w:adjustRightInd w:val="0"/>
        <w:spacing w:line="280" w:lineRule="exact"/>
        <w:jc w:val="both"/>
        <w:rPr>
          <w:rFonts w:ascii="TimesNewRoman,Bold" w:hAnsi="TimesNewRoman,Bold" w:cs="TimesNewRoman,Bold"/>
          <w:b/>
          <w:bCs/>
        </w:rPr>
      </w:pPr>
      <w:r w:rsidRPr="00D029C5">
        <w:t>(viď</w:t>
      </w:r>
      <w:r w:rsidR="007F0C5A">
        <w:t>.</w:t>
      </w:r>
      <w:r w:rsidRPr="00D029C5">
        <w:t xml:space="preserve"> </w:t>
      </w:r>
      <w:r w:rsidR="001862C0">
        <w:t>Podmienky p</w:t>
      </w:r>
      <w:r w:rsidR="001862C0" w:rsidRPr="001862C0">
        <w:t>re možnosť strednej odbornej školy, strediska praktického vyučovania, školského hospodárstva alebo strediska odbornej praxe pôsobiť ako centrum odborného vzdelávania a</w:t>
      </w:r>
      <w:r w:rsidR="001862C0">
        <w:t> </w:t>
      </w:r>
      <w:r w:rsidR="001862C0" w:rsidRPr="001862C0">
        <w:t>príprav</w:t>
      </w:r>
      <w:r w:rsidR="001862C0">
        <w:t xml:space="preserve">y </w:t>
      </w:r>
      <w:r w:rsidR="001862C0" w:rsidRPr="00F0476E">
        <w:rPr>
          <w:bCs/>
          <w:color w:val="000000"/>
        </w:rPr>
        <w:t xml:space="preserve">pre skupiny odborov </w:t>
      </w:r>
      <w:r w:rsidR="00084A6E" w:rsidRPr="00084A6E">
        <w:rPr>
          <w:color w:val="000000"/>
        </w:rPr>
        <w:t>42 Poľnohospodárstvo, lesné hospodárstvo a rozvoj vidieka I., 43 Veterinárne vedy, 45 Poľnohospodárstvo, lesné hospodárstvo a rozvoj vidieka II. a 29 Potravinárstvo - článok 1 ods. 3)</w:t>
      </w:r>
    </w:p>
    <w:p w:rsidR="00B60AC5" w:rsidRDefault="000C0DCA" w:rsidP="007C1C4E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 w:rsidRPr="005A798F">
        <w:rPr>
          <w:rFonts w:ascii="TimesNewRoman,Bold" w:hAnsi="TimesNewRoman,Bold" w:cs="TimesNewRoman,Bold"/>
          <w:bCs/>
        </w:rPr>
        <w:t>ž</w:t>
      </w:r>
      <w:r w:rsidR="001862C0" w:rsidRPr="005A798F">
        <w:rPr>
          <w:rFonts w:ascii="TimesNewRoman,Bold" w:hAnsi="TimesNewRoman,Bold" w:cs="TimesNewRoman,Bold"/>
          <w:bCs/>
        </w:rPr>
        <w:t>iados</w:t>
      </w:r>
      <w:r w:rsidR="00643C12" w:rsidRPr="005A798F">
        <w:rPr>
          <w:rFonts w:ascii="TimesNewRoman,Bold" w:hAnsi="TimesNewRoman,Bold" w:cs="TimesNewRoman,Bold"/>
          <w:bCs/>
        </w:rPr>
        <w:t>ť o možnosť pôsobiť ako centrum odborného vzdelávania a prípravy</w:t>
      </w:r>
      <w:r w:rsidR="00643C12">
        <w:rPr>
          <w:rFonts w:ascii="TimesNewRoman,Bold" w:hAnsi="TimesNewRoman,Bold" w:cs="TimesNewRoman,Bold"/>
          <w:b/>
          <w:bCs/>
        </w:rPr>
        <w:t xml:space="preserve"> </w:t>
      </w:r>
      <w:r w:rsidR="001862C0">
        <w:rPr>
          <w:rFonts w:ascii="TimesNewRoman,Bold" w:hAnsi="TimesNewRoman,Bold" w:cs="TimesNewRoman,Bold"/>
          <w:b/>
          <w:bCs/>
        </w:rPr>
        <w:t xml:space="preserve"> </w:t>
      </w:r>
      <w:r w:rsidR="00674CD0" w:rsidRPr="00D029C5">
        <w:rPr>
          <w:rFonts w:ascii="TimesNewRoman" w:hAnsi="TimesNewRoman" w:cs="TimesNewRoman"/>
        </w:rPr>
        <w:t xml:space="preserve"> – 1 krát v tlačenej forme,</w:t>
      </w:r>
      <w:r w:rsidR="00A22B61">
        <w:rPr>
          <w:rFonts w:ascii="TimesNewRoman" w:hAnsi="TimesNewRoman" w:cs="TimesNewRoman"/>
        </w:rPr>
        <w:t xml:space="preserve"> 1 krát v elektronickej forme na CD</w:t>
      </w:r>
      <w:r w:rsidR="00F928E5">
        <w:rPr>
          <w:rFonts w:ascii="TimesNewRoman" w:hAnsi="TimesNewRoman" w:cs="TimesNewRoman"/>
        </w:rPr>
        <w:t>,</w:t>
      </w:r>
    </w:p>
    <w:p w:rsidR="000F64FF" w:rsidRPr="005A798F" w:rsidRDefault="000C0DCA" w:rsidP="000F64FF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 w:rsidRPr="005A798F">
        <w:rPr>
          <w:rFonts w:ascii="TimesNewRoman,Bold" w:hAnsi="TimesNewRoman,Bold" w:cs="TimesNewRoman,Bold"/>
          <w:bCs/>
        </w:rPr>
        <w:t>súhlasné stanovisko zriaďovateľa žiadateľa</w:t>
      </w:r>
      <w:r w:rsidR="000F64FF" w:rsidRPr="005A798F">
        <w:rPr>
          <w:rFonts w:ascii="TimesNewRoman,Bold" w:hAnsi="TimesNewRoman,Bold" w:cs="TimesNewRoman,Bold"/>
          <w:bCs/>
        </w:rPr>
        <w:t xml:space="preserve">, </w:t>
      </w:r>
    </w:p>
    <w:p w:rsidR="00643C12" w:rsidRPr="005A798F" w:rsidRDefault="000F64FF" w:rsidP="007C1C4E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 w:rsidRPr="005A798F">
        <w:rPr>
          <w:rFonts w:ascii="TimesNewRoman,Bold" w:hAnsi="TimesNewRoman,Bold" w:cs="TimesNewRoman,Bold"/>
          <w:bCs/>
        </w:rPr>
        <w:t xml:space="preserve">informácia </w:t>
      </w:r>
      <w:r w:rsidR="00643C12" w:rsidRPr="005A798F">
        <w:rPr>
          <w:rFonts w:ascii="TimesNewRoman,Bold" w:hAnsi="TimesNewRoman,Bold" w:cs="TimesNewRoman,Bold"/>
          <w:bCs/>
        </w:rPr>
        <w:t>žiadateľa o plnení kritérií pre m</w:t>
      </w:r>
      <w:r w:rsidRPr="005A798F">
        <w:rPr>
          <w:rFonts w:ascii="TimesNewRoman,Bold" w:hAnsi="TimesNewRoman,Bold" w:cs="TimesNewRoman,Bold"/>
          <w:bCs/>
        </w:rPr>
        <w:t xml:space="preserve">ožnosť strednej odbornej školy </w:t>
      </w:r>
      <w:r w:rsidR="00643C12" w:rsidRPr="005A798F">
        <w:rPr>
          <w:rFonts w:ascii="TimesNewRoman,Bold" w:hAnsi="TimesNewRoman,Bold" w:cs="TimesNewRoman,Bold"/>
          <w:bCs/>
        </w:rPr>
        <w:t>pôsobiť ako centrum odborného vzdelávania a</w:t>
      </w:r>
      <w:r w:rsidR="007C1C4E" w:rsidRPr="005A798F">
        <w:rPr>
          <w:rFonts w:ascii="TimesNewRoman,Bold" w:hAnsi="TimesNewRoman,Bold" w:cs="TimesNewRoman,Bold"/>
          <w:bCs/>
        </w:rPr>
        <w:t> </w:t>
      </w:r>
      <w:r w:rsidR="00643C12" w:rsidRPr="005A798F">
        <w:rPr>
          <w:rFonts w:ascii="TimesNewRoman,Bold" w:hAnsi="TimesNewRoman,Bold" w:cs="TimesNewRoman,Bold"/>
          <w:bCs/>
        </w:rPr>
        <w:t>prípravy</w:t>
      </w:r>
      <w:r w:rsidR="007C1C4E" w:rsidRPr="005A798F">
        <w:rPr>
          <w:rFonts w:ascii="TimesNewRoman,Bold" w:hAnsi="TimesNewRoman,Bold" w:cs="TimesNewRoman,Bold"/>
          <w:bCs/>
        </w:rPr>
        <w:t xml:space="preserve"> – 1 krát v tlačenej forme,</w:t>
      </w:r>
      <w:r w:rsidR="00A22B61" w:rsidRPr="005A798F">
        <w:rPr>
          <w:rFonts w:ascii="TimesNewRoman,Bold" w:hAnsi="TimesNewRoman,Bold" w:cs="TimesNewRoman,Bold"/>
          <w:bCs/>
        </w:rPr>
        <w:t xml:space="preserve"> 1 krát v elektronickej forme na CD</w:t>
      </w:r>
      <w:r w:rsidR="00F928E5" w:rsidRPr="005A798F">
        <w:rPr>
          <w:rFonts w:ascii="TimesNewRoman,Bold" w:hAnsi="TimesNewRoman,Bold" w:cs="TimesNewRoman,Bold"/>
          <w:bCs/>
        </w:rPr>
        <w:t>,</w:t>
      </w:r>
    </w:p>
    <w:p w:rsidR="00643C12" w:rsidRPr="005A798F" w:rsidRDefault="000C0DCA" w:rsidP="007C1C4E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 w:rsidRPr="005A798F">
        <w:rPr>
          <w:rFonts w:ascii="TimesNewRoman,Bold" w:hAnsi="TimesNewRoman,Bold" w:cs="TimesNewRoman,Bold"/>
          <w:bCs/>
        </w:rPr>
        <w:t>p</w:t>
      </w:r>
      <w:r w:rsidR="00643C12" w:rsidRPr="005A798F">
        <w:rPr>
          <w:rFonts w:ascii="TimesNewRoman,Bold" w:hAnsi="TimesNewRoman,Bold" w:cs="TimesNewRoman,Bold"/>
          <w:bCs/>
        </w:rPr>
        <w:t>rílohy a podporné dokumenty na preukázanie plnenia kritérií pre možnosť strednej odbornej školy pôsobiť ako centrum odborného vzdelávania a</w:t>
      </w:r>
      <w:r w:rsidR="007C1C4E" w:rsidRPr="005A798F">
        <w:rPr>
          <w:rFonts w:ascii="TimesNewRoman,Bold" w:hAnsi="TimesNewRoman,Bold" w:cs="TimesNewRoman,Bold"/>
          <w:bCs/>
        </w:rPr>
        <w:t> </w:t>
      </w:r>
      <w:r w:rsidR="00643C12" w:rsidRPr="005A798F">
        <w:rPr>
          <w:rFonts w:ascii="TimesNewRoman,Bold" w:hAnsi="TimesNewRoman,Bold" w:cs="TimesNewRoman,Bold"/>
          <w:bCs/>
        </w:rPr>
        <w:t>prípravy</w:t>
      </w:r>
      <w:r w:rsidR="007C1C4E" w:rsidRPr="005A798F">
        <w:rPr>
          <w:rFonts w:ascii="TimesNewRoman,Bold" w:hAnsi="TimesNewRoman,Bold" w:cs="TimesNewRoman,Bold"/>
          <w:bCs/>
        </w:rPr>
        <w:t xml:space="preserve"> – 1 krát v tlačenej forme</w:t>
      </w:r>
      <w:r w:rsidR="000F64FF" w:rsidRPr="005A798F">
        <w:rPr>
          <w:rFonts w:ascii="TimesNewRoman,Bold" w:hAnsi="TimesNewRoman,Bold" w:cs="TimesNewRoman,Bold"/>
          <w:bCs/>
        </w:rPr>
        <w:t xml:space="preserve">, </w:t>
      </w:r>
    </w:p>
    <w:p w:rsidR="000F64FF" w:rsidRPr="000F64FF" w:rsidRDefault="000C0DCA" w:rsidP="000F64FF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 w:rsidRPr="005A798F">
        <w:rPr>
          <w:rFonts w:ascii="TimesNewRoman" w:hAnsi="TimesNewRoman" w:cs="TimesNewRoman"/>
        </w:rPr>
        <w:t>vyhlásenie o hospodárení</w:t>
      </w:r>
      <w:r>
        <w:rPr>
          <w:rFonts w:ascii="TimesNewRoman" w:hAnsi="TimesNewRoman" w:cs="TimesNewRoman"/>
        </w:rPr>
        <w:t xml:space="preserve"> školy</w:t>
      </w:r>
      <w:r w:rsidR="000F64FF">
        <w:rPr>
          <w:rFonts w:ascii="TimesNewRoman" w:hAnsi="TimesNewRoman" w:cs="TimesNewRoman"/>
        </w:rPr>
        <w:t xml:space="preserve"> s vyrovnaným rozpočtom, bez prideľovania finančných </w:t>
      </w:r>
      <w:r w:rsidR="000F64FF" w:rsidRPr="00946405">
        <w:t>prostriedkov nad stanovený normatív, za posledné</w:t>
      </w:r>
      <w:r w:rsidR="000F64FF">
        <w:t xml:space="preserve"> ucelené </w:t>
      </w:r>
      <w:r w:rsidR="000F64FF" w:rsidRPr="00946405">
        <w:t xml:space="preserve"> tri</w:t>
      </w:r>
      <w:r w:rsidR="000F64FF">
        <w:t xml:space="preserve"> účtovné</w:t>
      </w:r>
      <w:r w:rsidR="000F64FF" w:rsidRPr="00946405">
        <w:t xml:space="preserve"> roky,</w:t>
      </w:r>
      <w:r w:rsidR="000F64FF">
        <w:rPr>
          <w:rFonts w:ascii="TimesNewRoman" w:hAnsi="TimesNewRoman" w:cs="TimesNewRoman"/>
        </w:rPr>
        <w:t xml:space="preserve"> </w:t>
      </w:r>
      <w:r w:rsidR="000F64FF" w:rsidRPr="007C1C4E">
        <w:rPr>
          <w:rFonts w:ascii="TimesNewRoman,Bold" w:hAnsi="TimesNewRoman,Bold" w:cs="TimesNewRoman,Bold"/>
          <w:bCs/>
        </w:rPr>
        <w:t>1 krát v tlačenej forme</w:t>
      </w:r>
      <w:r w:rsidR="000F64FF">
        <w:rPr>
          <w:rFonts w:ascii="TimesNewRoman,Bold" w:hAnsi="TimesNewRoman,Bold" w:cs="TimesNewRoman,Bold"/>
          <w:bCs/>
        </w:rPr>
        <w:t xml:space="preserve">, </w:t>
      </w:r>
    </w:p>
    <w:p w:rsidR="000F64FF" w:rsidRPr="000C0DCA" w:rsidRDefault="000F64FF" w:rsidP="000F64FF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>
        <w:t xml:space="preserve">stanovisko Krajskej rady pre odborné vzdelávanie a prípravu, pod ktorú žiadateľ vo svojej územnej pôsobnosti prináleží, </w:t>
      </w:r>
    </w:p>
    <w:p w:rsidR="000F64FF" w:rsidRPr="000C0DCA" w:rsidRDefault="000F64FF" w:rsidP="000F64FF">
      <w:pPr>
        <w:numPr>
          <w:ilvl w:val="0"/>
          <w:numId w:val="13"/>
        </w:numPr>
        <w:autoSpaceDE w:val="0"/>
        <w:autoSpaceDN w:val="0"/>
        <w:adjustRightInd w:val="0"/>
        <w:spacing w:line="280" w:lineRule="exact"/>
        <w:ind w:left="567" w:firstLine="0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plán rozvoja a finančné zdroje na jeho realizáciu, </w:t>
      </w:r>
      <w:r w:rsidRPr="007C1C4E">
        <w:rPr>
          <w:rFonts w:ascii="TimesNewRoman,Bold" w:hAnsi="TimesNewRoman,Bold" w:cs="TimesNewRoman,Bold"/>
          <w:bCs/>
        </w:rPr>
        <w:t>1 krát v tlačenej forme</w:t>
      </w:r>
      <w:r>
        <w:rPr>
          <w:rFonts w:ascii="TimesNewRoman,Bold" w:hAnsi="TimesNewRoman,Bold" w:cs="TimesNewRoman,Bold"/>
          <w:bCs/>
        </w:rPr>
        <w:t>.</w:t>
      </w:r>
    </w:p>
    <w:p w:rsidR="00D029C5" w:rsidRPr="000F64FF" w:rsidRDefault="00D029C5" w:rsidP="000F64FF">
      <w:pPr>
        <w:autoSpaceDE w:val="0"/>
        <w:autoSpaceDN w:val="0"/>
        <w:adjustRightInd w:val="0"/>
        <w:spacing w:line="280" w:lineRule="exact"/>
        <w:ind w:left="567"/>
        <w:jc w:val="both"/>
        <w:rPr>
          <w:rFonts w:ascii="TimesNewRoman" w:hAnsi="TimesNewRoman" w:cs="TimesNewRoman"/>
        </w:rPr>
      </w:pPr>
    </w:p>
    <w:p w:rsidR="00A22B61" w:rsidRPr="00A22B61" w:rsidRDefault="00A22B61" w:rsidP="00EA4810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</w:rPr>
      </w:pPr>
      <w:r w:rsidRPr="00A22B61">
        <w:rPr>
          <w:b/>
          <w:color w:val="000000"/>
        </w:rPr>
        <w:t xml:space="preserve">Predkladanie projektu: </w:t>
      </w:r>
    </w:p>
    <w:p w:rsidR="007C1C4E" w:rsidRDefault="00A22B61" w:rsidP="00EA4810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>
        <w:rPr>
          <w:color w:val="000000"/>
        </w:rPr>
        <w:t xml:space="preserve">Projekt je potrebné predložiť do </w:t>
      </w:r>
      <w:r w:rsidR="001B33B6">
        <w:rPr>
          <w:b/>
          <w:color w:val="000000"/>
        </w:rPr>
        <w:t>6</w:t>
      </w:r>
      <w:r w:rsidRPr="00E07BBA">
        <w:rPr>
          <w:b/>
          <w:color w:val="000000"/>
        </w:rPr>
        <w:t>.</w:t>
      </w:r>
      <w:r w:rsidR="001B33B6">
        <w:rPr>
          <w:b/>
          <w:color w:val="000000"/>
        </w:rPr>
        <w:t>1</w:t>
      </w:r>
      <w:r w:rsidR="00A0430A">
        <w:rPr>
          <w:b/>
          <w:color w:val="000000"/>
        </w:rPr>
        <w:t>0</w:t>
      </w:r>
      <w:r w:rsidRPr="00A22B61">
        <w:rPr>
          <w:b/>
          <w:color w:val="000000"/>
        </w:rPr>
        <w:t>.201</w:t>
      </w:r>
      <w:r w:rsidR="001B33B6">
        <w:rPr>
          <w:b/>
          <w:color w:val="000000"/>
        </w:rPr>
        <w:t>7</w:t>
      </w:r>
      <w:r>
        <w:rPr>
          <w:color w:val="000000"/>
        </w:rPr>
        <w:t xml:space="preserve"> na sekretariát Slovenskej poľnohospodárskej a potravinárskej komory osobne alebo poštou na adresu: Slovenská poľnohospodárska a potravinárska komora, Záhradnícka 21, Bratislava 811 07. </w:t>
      </w:r>
    </w:p>
    <w:p w:rsidR="007F0C5A" w:rsidRDefault="007F0C5A" w:rsidP="00EA4810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</w:p>
    <w:p w:rsidR="007F0C5A" w:rsidRPr="00A22B61" w:rsidRDefault="007F0C5A" w:rsidP="007C1C4E">
      <w:pPr>
        <w:autoSpaceDE w:val="0"/>
        <w:autoSpaceDN w:val="0"/>
        <w:adjustRightInd w:val="0"/>
        <w:spacing w:line="280" w:lineRule="exact"/>
        <w:jc w:val="both"/>
        <w:rPr>
          <w:b/>
        </w:rPr>
      </w:pPr>
      <w:r w:rsidRPr="00A22B61">
        <w:rPr>
          <w:b/>
        </w:rPr>
        <w:t xml:space="preserve">Dokumenty: </w:t>
      </w:r>
    </w:p>
    <w:p w:rsidR="007F0C5A" w:rsidRDefault="007F0C5A" w:rsidP="007F0C5A">
      <w:pPr>
        <w:numPr>
          <w:ilvl w:val="0"/>
          <w:numId w:val="19"/>
        </w:num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>
        <w:t>Podmienky p</w:t>
      </w:r>
      <w:r w:rsidRPr="001862C0">
        <w:t>re možnosť strednej odbornej školy, strediska praktického vyučovania, školského hospodárstva alebo strediska odbornej praxe pôsobiť ako centrum odborného vzdelávania a</w:t>
      </w:r>
      <w:r>
        <w:t> </w:t>
      </w:r>
      <w:r w:rsidRPr="001862C0">
        <w:t>príprav</w:t>
      </w:r>
      <w:r>
        <w:t xml:space="preserve">y </w:t>
      </w:r>
      <w:r w:rsidRPr="00F0476E">
        <w:rPr>
          <w:bCs/>
          <w:color w:val="000000"/>
        </w:rPr>
        <w:t xml:space="preserve">pre skupiny odborov </w:t>
      </w:r>
      <w:r w:rsidRPr="00F0476E">
        <w:rPr>
          <w:color w:val="000000"/>
        </w:rPr>
        <w:t>42</w:t>
      </w:r>
      <w:r>
        <w:rPr>
          <w:color w:val="000000"/>
        </w:rPr>
        <w:t xml:space="preserve"> Poľnohospodárstvo, lesné h</w:t>
      </w:r>
      <w:r w:rsidR="00717227">
        <w:rPr>
          <w:color w:val="000000"/>
        </w:rPr>
        <w:t xml:space="preserve">ospodárstvo a rozvoj vidieka I., 43 Veterinárne vedy, </w:t>
      </w:r>
      <w:r w:rsidR="005175F1">
        <w:rPr>
          <w:color w:val="000000"/>
        </w:rPr>
        <w:t>45</w:t>
      </w:r>
      <w:r>
        <w:rPr>
          <w:color w:val="000000"/>
        </w:rPr>
        <w:t xml:space="preserve"> Poľnohospodárstvo, lesné hospodárstvo a rozvoj vidieka II.</w:t>
      </w:r>
      <w:r w:rsidR="00717227">
        <w:rPr>
          <w:color w:val="000000"/>
        </w:rPr>
        <w:t xml:space="preserve"> a 29 Potravinárstvo</w:t>
      </w:r>
    </w:p>
    <w:p w:rsidR="007F0C5A" w:rsidRDefault="007F0C5A" w:rsidP="007F0C5A">
      <w:pPr>
        <w:numPr>
          <w:ilvl w:val="0"/>
          <w:numId w:val="19"/>
        </w:numPr>
        <w:jc w:val="both"/>
        <w:outlineLvl w:val="0"/>
        <w:rPr>
          <w:color w:val="000000"/>
        </w:rPr>
      </w:pPr>
      <w:r>
        <w:t xml:space="preserve">Štatút odbornej komisie pre udelenie možnosti strednej odbornej školy, strediska praktického vyučovania, školského hospodárstva alebo strediska odbornej praxe </w:t>
      </w:r>
      <w:r w:rsidRPr="00F87968">
        <w:rPr>
          <w:color w:val="000000"/>
        </w:rPr>
        <w:t xml:space="preserve"> </w:t>
      </w:r>
      <w:r w:rsidR="00267003">
        <w:rPr>
          <w:color w:val="000000"/>
        </w:rPr>
        <w:t xml:space="preserve">pre </w:t>
      </w:r>
      <w:r w:rsidRPr="00F87968">
        <w:rPr>
          <w:color w:val="000000"/>
        </w:rPr>
        <w:t xml:space="preserve">skupiny odborov </w:t>
      </w:r>
      <w:r>
        <w:rPr>
          <w:color w:val="000000"/>
        </w:rPr>
        <w:t xml:space="preserve">42 Poľnohospodárstvo, lesné hospodárstvo a rozvoj </w:t>
      </w:r>
      <w:r w:rsidR="00717227">
        <w:rPr>
          <w:color w:val="000000"/>
        </w:rPr>
        <w:t xml:space="preserve">vidieka I., 43 Veterinárne vedy, </w:t>
      </w:r>
      <w:r>
        <w:rPr>
          <w:color w:val="000000"/>
        </w:rPr>
        <w:t>45 Poľnohospodárstvo, lesné hospodárstvo a rozvoj vidieka II.</w:t>
      </w:r>
      <w:r w:rsidR="00717227">
        <w:rPr>
          <w:color w:val="000000"/>
        </w:rPr>
        <w:t xml:space="preserve"> a 29 Potravinárstvo</w:t>
      </w:r>
      <w:r>
        <w:t xml:space="preserve">, </w:t>
      </w:r>
      <w:r>
        <w:rPr>
          <w:color w:val="000000"/>
        </w:rPr>
        <w:t xml:space="preserve"> </w:t>
      </w:r>
    </w:p>
    <w:p w:rsidR="007F0C5A" w:rsidRDefault="007F0C5A" w:rsidP="007F0C5A">
      <w:pPr>
        <w:numPr>
          <w:ilvl w:val="0"/>
          <w:numId w:val="19"/>
        </w:numPr>
        <w:jc w:val="both"/>
        <w:outlineLvl w:val="0"/>
        <w:rPr>
          <w:color w:val="000000"/>
        </w:rPr>
      </w:pPr>
      <w:r>
        <w:t>Rokovací poriad</w:t>
      </w:r>
      <w:r w:rsidR="00717227">
        <w:t>ok</w:t>
      </w:r>
      <w:r>
        <w:t xml:space="preserve"> odbornej komisie pre udelenie možnosti strednej odbornej školy, strediska praktického vyučovania, školského hospodárstva alebo strediska odbornej praxe </w:t>
      </w:r>
      <w:r w:rsidRPr="00F87968">
        <w:rPr>
          <w:color w:val="000000"/>
        </w:rPr>
        <w:t xml:space="preserve">pre skupiny odborov </w:t>
      </w:r>
      <w:r>
        <w:rPr>
          <w:color w:val="000000"/>
        </w:rPr>
        <w:t xml:space="preserve">42 </w:t>
      </w:r>
      <w:r w:rsidR="00D80BB6">
        <w:rPr>
          <w:color w:val="000000"/>
        </w:rPr>
        <w:t>p</w:t>
      </w:r>
      <w:r>
        <w:rPr>
          <w:color w:val="000000"/>
        </w:rPr>
        <w:t>oľnohospodárstvo, lesné hospodárstvo a rozvoj vidieka I., 43 Veterinárne vedy</w:t>
      </w:r>
      <w:r w:rsidR="00717227">
        <w:rPr>
          <w:color w:val="000000"/>
        </w:rPr>
        <w:t xml:space="preserve">, </w:t>
      </w:r>
      <w:r>
        <w:rPr>
          <w:color w:val="000000"/>
        </w:rPr>
        <w:t xml:space="preserve">45 </w:t>
      </w:r>
      <w:r w:rsidR="00D80BB6">
        <w:rPr>
          <w:color w:val="000000"/>
        </w:rPr>
        <w:t>p</w:t>
      </w:r>
      <w:r>
        <w:rPr>
          <w:color w:val="000000"/>
        </w:rPr>
        <w:t>oľnohospodárstvo, lesné hospodárstvo a rozvoj vidieka II.</w:t>
      </w:r>
      <w:r w:rsidR="00717227">
        <w:rPr>
          <w:color w:val="000000"/>
        </w:rPr>
        <w:t xml:space="preserve"> a 29 Potravinárstvo</w:t>
      </w:r>
      <w:r>
        <w:t xml:space="preserve">, </w:t>
      </w:r>
      <w:r>
        <w:rPr>
          <w:color w:val="000000"/>
        </w:rPr>
        <w:t xml:space="preserve"> </w:t>
      </w:r>
    </w:p>
    <w:p w:rsidR="00F928E5" w:rsidRDefault="00F928E5" w:rsidP="007F0C5A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</w:rPr>
      </w:pPr>
    </w:p>
    <w:p w:rsidR="007F0C5A" w:rsidRPr="007F0C5A" w:rsidRDefault="007F0C5A" w:rsidP="007F0C5A">
      <w:pPr>
        <w:autoSpaceDE w:val="0"/>
        <w:autoSpaceDN w:val="0"/>
        <w:adjustRightInd w:val="0"/>
        <w:spacing w:line="280" w:lineRule="exact"/>
        <w:jc w:val="both"/>
        <w:rPr>
          <w:b/>
          <w:color w:val="000000"/>
        </w:rPr>
      </w:pPr>
      <w:r w:rsidRPr="007F0C5A">
        <w:rPr>
          <w:b/>
          <w:color w:val="000000"/>
        </w:rPr>
        <w:t xml:space="preserve">nájdete na webovej stránke SPPK </w:t>
      </w:r>
      <w:hyperlink r:id="rId9" w:history="1">
        <w:r w:rsidRPr="007F0C5A">
          <w:rPr>
            <w:rStyle w:val="Hypertextovprepojenie"/>
            <w:b/>
          </w:rPr>
          <w:t>www.sppk.sk</w:t>
        </w:r>
      </w:hyperlink>
      <w:r w:rsidRPr="007F0C5A">
        <w:rPr>
          <w:b/>
          <w:color w:val="000000"/>
        </w:rPr>
        <w:t xml:space="preserve"> v časti </w:t>
      </w:r>
      <w:r w:rsidR="00084A6E">
        <w:rPr>
          <w:b/>
          <w:color w:val="000000"/>
        </w:rPr>
        <w:t>v</w:t>
      </w:r>
      <w:r w:rsidR="00084A6E" w:rsidRPr="00084A6E">
        <w:rPr>
          <w:b/>
          <w:color w:val="000000"/>
        </w:rPr>
        <w:t>zdelávanie /</w:t>
      </w:r>
      <w:r w:rsidR="00084A6E">
        <w:rPr>
          <w:b/>
          <w:color w:val="000000"/>
        </w:rPr>
        <w:t xml:space="preserve"> s</w:t>
      </w:r>
      <w:r w:rsidR="00084A6E" w:rsidRPr="00084A6E">
        <w:rPr>
          <w:b/>
          <w:color w:val="000000"/>
        </w:rPr>
        <w:t>tredoškolské odborné vzdelávanie / COVP</w:t>
      </w:r>
      <w:r w:rsidR="00084A6E">
        <w:rPr>
          <w:b/>
          <w:color w:val="000000"/>
        </w:rPr>
        <w:t xml:space="preserve"> </w:t>
      </w:r>
      <w:r w:rsidR="00084A6E" w:rsidRPr="00084A6E">
        <w:rPr>
          <w:b/>
          <w:color w:val="000000"/>
        </w:rPr>
        <w:t xml:space="preserve">/ </w:t>
      </w:r>
      <w:r w:rsidR="00084A6E">
        <w:rPr>
          <w:b/>
          <w:color w:val="000000"/>
        </w:rPr>
        <w:t>p</w:t>
      </w:r>
      <w:r w:rsidR="00084A6E" w:rsidRPr="00084A6E">
        <w:rPr>
          <w:b/>
          <w:color w:val="000000"/>
        </w:rPr>
        <w:t>odmienky zriadenia</w:t>
      </w:r>
      <w:r w:rsidRPr="007F0C5A">
        <w:rPr>
          <w:b/>
          <w:color w:val="000000"/>
        </w:rPr>
        <w:t>.</w:t>
      </w:r>
    </w:p>
    <w:p w:rsidR="007F0C5A" w:rsidRDefault="007F0C5A" w:rsidP="007C1C4E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</w:p>
    <w:p w:rsidR="007C1C4E" w:rsidRPr="00E07BBA" w:rsidRDefault="00674CD0" w:rsidP="007C1C4E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 w:rsidRPr="00F3245A">
        <w:rPr>
          <w:color w:val="000000"/>
        </w:rPr>
        <w:t>Prípadné ďalšie doplňujúce informácie je možné získať na tel. č. 02/5</w:t>
      </w:r>
      <w:r w:rsidR="008220F7">
        <w:rPr>
          <w:color w:val="000000"/>
        </w:rPr>
        <w:t>0217402</w:t>
      </w:r>
      <w:r w:rsidRPr="00F3245A">
        <w:rPr>
          <w:color w:val="000000"/>
        </w:rPr>
        <w:t>, e–mail:</w:t>
      </w:r>
      <w:r w:rsidR="00F3245A" w:rsidRPr="00F3245A">
        <w:rPr>
          <w:color w:val="000000"/>
        </w:rPr>
        <w:t xml:space="preserve"> </w:t>
      </w:r>
      <w:hyperlink r:id="rId10" w:history="1">
        <w:r w:rsidR="00E07BBA" w:rsidRPr="00B57D7D">
          <w:rPr>
            <w:rStyle w:val="Hypertextovprepojenie"/>
          </w:rPr>
          <w:t>belova@sppk.sk</w:t>
        </w:r>
      </w:hyperlink>
      <w:r w:rsidR="00E07BBA">
        <w:rPr>
          <w:color w:val="000000"/>
        </w:rPr>
        <w:t xml:space="preserve">, 02/50217403, e-mail: </w:t>
      </w:r>
      <w:hyperlink r:id="rId11" w:history="1">
        <w:r w:rsidR="009903CE" w:rsidRPr="005E1CDF">
          <w:rPr>
            <w:rStyle w:val="Hypertextovprepojenie"/>
          </w:rPr>
          <w:t>semancik@sppk.sk</w:t>
        </w:r>
      </w:hyperlink>
      <w:r w:rsidR="009903CE">
        <w:rPr>
          <w:color w:val="000000"/>
        </w:rPr>
        <w:t xml:space="preserve">. </w:t>
      </w:r>
      <w:r w:rsidR="007C1C4E" w:rsidRPr="007C1C4E">
        <w:rPr>
          <w:color w:val="000000"/>
        </w:rPr>
        <w:t>Na otázky, na ktoré je možné odpovedať informáciami zverejnenými na webovej stránke SPPK, bude SPPK reagovať len odkazmi na príslušné zverejnené dokumenty.</w:t>
      </w:r>
      <w:r w:rsidR="007C1C4E">
        <w:rPr>
          <w:color w:val="008100"/>
        </w:rPr>
        <w:t xml:space="preserve"> </w:t>
      </w:r>
    </w:p>
    <w:p w:rsidR="007C1C4E" w:rsidRDefault="007C1C4E" w:rsidP="007C1C4E">
      <w:pPr>
        <w:autoSpaceDE w:val="0"/>
        <w:autoSpaceDN w:val="0"/>
        <w:adjustRightInd w:val="0"/>
        <w:spacing w:line="280" w:lineRule="exact"/>
        <w:jc w:val="both"/>
        <w:rPr>
          <w:color w:val="008100"/>
        </w:rPr>
      </w:pPr>
    </w:p>
    <w:p w:rsidR="00674CD0" w:rsidRPr="00F3245A" w:rsidRDefault="00674CD0" w:rsidP="007C1C4E">
      <w:pPr>
        <w:autoSpaceDE w:val="0"/>
        <w:autoSpaceDN w:val="0"/>
        <w:adjustRightInd w:val="0"/>
        <w:spacing w:line="280" w:lineRule="exact"/>
        <w:jc w:val="both"/>
        <w:rPr>
          <w:color w:val="000000"/>
        </w:rPr>
      </w:pPr>
      <w:r w:rsidRPr="00F3245A">
        <w:rPr>
          <w:color w:val="000000"/>
        </w:rPr>
        <w:t>V procese vyhodnocovania</w:t>
      </w:r>
      <w:r w:rsidR="00F3245A" w:rsidRPr="00F3245A">
        <w:rPr>
          <w:color w:val="000000"/>
        </w:rPr>
        <w:t xml:space="preserve"> </w:t>
      </w:r>
      <w:r w:rsidRPr="00F3245A">
        <w:rPr>
          <w:color w:val="000000"/>
        </w:rPr>
        <w:t xml:space="preserve">žiadostí </w:t>
      </w:r>
      <w:r w:rsidRPr="00F3245A">
        <w:rPr>
          <w:b/>
          <w:bCs/>
          <w:color w:val="000000"/>
        </w:rPr>
        <w:t xml:space="preserve">neposkytne </w:t>
      </w:r>
      <w:r w:rsidR="00F521E9">
        <w:rPr>
          <w:b/>
          <w:bCs/>
          <w:color w:val="000000"/>
        </w:rPr>
        <w:t>SPPK</w:t>
      </w:r>
      <w:r w:rsidR="007C1C4E">
        <w:rPr>
          <w:b/>
          <w:bCs/>
          <w:color w:val="000000"/>
        </w:rPr>
        <w:t xml:space="preserve"> </w:t>
      </w:r>
      <w:r w:rsidRPr="00F3245A">
        <w:rPr>
          <w:b/>
          <w:bCs/>
          <w:color w:val="000000"/>
        </w:rPr>
        <w:t xml:space="preserve">informácie </w:t>
      </w:r>
      <w:r w:rsidRPr="00F3245A">
        <w:rPr>
          <w:color w:val="000000"/>
        </w:rPr>
        <w:t>o stave vyhodnocovania žiadostí. O</w:t>
      </w:r>
      <w:r w:rsidR="00F3245A" w:rsidRPr="00F3245A">
        <w:rPr>
          <w:color w:val="000000"/>
        </w:rPr>
        <w:t> </w:t>
      </w:r>
      <w:r w:rsidRPr="00F3245A">
        <w:rPr>
          <w:color w:val="000000"/>
        </w:rPr>
        <w:t>konečnom</w:t>
      </w:r>
      <w:r w:rsidR="00F3245A" w:rsidRPr="00F3245A">
        <w:rPr>
          <w:color w:val="000000"/>
        </w:rPr>
        <w:t xml:space="preserve"> </w:t>
      </w:r>
      <w:r w:rsidRPr="00F3245A">
        <w:rPr>
          <w:color w:val="000000"/>
        </w:rPr>
        <w:t xml:space="preserve">výsledku vyhodnotenia </w:t>
      </w:r>
      <w:r w:rsidR="007C1C4E">
        <w:rPr>
          <w:color w:val="000000"/>
        </w:rPr>
        <w:t>ž</w:t>
      </w:r>
      <w:r w:rsidR="00F521E9">
        <w:rPr>
          <w:color w:val="000000"/>
        </w:rPr>
        <w:t>iadostí</w:t>
      </w:r>
      <w:r w:rsidR="007C1C4E">
        <w:rPr>
          <w:color w:val="000000"/>
        </w:rPr>
        <w:t xml:space="preserve"> </w:t>
      </w:r>
      <w:r w:rsidRPr="00F3245A">
        <w:rPr>
          <w:color w:val="000000"/>
        </w:rPr>
        <w:t xml:space="preserve">bude žiadateľ písomne informovaný formou Rozhodnutia </w:t>
      </w:r>
      <w:r w:rsidRPr="00F3245A">
        <w:t>o schválení, resp. nesc</w:t>
      </w:r>
      <w:r w:rsidR="00F3245A" w:rsidRPr="00F3245A">
        <w:t xml:space="preserve">hválení žiadosti. Odpovede </w:t>
      </w:r>
      <w:r w:rsidR="00F521E9">
        <w:t>SPPK</w:t>
      </w:r>
      <w:r w:rsidR="00F3245A" w:rsidRPr="00F3245A">
        <w:t xml:space="preserve">, </w:t>
      </w:r>
      <w:r w:rsidRPr="00F3245A">
        <w:t>poskytnuté žiadateľovi</w:t>
      </w:r>
      <w:r w:rsidR="00F3245A" w:rsidRPr="00F3245A">
        <w:rPr>
          <w:color w:val="000000"/>
        </w:rPr>
        <w:t xml:space="preserve"> </w:t>
      </w:r>
      <w:r w:rsidRPr="00F3245A">
        <w:t>telefonicky alebo osobne, nemožno považovať za záväzné a žiadateľ sa na ne nemôže</w:t>
      </w:r>
      <w:r w:rsidR="00F3245A" w:rsidRPr="00F3245A">
        <w:rPr>
          <w:color w:val="000000"/>
        </w:rPr>
        <w:t xml:space="preserve"> </w:t>
      </w:r>
      <w:r w:rsidRPr="00F3245A">
        <w:t>odvolať.</w:t>
      </w:r>
    </w:p>
    <w:p w:rsidR="00F3245A" w:rsidRDefault="00F3245A" w:rsidP="00EA4810">
      <w:pPr>
        <w:autoSpaceDE w:val="0"/>
        <w:autoSpaceDN w:val="0"/>
        <w:adjustRightInd w:val="0"/>
        <w:spacing w:line="280" w:lineRule="exact"/>
        <w:rPr>
          <w:rFonts w:ascii="TimesNewRoman" w:hAnsi="TimesNewRoman" w:cs="TimesNewRoman"/>
        </w:rPr>
      </w:pPr>
    </w:p>
    <w:p w:rsidR="00EA4810" w:rsidRDefault="00EA4810" w:rsidP="00EA4810">
      <w:pPr>
        <w:autoSpaceDE w:val="0"/>
        <w:autoSpaceDN w:val="0"/>
        <w:adjustRightInd w:val="0"/>
        <w:spacing w:line="280" w:lineRule="exact"/>
        <w:rPr>
          <w:rFonts w:ascii="TimesNewRoman" w:hAnsi="TimesNewRoman" w:cs="TimesNewRoman"/>
        </w:rPr>
      </w:pPr>
    </w:p>
    <w:p w:rsidR="00EA4810" w:rsidRDefault="00EA4810" w:rsidP="00EA4810">
      <w:pPr>
        <w:autoSpaceDE w:val="0"/>
        <w:autoSpaceDN w:val="0"/>
        <w:adjustRightInd w:val="0"/>
        <w:spacing w:line="280" w:lineRule="exact"/>
        <w:rPr>
          <w:rFonts w:ascii="TimesNewRoman" w:hAnsi="TimesNewRoman" w:cs="TimesNewRoman"/>
        </w:rPr>
      </w:pPr>
    </w:p>
    <w:p w:rsidR="00674CD0" w:rsidRDefault="007E0807" w:rsidP="00674CD0">
      <w:pPr>
        <w:autoSpaceDE w:val="0"/>
        <w:autoSpaceDN w:val="0"/>
        <w:adjustRightInd w:val="0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V</w:t>
      </w:r>
      <w:r w:rsidR="000912EC">
        <w:rPr>
          <w:rFonts w:ascii="TimesNewRoman" w:hAnsi="TimesNewRoman" w:cs="TimesNewRoman"/>
        </w:rPr>
        <w:t> </w:t>
      </w:r>
      <w:r w:rsidRPr="00F5797E">
        <w:rPr>
          <w:rFonts w:ascii="TimesNewRoman" w:hAnsi="TimesNewRoman" w:cs="TimesNewRoman"/>
        </w:rPr>
        <w:t>Bratislave</w:t>
      </w:r>
      <w:r w:rsidR="000912EC">
        <w:rPr>
          <w:rFonts w:ascii="TimesNewRoman" w:hAnsi="TimesNewRoman" w:cs="TimesNewRoman"/>
        </w:rPr>
        <w:t>,</w:t>
      </w:r>
      <w:r w:rsidRPr="00F5797E">
        <w:rPr>
          <w:rFonts w:ascii="TimesNewRoman" w:hAnsi="TimesNewRoman" w:cs="TimesNewRoman"/>
        </w:rPr>
        <w:t xml:space="preserve"> </w:t>
      </w:r>
      <w:r w:rsidR="00084A6E">
        <w:rPr>
          <w:rFonts w:ascii="TimesNewRoman" w:hAnsi="TimesNewRoman" w:cs="TimesNewRoman"/>
        </w:rPr>
        <w:t>6</w:t>
      </w:r>
      <w:r w:rsidR="00BD54A5">
        <w:rPr>
          <w:rFonts w:ascii="TimesNewRoman" w:hAnsi="TimesNewRoman" w:cs="TimesNewRoman"/>
        </w:rPr>
        <w:t xml:space="preserve">. </w:t>
      </w:r>
      <w:r w:rsidR="00084A6E">
        <w:rPr>
          <w:rFonts w:ascii="TimesNewRoman" w:hAnsi="TimesNewRoman" w:cs="TimesNewRoman"/>
        </w:rPr>
        <w:t>septembra</w:t>
      </w:r>
      <w:r w:rsidR="00BD54A5">
        <w:rPr>
          <w:rFonts w:ascii="TimesNewRoman" w:hAnsi="TimesNewRoman" w:cs="TimesNewRoman"/>
        </w:rPr>
        <w:t xml:space="preserve"> </w:t>
      </w:r>
      <w:r w:rsidR="00F752B8">
        <w:rPr>
          <w:rFonts w:ascii="TimesNewRoman" w:hAnsi="TimesNewRoman" w:cs="TimesNewRoman"/>
        </w:rPr>
        <w:t>201</w:t>
      </w:r>
      <w:r w:rsidR="00084A6E">
        <w:rPr>
          <w:rFonts w:ascii="TimesNewRoman" w:hAnsi="TimesNewRoman" w:cs="TimesNewRoman"/>
        </w:rPr>
        <w:t>7</w:t>
      </w:r>
    </w:p>
    <w:p w:rsidR="001B4080" w:rsidRDefault="001B4080" w:rsidP="001B4080">
      <w:pPr>
        <w:autoSpaceDE w:val="0"/>
        <w:autoSpaceDN w:val="0"/>
        <w:adjustRightInd w:val="0"/>
        <w:rPr>
          <w:b/>
          <w:bCs/>
          <w:color w:val="000000"/>
        </w:rPr>
      </w:pPr>
    </w:p>
    <w:p w:rsidR="001B4080" w:rsidRPr="008158D4" w:rsidRDefault="00BD54A5" w:rsidP="001B408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F5797E" w:rsidRPr="00F5797E" w:rsidRDefault="00F5797E" w:rsidP="00F928E5">
      <w:pPr>
        <w:tabs>
          <w:tab w:val="left" w:pos="5685"/>
        </w:tabs>
        <w:ind w:left="6521"/>
        <w:rPr>
          <w:color w:val="000000"/>
        </w:rPr>
      </w:pPr>
      <w:r>
        <w:rPr>
          <w:color w:val="000000"/>
        </w:rPr>
        <w:t xml:space="preserve">                                          </w:t>
      </w:r>
      <w:r w:rsidRPr="00F5797E">
        <w:rPr>
          <w:color w:val="000000"/>
        </w:rPr>
        <w:t xml:space="preserve">Ing. </w:t>
      </w:r>
      <w:r w:rsidR="00B642DB">
        <w:rPr>
          <w:color w:val="000000"/>
        </w:rPr>
        <w:t>Milan Semančík, v.r.</w:t>
      </w:r>
      <w:r w:rsidR="00BD54A5">
        <w:rPr>
          <w:color w:val="000000"/>
        </w:rPr>
        <w:t xml:space="preserve">       </w:t>
      </w:r>
      <w:r w:rsidR="00F928E5">
        <w:rPr>
          <w:color w:val="000000"/>
        </w:rPr>
        <w:t xml:space="preserve">  </w:t>
      </w:r>
      <w:r w:rsidR="00E07BBA">
        <w:rPr>
          <w:color w:val="000000"/>
        </w:rPr>
        <w:t xml:space="preserve">    </w:t>
      </w:r>
      <w:r w:rsidR="00B642DB">
        <w:rPr>
          <w:color w:val="000000"/>
        </w:rPr>
        <w:t xml:space="preserve">     </w:t>
      </w:r>
      <w:r w:rsidR="00723DA9">
        <w:rPr>
          <w:color w:val="000000"/>
        </w:rPr>
        <w:t xml:space="preserve">   </w:t>
      </w:r>
      <w:r w:rsidR="008220F7">
        <w:rPr>
          <w:color w:val="000000"/>
        </w:rPr>
        <w:t xml:space="preserve">Predseda SPPK </w:t>
      </w:r>
      <w:r w:rsidR="00BD54A5">
        <w:rPr>
          <w:color w:val="000000"/>
        </w:rPr>
        <w:tab/>
      </w:r>
      <w:r w:rsidR="00BD54A5">
        <w:rPr>
          <w:color w:val="000000"/>
        </w:rPr>
        <w:tab/>
      </w:r>
      <w:r w:rsidR="00BD54A5">
        <w:rPr>
          <w:color w:val="000000"/>
        </w:rPr>
        <w:tab/>
      </w:r>
      <w:r w:rsidR="00BD54A5">
        <w:rPr>
          <w:color w:val="000000"/>
        </w:rPr>
        <w:tab/>
      </w:r>
      <w:r w:rsidR="00BD54A5">
        <w:rPr>
          <w:color w:val="000000"/>
        </w:rPr>
        <w:tab/>
      </w:r>
    </w:p>
    <w:p w:rsidR="00E8719A" w:rsidRDefault="00E8719A"/>
    <w:sectPr w:rsidR="00E8719A" w:rsidSect="00805563">
      <w:pgSz w:w="12240" w:h="15840"/>
      <w:pgMar w:top="993" w:right="1417" w:bottom="1560" w:left="1418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3B3" w:rsidRDefault="000503B3">
      <w:r>
        <w:separator/>
      </w:r>
    </w:p>
  </w:endnote>
  <w:endnote w:type="continuationSeparator" w:id="0">
    <w:p w:rsidR="000503B3" w:rsidRDefault="00050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3B3" w:rsidRDefault="000503B3">
      <w:r>
        <w:separator/>
      </w:r>
    </w:p>
  </w:footnote>
  <w:footnote w:type="continuationSeparator" w:id="0">
    <w:p w:rsidR="000503B3" w:rsidRDefault="00050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D2408"/>
    <w:multiLevelType w:val="hybridMultilevel"/>
    <w:tmpl w:val="487E97C4"/>
    <w:lvl w:ilvl="0" w:tplc="C06A4ACA">
      <w:start w:val="1"/>
      <w:numFmt w:val="lowerLetter"/>
      <w:lvlText w:val="%1)"/>
      <w:lvlJc w:val="left"/>
      <w:pPr>
        <w:ind w:left="4897" w:hanging="360"/>
      </w:pPr>
      <w:rPr>
        <w:rFonts w:ascii="Times New Roman" w:eastAsia="Times New Roman" w:hAnsi="Times New Roman" w:cs="Times New Roman"/>
        <w:b w:val="0"/>
      </w:rPr>
    </w:lvl>
    <w:lvl w:ilvl="1" w:tplc="041B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05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77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49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21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993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657" w:hanging="360"/>
      </w:pPr>
      <w:rPr>
        <w:rFonts w:ascii="Wingdings" w:hAnsi="Wingdings" w:hint="default"/>
      </w:rPr>
    </w:lvl>
  </w:abstractNum>
  <w:abstractNum w:abstractNumId="1">
    <w:nsid w:val="0FDF7E6E"/>
    <w:multiLevelType w:val="hybridMultilevel"/>
    <w:tmpl w:val="C1B61E62"/>
    <w:lvl w:ilvl="0" w:tplc="C03EAC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518C4C4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1C6606"/>
    <w:multiLevelType w:val="hybridMultilevel"/>
    <w:tmpl w:val="83802424"/>
    <w:lvl w:ilvl="0" w:tplc="56FA4B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7B4F46"/>
    <w:multiLevelType w:val="hybridMultilevel"/>
    <w:tmpl w:val="D400B1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82469"/>
    <w:multiLevelType w:val="hybridMultilevel"/>
    <w:tmpl w:val="060AF44E"/>
    <w:lvl w:ilvl="0" w:tplc="505A22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A21843"/>
    <w:multiLevelType w:val="hybridMultilevel"/>
    <w:tmpl w:val="AFA4DB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76AFB"/>
    <w:multiLevelType w:val="multilevel"/>
    <w:tmpl w:val="9AB6D532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34433BAD"/>
    <w:multiLevelType w:val="hybridMultilevel"/>
    <w:tmpl w:val="7688AF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011944"/>
    <w:multiLevelType w:val="multilevel"/>
    <w:tmpl w:val="9FACFF38"/>
    <w:lvl w:ilvl="0">
      <w:start w:val="6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DD01647"/>
    <w:multiLevelType w:val="hybridMultilevel"/>
    <w:tmpl w:val="46EC2C8A"/>
    <w:lvl w:ilvl="0" w:tplc="76E47484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706489"/>
    <w:multiLevelType w:val="hybridMultilevel"/>
    <w:tmpl w:val="BE404CA4"/>
    <w:lvl w:ilvl="0" w:tplc="BC1C37EE">
      <w:start w:val="2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5F32CE"/>
    <w:multiLevelType w:val="hybridMultilevel"/>
    <w:tmpl w:val="77B6E2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E4E11"/>
    <w:multiLevelType w:val="hybridMultilevel"/>
    <w:tmpl w:val="5F781D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EF5F6E"/>
    <w:multiLevelType w:val="multilevel"/>
    <w:tmpl w:val="0A0236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747AF"/>
    <w:multiLevelType w:val="multilevel"/>
    <w:tmpl w:val="7688AF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BF1DE8"/>
    <w:multiLevelType w:val="hybridMultilevel"/>
    <w:tmpl w:val="FA18238A"/>
    <w:lvl w:ilvl="0" w:tplc="5FD8429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314481"/>
    <w:multiLevelType w:val="hybridMultilevel"/>
    <w:tmpl w:val="EBC80FDA"/>
    <w:lvl w:ilvl="0" w:tplc="A1467B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505F85"/>
    <w:multiLevelType w:val="hybridMultilevel"/>
    <w:tmpl w:val="0742B70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AE64AE"/>
    <w:multiLevelType w:val="hybridMultilevel"/>
    <w:tmpl w:val="662072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1"/>
  </w:num>
  <w:num w:numId="5">
    <w:abstractNumId w:val="17"/>
  </w:num>
  <w:num w:numId="6">
    <w:abstractNumId w:val="8"/>
  </w:num>
  <w:num w:numId="7">
    <w:abstractNumId w:val="11"/>
  </w:num>
  <w:num w:numId="8">
    <w:abstractNumId w:val="12"/>
  </w:num>
  <w:num w:numId="9">
    <w:abstractNumId w:val="4"/>
  </w:num>
  <w:num w:numId="10">
    <w:abstractNumId w:val="18"/>
  </w:num>
  <w:num w:numId="11">
    <w:abstractNumId w:val="7"/>
  </w:num>
  <w:num w:numId="12">
    <w:abstractNumId w:val="3"/>
  </w:num>
  <w:num w:numId="13">
    <w:abstractNumId w:val="0"/>
  </w:num>
  <w:num w:numId="14">
    <w:abstractNumId w:val="5"/>
  </w:num>
  <w:num w:numId="15">
    <w:abstractNumId w:val="6"/>
  </w:num>
  <w:num w:numId="16">
    <w:abstractNumId w:val="14"/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080"/>
    <w:rsid w:val="00000AB9"/>
    <w:rsid w:val="00027889"/>
    <w:rsid w:val="000319C1"/>
    <w:rsid w:val="000503B3"/>
    <w:rsid w:val="00065660"/>
    <w:rsid w:val="00067CCB"/>
    <w:rsid w:val="00071DC3"/>
    <w:rsid w:val="00073BCF"/>
    <w:rsid w:val="00077E47"/>
    <w:rsid w:val="00084A6E"/>
    <w:rsid w:val="00087918"/>
    <w:rsid w:val="000912EC"/>
    <w:rsid w:val="000B7C1E"/>
    <w:rsid w:val="000C0DCA"/>
    <w:rsid w:val="000F64FF"/>
    <w:rsid w:val="0013457C"/>
    <w:rsid w:val="00150A66"/>
    <w:rsid w:val="001611F6"/>
    <w:rsid w:val="001669A9"/>
    <w:rsid w:val="001862C0"/>
    <w:rsid w:val="001A6245"/>
    <w:rsid w:val="001B33B6"/>
    <w:rsid w:val="001B4080"/>
    <w:rsid w:val="001B54AF"/>
    <w:rsid w:val="001D6927"/>
    <w:rsid w:val="001E3336"/>
    <w:rsid w:val="002263B6"/>
    <w:rsid w:val="00226E71"/>
    <w:rsid w:val="00236912"/>
    <w:rsid w:val="00267003"/>
    <w:rsid w:val="002670B9"/>
    <w:rsid w:val="00293790"/>
    <w:rsid w:val="002B1650"/>
    <w:rsid w:val="002B25FF"/>
    <w:rsid w:val="003235AA"/>
    <w:rsid w:val="003235E9"/>
    <w:rsid w:val="00325900"/>
    <w:rsid w:val="00336AF1"/>
    <w:rsid w:val="00347766"/>
    <w:rsid w:val="00380DB8"/>
    <w:rsid w:val="003832BB"/>
    <w:rsid w:val="00383447"/>
    <w:rsid w:val="00385138"/>
    <w:rsid w:val="003950EA"/>
    <w:rsid w:val="003A2A70"/>
    <w:rsid w:val="003A53A9"/>
    <w:rsid w:val="003B7889"/>
    <w:rsid w:val="003C0960"/>
    <w:rsid w:val="003C50CC"/>
    <w:rsid w:val="003D6D2E"/>
    <w:rsid w:val="00425D91"/>
    <w:rsid w:val="004453E2"/>
    <w:rsid w:val="00450178"/>
    <w:rsid w:val="00462344"/>
    <w:rsid w:val="0046607B"/>
    <w:rsid w:val="00497AFA"/>
    <w:rsid w:val="004A6481"/>
    <w:rsid w:val="004C7A29"/>
    <w:rsid w:val="004C7E48"/>
    <w:rsid w:val="004D629A"/>
    <w:rsid w:val="004F246A"/>
    <w:rsid w:val="00513929"/>
    <w:rsid w:val="005175F1"/>
    <w:rsid w:val="005716B3"/>
    <w:rsid w:val="005821C6"/>
    <w:rsid w:val="00591846"/>
    <w:rsid w:val="00596733"/>
    <w:rsid w:val="005A798F"/>
    <w:rsid w:val="005D6A3B"/>
    <w:rsid w:val="005E3D23"/>
    <w:rsid w:val="00601970"/>
    <w:rsid w:val="006271E7"/>
    <w:rsid w:val="00632982"/>
    <w:rsid w:val="00641541"/>
    <w:rsid w:val="00643C12"/>
    <w:rsid w:val="00655436"/>
    <w:rsid w:val="00655636"/>
    <w:rsid w:val="00674CD0"/>
    <w:rsid w:val="00684C73"/>
    <w:rsid w:val="006B2672"/>
    <w:rsid w:val="006B669E"/>
    <w:rsid w:val="006D5718"/>
    <w:rsid w:val="006D6B8D"/>
    <w:rsid w:val="006F1C9C"/>
    <w:rsid w:val="00717227"/>
    <w:rsid w:val="00721936"/>
    <w:rsid w:val="00721BF4"/>
    <w:rsid w:val="00723DA9"/>
    <w:rsid w:val="007307FA"/>
    <w:rsid w:val="00741523"/>
    <w:rsid w:val="00772831"/>
    <w:rsid w:val="00780238"/>
    <w:rsid w:val="007950DC"/>
    <w:rsid w:val="007A3BEC"/>
    <w:rsid w:val="007B6737"/>
    <w:rsid w:val="007C1C4E"/>
    <w:rsid w:val="007E0807"/>
    <w:rsid w:val="007E5D6A"/>
    <w:rsid w:val="007F0C5A"/>
    <w:rsid w:val="0080486A"/>
    <w:rsid w:val="00805563"/>
    <w:rsid w:val="008220F7"/>
    <w:rsid w:val="00822F6D"/>
    <w:rsid w:val="00832127"/>
    <w:rsid w:val="0083351A"/>
    <w:rsid w:val="00851EFB"/>
    <w:rsid w:val="00866DF3"/>
    <w:rsid w:val="00876A3C"/>
    <w:rsid w:val="008B7A36"/>
    <w:rsid w:val="008C5D58"/>
    <w:rsid w:val="0090064F"/>
    <w:rsid w:val="00901B95"/>
    <w:rsid w:val="00947FFB"/>
    <w:rsid w:val="009903CE"/>
    <w:rsid w:val="009B6C87"/>
    <w:rsid w:val="009C48B4"/>
    <w:rsid w:val="00A0430A"/>
    <w:rsid w:val="00A13547"/>
    <w:rsid w:val="00A22B61"/>
    <w:rsid w:val="00A26E25"/>
    <w:rsid w:val="00A41A60"/>
    <w:rsid w:val="00A73916"/>
    <w:rsid w:val="00A81EE7"/>
    <w:rsid w:val="00A97311"/>
    <w:rsid w:val="00AA55B2"/>
    <w:rsid w:val="00AB02EF"/>
    <w:rsid w:val="00AE24E8"/>
    <w:rsid w:val="00AE2528"/>
    <w:rsid w:val="00AE4372"/>
    <w:rsid w:val="00AF2A8D"/>
    <w:rsid w:val="00AF584B"/>
    <w:rsid w:val="00AF7E00"/>
    <w:rsid w:val="00B13AC5"/>
    <w:rsid w:val="00B303B2"/>
    <w:rsid w:val="00B60AC5"/>
    <w:rsid w:val="00B6427A"/>
    <w:rsid w:val="00B642DB"/>
    <w:rsid w:val="00BC7329"/>
    <w:rsid w:val="00BD1F30"/>
    <w:rsid w:val="00BD2AA7"/>
    <w:rsid w:val="00BD54A5"/>
    <w:rsid w:val="00C01999"/>
    <w:rsid w:val="00C044E6"/>
    <w:rsid w:val="00C36A46"/>
    <w:rsid w:val="00C413A4"/>
    <w:rsid w:val="00C45937"/>
    <w:rsid w:val="00C6042E"/>
    <w:rsid w:val="00C61004"/>
    <w:rsid w:val="00C611D7"/>
    <w:rsid w:val="00C67E7D"/>
    <w:rsid w:val="00C71556"/>
    <w:rsid w:val="00C854ED"/>
    <w:rsid w:val="00C93775"/>
    <w:rsid w:val="00CB3931"/>
    <w:rsid w:val="00CC2F3B"/>
    <w:rsid w:val="00CD4E58"/>
    <w:rsid w:val="00CE5167"/>
    <w:rsid w:val="00CE55BB"/>
    <w:rsid w:val="00CE5A0C"/>
    <w:rsid w:val="00CE65E6"/>
    <w:rsid w:val="00CF6258"/>
    <w:rsid w:val="00D029C5"/>
    <w:rsid w:val="00D24EAF"/>
    <w:rsid w:val="00D47874"/>
    <w:rsid w:val="00D62359"/>
    <w:rsid w:val="00D80BB6"/>
    <w:rsid w:val="00D82BF7"/>
    <w:rsid w:val="00D93A9E"/>
    <w:rsid w:val="00E04410"/>
    <w:rsid w:val="00E07BBA"/>
    <w:rsid w:val="00E351E2"/>
    <w:rsid w:val="00E568DC"/>
    <w:rsid w:val="00E819A5"/>
    <w:rsid w:val="00E8719A"/>
    <w:rsid w:val="00EA4810"/>
    <w:rsid w:val="00EB0555"/>
    <w:rsid w:val="00EB241B"/>
    <w:rsid w:val="00EE6BAC"/>
    <w:rsid w:val="00F0476E"/>
    <w:rsid w:val="00F16F8C"/>
    <w:rsid w:val="00F24E5D"/>
    <w:rsid w:val="00F3245A"/>
    <w:rsid w:val="00F402C3"/>
    <w:rsid w:val="00F521E9"/>
    <w:rsid w:val="00F5797E"/>
    <w:rsid w:val="00F752B8"/>
    <w:rsid w:val="00F87968"/>
    <w:rsid w:val="00F928E5"/>
    <w:rsid w:val="00F96956"/>
    <w:rsid w:val="00FB5BAF"/>
    <w:rsid w:val="00FE7B24"/>
    <w:rsid w:val="00FF3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B4080"/>
    <w:rPr>
      <w:sz w:val="24"/>
      <w:szCs w:val="24"/>
    </w:rPr>
  </w:style>
  <w:style w:type="paragraph" w:styleId="Nadpis1">
    <w:name w:val="heading 1"/>
    <w:basedOn w:val="Normlny"/>
    <w:next w:val="Normlny"/>
    <w:qFormat/>
    <w:rsid w:val="00CE65E6"/>
    <w:pPr>
      <w:keepNext/>
      <w:widowControl w:val="0"/>
      <w:numPr>
        <w:numId w:val="15"/>
      </w:numPr>
      <w:adjustRightInd w:val="0"/>
      <w:spacing w:line="360" w:lineRule="atLeast"/>
      <w:jc w:val="both"/>
      <w:textAlignment w:val="baseline"/>
      <w:outlineLvl w:val="0"/>
    </w:pPr>
    <w:rPr>
      <w:b/>
      <w:bCs/>
      <w:sz w:val="28"/>
    </w:rPr>
  </w:style>
  <w:style w:type="paragraph" w:styleId="Nadpis2">
    <w:name w:val="heading 2"/>
    <w:basedOn w:val="Normlny"/>
    <w:next w:val="Normlny"/>
    <w:qFormat/>
    <w:rsid w:val="00CE65E6"/>
    <w:pPr>
      <w:keepNext/>
      <w:widowControl w:val="0"/>
      <w:numPr>
        <w:ilvl w:val="1"/>
        <w:numId w:val="15"/>
      </w:numPr>
      <w:adjustRightInd w:val="0"/>
      <w:spacing w:line="360" w:lineRule="atLeast"/>
      <w:jc w:val="both"/>
      <w:textAlignment w:val="baseline"/>
      <w:outlineLvl w:val="1"/>
    </w:pPr>
    <w:rPr>
      <w:b/>
      <w:bCs/>
    </w:rPr>
  </w:style>
  <w:style w:type="paragraph" w:styleId="Nadpis3">
    <w:name w:val="heading 3"/>
    <w:aliases w:val="Obyeajný"/>
    <w:basedOn w:val="Normlny"/>
    <w:next w:val="Normlny"/>
    <w:qFormat/>
    <w:rsid w:val="00CE65E6"/>
    <w:pPr>
      <w:keepNext/>
      <w:widowControl w:val="0"/>
      <w:numPr>
        <w:ilvl w:val="2"/>
        <w:numId w:val="15"/>
      </w:numPr>
      <w:adjustRightInd w:val="0"/>
      <w:spacing w:line="360" w:lineRule="atLeast"/>
      <w:jc w:val="both"/>
      <w:textAlignment w:val="baseline"/>
      <w:outlineLvl w:val="2"/>
    </w:pPr>
    <w:rPr>
      <w:b/>
      <w:bCs/>
    </w:rPr>
  </w:style>
  <w:style w:type="paragraph" w:styleId="Nadpis4">
    <w:name w:val="heading 4"/>
    <w:aliases w:val="H4"/>
    <w:basedOn w:val="Normlny"/>
    <w:next w:val="Normlny"/>
    <w:qFormat/>
    <w:rsid w:val="00CE65E6"/>
    <w:pPr>
      <w:keepNext/>
      <w:widowControl w:val="0"/>
      <w:numPr>
        <w:ilvl w:val="3"/>
        <w:numId w:val="15"/>
      </w:numPr>
      <w:adjustRightInd w:val="0"/>
      <w:spacing w:line="360" w:lineRule="atLeast"/>
      <w:jc w:val="center"/>
      <w:textAlignment w:val="baseline"/>
      <w:outlineLvl w:val="3"/>
    </w:pPr>
    <w:rPr>
      <w:b/>
      <w:bCs/>
      <w:sz w:val="52"/>
    </w:rPr>
  </w:style>
  <w:style w:type="paragraph" w:styleId="Nadpis5">
    <w:name w:val="heading 5"/>
    <w:basedOn w:val="Normlny"/>
    <w:next w:val="Normlny"/>
    <w:qFormat/>
    <w:rsid w:val="00CE65E6"/>
    <w:pPr>
      <w:keepNext/>
      <w:widowControl w:val="0"/>
      <w:numPr>
        <w:ilvl w:val="4"/>
        <w:numId w:val="15"/>
      </w:numPr>
      <w:autoSpaceDE w:val="0"/>
      <w:autoSpaceDN w:val="0"/>
      <w:adjustRightInd w:val="0"/>
      <w:spacing w:line="360" w:lineRule="atLeast"/>
      <w:jc w:val="both"/>
      <w:textAlignment w:val="baseline"/>
      <w:outlineLvl w:val="4"/>
    </w:pPr>
    <w:rPr>
      <w:rFonts w:ascii="ArialMT" w:hAnsi="ArialMT"/>
      <w:i/>
      <w:iCs/>
      <w:u w:val="single"/>
    </w:rPr>
  </w:style>
  <w:style w:type="paragraph" w:styleId="Nadpis6">
    <w:name w:val="heading 6"/>
    <w:basedOn w:val="Normlny"/>
    <w:next w:val="Normlny"/>
    <w:qFormat/>
    <w:rsid w:val="00CE65E6"/>
    <w:pPr>
      <w:widowControl w:val="0"/>
      <w:numPr>
        <w:ilvl w:val="5"/>
        <w:numId w:val="15"/>
      </w:numPr>
      <w:adjustRightInd w:val="0"/>
      <w:spacing w:before="240" w:after="60" w:line="360" w:lineRule="atLeast"/>
      <w:jc w:val="both"/>
      <w:textAlignment w:val="baseline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CE65E6"/>
    <w:pPr>
      <w:widowControl w:val="0"/>
      <w:numPr>
        <w:ilvl w:val="6"/>
        <w:numId w:val="15"/>
      </w:numPr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dpis8">
    <w:name w:val="heading 8"/>
    <w:basedOn w:val="Normlny"/>
    <w:next w:val="Normlny"/>
    <w:qFormat/>
    <w:rsid w:val="00CE65E6"/>
    <w:pPr>
      <w:widowControl w:val="0"/>
      <w:numPr>
        <w:ilvl w:val="7"/>
        <w:numId w:val="15"/>
      </w:numPr>
      <w:adjustRightInd w:val="0"/>
      <w:spacing w:before="240" w:after="60" w:line="360" w:lineRule="atLeast"/>
      <w:jc w:val="both"/>
      <w:textAlignment w:val="baseline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CE65E6"/>
    <w:pPr>
      <w:widowControl w:val="0"/>
      <w:numPr>
        <w:ilvl w:val="8"/>
        <w:numId w:val="15"/>
      </w:numPr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customStyle="1" w:styleId="CharCharCharCharCharChar1">
    <w:name w:val="Char Char Char Char Char Char1"/>
    <w:basedOn w:val="Normlny"/>
    <w:rsid w:val="001B4080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styleId="Hypertextovprepojenie">
    <w:name w:val="Hyperlink"/>
    <w:basedOn w:val="Predvolenpsmoodseku"/>
    <w:rsid w:val="001B4080"/>
    <w:rPr>
      <w:color w:val="0000FF"/>
      <w:u w:val="single"/>
    </w:rPr>
  </w:style>
  <w:style w:type="paragraph" w:styleId="Normlnywebov">
    <w:name w:val="Normal (Web)"/>
    <w:basedOn w:val="Normlny"/>
    <w:uiPriority w:val="99"/>
    <w:rsid w:val="00780238"/>
    <w:pPr>
      <w:spacing w:before="100" w:beforeAutospacing="1" w:after="100" w:afterAutospacing="1"/>
      <w:ind w:firstLine="257"/>
      <w:jc w:val="both"/>
    </w:pPr>
    <w:rPr>
      <w:rFonts w:ascii="Arial" w:eastAsia="Arial Unicode MS" w:hAnsi="Arial"/>
      <w:noProof/>
      <w:sz w:val="20"/>
      <w:szCs w:val="20"/>
    </w:rPr>
  </w:style>
  <w:style w:type="paragraph" w:customStyle="1" w:styleId="Char">
    <w:name w:val=" Char"/>
    <w:basedOn w:val="Normlny"/>
    <w:rsid w:val="0078023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xtbubliny">
    <w:name w:val="Balloon Text"/>
    <w:basedOn w:val="Normlny"/>
    <w:semiHidden/>
    <w:rsid w:val="003C0960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rsid w:val="00641541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641541"/>
    <w:pPr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link w:val="ZarkazkladnhotextuChar"/>
    <w:rsid w:val="00CE516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E5167"/>
    <w:rPr>
      <w:sz w:val="24"/>
      <w:szCs w:val="24"/>
      <w:lang w:val="sk-SK" w:eastAsia="sk-SK" w:bidi="ar-SA"/>
    </w:rPr>
  </w:style>
  <w:style w:type="paragraph" w:customStyle="1" w:styleId="CharCharChar">
    <w:name w:val=" Char Char Char"/>
    <w:basedOn w:val="Normlny"/>
    <w:rsid w:val="00901B9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3">
    <w:name w:val="Body Text 3"/>
    <w:basedOn w:val="Normlny"/>
    <w:rsid w:val="00E351E2"/>
    <w:pPr>
      <w:spacing w:after="120"/>
    </w:pPr>
    <w:rPr>
      <w:sz w:val="16"/>
      <w:szCs w:val="16"/>
    </w:rPr>
  </w:style>
  <w:style w:type="paragraph" w:styleId="Zkladntext">
    <w:name w:val="Body Text"/>
    <w:basedOn w:val="Normlny"/>
    <w:link w:val="ZkladntextChar"/>
    <w:rsid w:val="00B60AC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B60AC5"/>
    <w:rPr>
      <w:sz w:val="24"/>
      <w:szCs w:val="24"/>
    </w:rPr>
  </w:style>
  <w:style w:type="paragraph" w:customStyle="1" w:styleId="msolistparagraph0">
    <w:name w:val="msolistparagraph"/>
    <w:basedOn w:val="Normlny"/>
    <w:rsid w:val="00027889"/>
    <w:pPr>
      <w:ind w:left="720"/>
    </w:pPr>
    <w:rPr>
      <w:rFonts w:ascii="Calibri" w:eastAsia="Calibri" w:hAnsi="Calibri"/>
      <w:sz w:val="22"/>
      <w:szCs w:val="22"/>
      <w:lang w:val="cs-CZ" w:eastAsia="cs-CZ"/>
    </w:rPr>
  </w:style>
  <w:style w:type="character" w:styleId="Siln">
    <w:name w:val="Strong"/>
    <w:basedOn w:val="Predvolenpsmoodseku"/>
    <w:uiPriority w:val="22"/>
    <w:qFormat/>
    <w:rsid w:val="00BD54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ancik@sppk.sk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elova@sppk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pk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Pôdohospodárska platobná agentúra</vt:lpstr>
    </vt:vector>
  </TitlesOfParts>
  <Company>MP SR</Company>
  <LinksUpToDate>false</LinksUpToDate>
  <CharactersWithSpaces>5990</CharactersWithSpaces>
  <SharedDoc>false</SharedDoc>
  <HLinks>
    <vt:vector size="24" baseType="variant">
      <vt:variant>
        <vt:i4>5308536</vt:i4>
      </vt:variant>
      <vt:variant>
        <vt:i4>12</vt:i4>
      </vt:variant>
      <vt:variant>
        <vt:i4>0</vt:i4>
      </vt:variant>
      <vt:variant>
        <vt:i4>5</vt:i4>
      </vt:variant>
      <vt:variant>
        <vt:lpwstr>mailto:dubravska@sppk.sk</vt:lpwstr>
      </vt:variant>
      <vt:variant>
        <vt:lpwstr/>
      </vt:variant>
      <vt:variant>
        <vt:i4>4653177</vt:i4>
      </vt:variant>
      <vt:variant>
        <vt:i4>9</vt:i4>
      </vt:variant>
      <vt:variant>
        <vt:i4>0</vt:i4>
      </vt:variant>
      <vt:variant>
        <vt:i4>5</vt:i4>
      </vt:variant>
      <vt:variant>
        <vt:lpwstr>mailto:vrablova@sppk.sk</vt:lpwstr>
      </vt:variant>
      <vt:variant>
        <vt:lpwstr/>
      </vt:variant>
      <vt:variant>
        <vt:i4>3276812</vt:i4>
      </vt:variant>
      <vt:variant>
        <vt:i4>6</vt:i4>
      </vt:variant>
      <vt:variant>
        <vt:i4>0</vt:i4>
      </vt:variant>
      <vt:variant>
        <vt:i4>5</vt:i4>
      </vt:variant>
      <vt:variant>
        <vt:lpwstr>mailto:belova@sppk.sk</vt:lpwstr>
      </vt:variant>
      <vt:variant>
        <vt:lpwstr/>
      </vt:variant>
      <vt:variant>
        <vt:i4>7143480</vt:i4>
      </vt:variant>
      <vt:variant>
        <vt:i4>3</vt:i4>
      </vt:variant>
      <vt:variant>
        <vt:i4>0</vt:i4>
      </vt:variant>
      <vt:variant>
        <vt:i4>5</vt:i4>
      </vt:variant>
      <vt:variant>
        <vt:lpwstr>http://www.sppk.sk/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Pôdohospodárska platobná agentúra</dc:title>
  <dc:creator>IK</dc:creator>
  <cp:lastModifiedBy>SPPK</cp:lastModifiedBy>
  <cp:revision>2</cp:revision>
  <cp:lastPrinted>2014-03-18T10:17:00Z</cp:lastPrinted>
  <dcterms:created xsi:type="dcterms:W3CDTF">2017-09-06T09:46:00Z</dcterms:created>
  <dcterms:modified xsi:type="dcterms:W3CDTF">2017-09-06T09:46:00Z</dcterms:modified>
</cp:coreProperties>
</file>