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575A" w14:textId="77777777" w:rsidR="00CC51CF" w:rsidRPr="00CC51CF" w:rsidRDefault="00CC51CF" w:rsidP="00CC51CF">
      <w:pPr>
        <w:jc w:val="center"/>
        <w:rPr>
          <w:b/>
          <w:sz w:val="28"/>
          <w:szCs w:val="28"/>
        </w:rPr>
      </w:pPr>
      <w:r w:rsidRPr="00CC51CF">
        <w:rPr>
          <w:b/>
          <w:sz w:val="28"/>
          <w:szCs w:val="28"/>
        </w:rPr>
        <w:t>„Duálne vzdelávanie 18+“.</w:t>
      </w:r>
    </w:p>
    <w:p w14:paraId="5134EFB7" w14:textId="77777777" w:rsidR="00CC51CF" w:rsidRDefault="00CC51CF" w:rsidP="00CC51CF">
      <w:pPr>
        <w:rPr>
          <w:b/>
          <w:sz w:val="28"/>
          <w:szCs w:val="28"/>
        </w:rPr>
      </w:pPr>
      <w:r w:rsidRPr="00CC51CF">
        <w:rPr>
          <w:b/>
          <w:sz w:val="28"/>
          <w:szCs w:val="28"/>
        </w:rPr>
        <w:t>Nadväzujúce formy odborného vzdelávania a prípravy v systéme duálneho vzdelávania</w:t>
      </w:r>
    </w:p>
    <w:p w14:paraId="0CEC59B5" w14:textId="79B9BAEB" w:rsidR="00C210EC" w:rsidRPr="00CC51CF" w:rsidRDefault="00CC51CF" w:rsidP="00CC51CF">
      <w:r w:rsidRPr="00CC51CF">
        <w:rPr>
          <w:b/>
          <w:sz w:val="28"/>
          <w:szCs w:val="28"/>
        </w:rPr>
        <w:br/>
      </w:r>
      <w:r>
        <w:rPr>
          <w:b/>
          <w:sz w:val="26"/>
        </w:rPr>
        <w:t>Skrátené 2-ročné štúdium v učebnom odbore (dobiehajúce štúdium)</w:t>
      </w:r>
    </w:p>
    <w:p w14:paraId="623A314B" w14:textId="77777777" w:rsidR="00C210EC" w:rsidRPr="00CC51CF" w:rsidRDefault="002A53F5">
      <w:r w:rsidRPr="00CC51CF">
        <w:rPr>
          <w:b/>
        </w:rPr>
        <w:t xml:space="preserve">Upozornenie k účinnosti: </w:t>
      </w:r>
      <w:r w:rsidRPr="00CC51CF">
        <w:t>Skrátené štúdium, ktoré žiak začal podľa predpisov účinných do 31. decembra 2025, sa dokončí podľa predpisov účinných do 31. decembra 2025. Od 1. januára 2026 sa nové skrátené štúdium nezačína. (§ 161t ods. 18 zákona č. 245/2008 Z. z.)</w:t>
      </w:r>
    </w:p>
    <w:p w14:paraId="6D820174" w14:textId="77777777" w:rsidR="00C210EC" w:rsidRPr="00CC51CF" w:rsidRDefault="002A53F5">
      <w:r w:rsidRPr="00CC51CF">
        <w:t>Systém duálneho vzdelávania je možné využiť aj pri vybraných formách vzdelávania dospelých. Na rozdiel od systému duálneho vzdelávania, do ktorého vstupujú absolventi základnej školy vo veku približne 15 až 16 rokov, do duálneho vzdelávania 18+ vstupujú uchádzači vo veku 18 rokov a viac.</w:t>
      </w:r>
    </w:p>
    <w:p w14:paraId="2F7EBEF8" w14:textId="77777777" w:rsidR="00C210EC" w:rsidRPr="00CC51CF" w:rsidRDefault="002A53F5">
      <w:r w:rsidRPr="00CC51CF">
        <w:t>Duálne vzdelávanie 18+ je vhodné aj pre zamestnávateľov poskytujúcich praktické vyučovanie v rámci odborného vzdelávania a prípravy na povolania so zvýšeným rizikom poškodenia zdravia, ktoré nie sú vhodné pre neplnoletých žiakov.</w:t>
      </w:r>
    </w:p>
    <w:p w14:paraId="2C710570" w14:textId="77777777" w:rsidR="00C210EC" w:rsidRPr="00CC51CF" w:rsidRDefault="002A53F5">
      <w:r w:rsidRPr="00CC51CF">
        <w:t>Duálne vzdelávanie 18+ formou 2-ročného skráteného štúdia poskytuje zamestnávateľovi zrýchlenú cestu k získaniu kvalifikovanej pracovnej sily, ktorá sa dá skrátiť na 2 roky v porovnaní s väčšinou 3-ročných učebných odborov určených pre absolventov základnej školy.</w:t>
      </w:r>
    </w:p>
    <w:p w14:paraId="223F591B" w14:textId="4A253B60" w:rsidR="00C210EC" w:rsidRPr="00CC51CF" w:rsidRDefault="002A53F5">
      <w:r w:rsidRPr="00CC51CF">
        <w:t>Duálne vzdelávanie 18+ v skrátenom 2-ročnom štúdiu sa uskutočňuje podľa vzdelávacích programov, ktoré obsahujú iba odborné vyučovacie predmety teoretického vyučovania a praktické vyučovanie formou odborného výcviku.</w:t>
      </w:r>
      <w:r w:rsidR="00CC51CF">
        <w:br/>
      </w:r>
      <w:r w:rsidR="00CC51CF">
        <w:br/>
      </w:r>
      <w:r w:rsidRPr="00CC51CF">
        <w:t>Skrátené 2-ročné štúdium, ktorým možno získať výučný list, je určené najmä pre:</w:t>
      </w:r>
    </w:p>
    <w:p w14:paraId="734A19AD" w14:textId="77777777" w:rsidR="00C210EC" w:rsidRPr="00CC51CF" w:rsidRDefault="002A53F5">
      <w:pPr>
        <w:pStyle w:val="Zoznamsodrkami"/>
      </w:pPr>
      <w:r w:rsidRPr="00CC51CF">
        <w:t>absolventov stredoškolského vzdelávania, ktorí získali najmenej stredné odborné vzdelanie (výučný list),</w:t>
      </w:r>
    </w:p>
    <w:p w14:paraId="1FAA8209" w14:textId="77777777" w:rsidR="002A53F5" w:rsidRDefault="002A53F5" w:rsidP="002A53F5">
      <w:pPr>
        <w:pStyle w:val="Zoznamsodrkami"/>
      </w:pPr>
      <w:r w:rsidRPr="00CC51CF">
        <w:t>absolventov vysokoškolského štúdia.</w:t>
      </w:r>
    </w:p>
    <w:p w14:paraId="45FC2FFC" w14:textId="77777777" w:rsidR="002A53F5" w:rsidRDefault="002A53F5" w:rsidP="002A53F5">
      <w:pPr>
        <w:pStyle w:val="Zoznamsodrkami"/>
        <w:numPr>
          <w:ilvl w:val="0"/>
          <w:numId w:val="0"/>
        </w:numPr>
      </w:pPr>
    </w:p>
    <w:p w14:paraId="24163426" w14:textId="6B4B6204" w:rsidR="00C210EC" w:rsidRPr="00CC51CF" w:rsidRDefault="002A53F5" w:rsidP="002A53F5">
      <w:pPr>
        <w:pStyle w:val="Zoznamsodrkami"/>
        <w:numPr>
          <w:ilvl w:val="0"/>
          <w:numId w:val="0"/>
        </w:numPr>
      </w:pPr>
      <w:r w:rsidRPr="002A53F5">
        <w:rPr>
          <w:b/>
          <w:sz w:val="24"/>
        </w:rPr>
        <w:t>Charakteristika štúdi</w:t>
      </w:r>
      <w:r w:rsidR="00CC51CF" w:rsidRPr="002A53F5">
        <w:rPr>
          <w:b/>
          <w:sz w:val="24"/>
        </w:rPr>
        <w:t>a</w:t>
      </w:r>
      <w:r w:rsidR="00CC51CF" w:rsidRPr="002A53F5">
        <w:rPr>
          <w:b/>
          <w:sz w:val="24"/>
        </w:rPr>
        <w:br/>
      </w:r>
      <w:r w:rsidR="00CC51CF" w:rsidRPr="002A53F5">
        <w:rPr>
          <w:b/>
          <w:sz w:val="24"/>
        </w:rPr>
        <w:br/>
      </w:r>
      <w:r w:rsidRPr="00CC51CF">
        <w:t>Skrátené 2-ročné štúdium sa organizuje v učebných odboroch s cieľom rozšírenia a prehĺbenia kvalifikácie na výkon povolania alebo skupiny povolaní. Skráteným štúdiom účastníci získavajú odbornú kvalifikáciu v inom odbore vzdelania, než v ktorom vykonali záverečnú skúšku alebo absolvovali iné štúdium (napr. gymnázium, akadémia, priemyselná škola, vysoká škola).</w:t>
      </w:r>
      <w:r w:rsidR="00CC51CF">
        <w:br/>
      </w:r>
      <w:r w:rsidRPr="00CC51CF">
        <w:t>Skrátené 2-ročné štúdium sa ukončuje záverečnou skúškou.</w:t>
      </w:r>
    </w:p>
    <w:p w14:paraId="31DF9EE1" w14:textId="77777777" w:rsidR="002A53F5" w:rsidRDefault="002A53F5">
      <w:r w:rsidRPr="00CC51CF">
        <w:t>D</w:t>
      </w:r>
      <w:r w:rsidRPr="00CC51CF">
        <w:t>okladom o vzdelaní je vysvedčenie o záverečnej skúške a dokladom o získanej kvalifikácii je výučný list.</w:t>
      </w:r>
      <w:r>
        <w:br/>
      </w:r>
    </w:p>
    <w:p w14:paraId="349C5E0A" w14:textId="76C9AC30" w:rsidR="00C210EC" w:rsidRPr="00CC51CF" w:rsidRDefault="002A53F5">
      <w:r>
        <w:lastRenderedPageBreak/>
        <w:br/>
      </w:r>
      <w:r w:rsidRPr="00CC51CF">
        <w:rPr>
          <w:b/>
          <w:sz w:val="24"/>
        </w:rPr>
        <w:t>Príklady učebných odborov vhodných pre skrátené 2-ročné štúdium</w:t>
      </w:r>
    </w:p>
    <w:p w14:paraId="6DD082FE" w14:textId="77777777" w:rsidR="00C210EC" w:rsidRPr="00CC51CF" w:rsidRDefault="002A53F5">
      <w:pPr>
        <w:pStyle w:val="Zoznamsodrkami"/>
      </w:pPr>
      <w:r w:rsidRPr="00CC51CF">
        <w:t xml:space="preserve">2487 H 01 </w:t>
      </w:r>
      <w:proofErr w:type="spellStart"/>
      <w:r w:rsidRPr="00CC51CF">
        <w:t>autoopravár</w:t>
      </w:r>
      <w:proofErr w:type="spellEnd"/>
      <w:r w:rsidRPr="00CC51CF">
        <w:t xml:space="preserve"> - mechanik</w:t>
      </w:r>
    </w:p>
    <w:p w14:paraId="733E478D" w14:textId="77777777" w:rsidR="00C210EC" w:rsidRPr="00CC51CF" w:rsidRDefault="002A53F5">
      <w:pPr>
        <w:pStyle w:val="Zoznamsodrkami"/>
      </w:pPr>
      <w:r w:rsidRPr="00CC51CF">
        <w:t>2433 H obrábač kovov</w:t>
      </w:r>
    </w:p>
    <w:p w14:paraId="374BE109" w14:textId="77777777" w:rsidR="00C210EC" w:rsidRPr="00CC51CF" w:rsidRDefault="002A53F5">
      <w:pPr>
        <w:pStyle w:val="Zoznamsodrkami"/>
      </w:pPr>
      <w:r w:rsidRPr="00CC51CF">
        <w:t>3661 H murár</w:t>
      </w:r>
    </w:p>
    <w:p w14:paraId="7504F700" w14:textId="77777777" w:rsidR="00C210EC" w:rsidRPr="00CC51CF" w:rsidRDefault="002A53F5">
      <w:pPr>
        <w:pStyle w:val="Zoznamsodrkami"/>
      </w:pPr>
      <w:r w:rsidRPr="00CC51CF">
        <w:t>3355 H stolár</w:t>
      </w:r>
    </w:p>
    <w:p w14:paraId="5A84A7F2" w14:textId="77777777" w:rsidR="00C210EC" w:rsidRPr="00CC51CF" w:rsidRDefault="002A53F5">
      <w:pPr>
        <w:pStyle w:val="Zoznamsodrkami"/>
      </w:pPr>
      <w:r w:rsidRPr="00CC51CF">
        <w:t>6445 H kuchár</w:t>
      </w:r>
    </w:p>
    <w:p w14:paraId="2E2BCCF3" w14:textId="77777777" w:rsidR="00C210EC" w:rsidRPr="00CC51CF" w:rsidRDefault="002A53F5">
      <w:pPr>
        <w:pStyle w:val="Zoznamsodrkami"/>
      </w:pPr>
      <w:r w:rsidRPr="00CC51CF">
        <w:t>3762 H železničiar</w:t>
      </w:r>
    </w:p>
    <w:p w14:paraId="61625E8B" w14:textId="77777777" w:rsidR="00C210EC" w:rsidRPr="00CC51CF" w:rsidRDefault="002A53F5">
      <w:pPr>
        <w:pStyle w:val="Zoznamsodrkami"/>
      </w:pPr>
      <w:r w:rsidRPr="00CC51CF">
        <w:t>2954 H mäsiar</w:t>
      </w:r>
    </w:p>
    <w:p w14:paraId="41B312C7" w14:textId="77777777" w:rsidR="002A53F5" w:rsidRDefault="002A53F5" w:rsidP="002A53F5">
      <w:pPr>
        <w:pStyle w:val="Zoznamsodrkami"/>
      </w:pPr>
      <w:r w:rsidRPr="00CC51CF">
        <w:t xml:space="preserve">4561 H 01 poľnohospodár </w:t>
      </w:r>
      <w:r>
        <w:t>–</w:t>
      </w:r>
      <w:r w:rsidRPr="00CC51CF">
        <w:t xml:space="preserve"> mechanizácia</w:t>
      </w:r>
    </w:p>
    <w:p w14:paraId="07B57FC0" w14:textId="77777777" w:rsidR="002A53F5" w:rsidRDefault="002A53F5" w:rsidP="002A53F5">
      <w:pPr>
        <w:pStyle w:val="Zoznamsodrkami"/>
        <w:numPr>
          <w:ilvl w:val="0"/>
          <w:numId w:val="0"/>
        </w:numPr>
      </w:pPr>
    </w:p>
    <w:p w14:paraId="0DDF2E72" w14:textId="0DE43AEE" w:rsidR="00C210EC" w:rsidRPr="00CC51CF" w:rsidRDefault="002A53F5" w:rsidP="002A53F5">
      <w:pPr>
        <w:pStyle w:val="Zoznamsodrkami"/>
        <w:numPr>
          <w:ilvl w:val="0"/>
          <w:numId w:val="0"/>
        </w:numPr>
      </w:pPr>
      <w:r w:rsidRPr="002A53F5">
        <w:rPr>
          <w:b/>
          <w:sz w:val="24"/>
        </w:rPr>
        <w:t>Plán výkonov školy (počet tried 1. ročníka skráteného 2-ročného štúdia)</w:t>
      </w:r>
      <w:r w:rsidR="00CC51CF">
        <w:br/>
      </w:r>
      <w:r w:rsidR="00CC51CF">
        <w:br/>
      </w:r>
      <w:r w:rsidRPr="00CC51CF">
        <w:t>O počte žiakov v triedach skráteného 2-ročného štúdia rozhodne škola so súhlasom zriaďovateľa každoročne do 30. apríla (§ 69 ods. 2 zákona č. 245/2008 Z. z.).</w:t>
      </w:r>
    </w:p>
    <w:p w14:paraId="46057BE5" w14:textId="77777777" w:rsidR="00C210EC" w:rsidRPr="00CC51CF" w:rsidRDefault="002A53F5">
      <w:r w:rsidRPr="00CC51CF">
        <w:t>R</w:t>
      </w:r>
      <w:r w:rsidRPr="00CC51CF">
        <w:t>iaditeľ školy predkladá návrh na počet tried a počet žiakov rade školy na vyjadrenie a následne predkladá zriaďovateľovi školy žiadosť na schválenie počtu tried a žiakov pre skrátené 2-ročné štúdium.</w:t>
      </w:r>
    </w:p>
    <w:p w14:paraId="416A4DF1" w14:textId="768CF904" w:rsidR="00C210EC" w:rsidRPr="00CC51CF" w:rsidRDefault="002A53F5">
      <w:r w:rsidRPr="00CC51CF">
        <w:t>O počte tried a o počte žiakov rozhoduje v prípade štátnych škôl predseda úradu samosprávneho kraja a v prípade súkromných škôl štatutár zriaďovateľa školy.</w:t>
      </w:r>
      <w:r>
        <w:br/>
      </w:r>
      <w:r>
        <w:br/>
      </w:r>
      <w:r w:rsidRPr="00CC51CF">
        <w:rPr>
          <w:b/>
          <w:sz w:val="24"/>
        </w:rPr>
        <w:t>Prijímanie uchádzačov (informatívne</w:t>
      </w:r>
      <w:r w:rsidR="00CC51CF">
        <w:rPr>
          <w:b/>
          <w:sz w:val="24"/>
        </w:rPr>
        <w:t>)</w:t>
      </w:r>
      <w:r w:rsidR="00CC51CF">
        <w:rPr>
          <w:b/>
          <w:sz w:val="24"/>
        </w:rPr>
        <w:br/>
      </w:r>
      <w:r w:rsidR="00CC51CF">
        <w:rPr>
          <w:b/>
          <w:sz w:val="24"/>
        </w:rPr>
        <w:br/>
      </w:r>
      <w:r w:rsidRPr="00CC51CF">
        <w:t>Keďže od 1. januára 2026 sa nové skrátené štúdium nezačína, nasledujúce informácie sú určené na orientáciu a pre dobiehajúce procesy podľa predpisov účinných do 31. decembra 2025.</w:t>
      </w:r>
    </w:p>
    <w:p w14:paraId="263CFC15" w14:textId="77777777" w:rsidR="00C210EC" w:rsidRPr="00CC51CF" w:rsidRDefault="002A53F5">
      <w:r w:rsidRPr="00CC51CF">
        <w:t>Do prvého ročníka vzdelávacieho programu skráteného štúdia môže byť prijatý uchádzač, ktorý získal najmenej stredné odborné vzdelanie a splnil podmienky prijímacieho konania.</w:t>
      </w:r>
    </w:p>
    <w:p w14:paraId="0C9F69D4" w14:textId="77777777" w:rsidR="00C210EC" w:rsidRPr="00CC51CF" w:rsidRDefault="002A53F5">
      <w:r w:rsidRPr="00CC51CF">
        <w:t>Prihlášku na štúdium podáva uchádzač riaditeľovi strednej školy do 31. mája. Uchádzači, ktorí neboli prijatí na štúdium na vysokej škole, môžu podať prihlášku do 31. júla. Ak uchádzač podáva prihlášku na štúdium v odbore vzdelávania, v ktorom sa odborné vzdelávanie a príprava poskytuje v systéme duálneho vzdelávania, pripojí k prihláške aj potvrdenie o odbornom vzdelávaní a príprave v systéme duálneho vzdelávania (§ 69 ods. 3 zákona č. 245/2008 Z. z.).</w:t>
      </w:r>
    </w:p>
    <w:p w14:paraId="055009E8" w14:textId="0028E018" w:rsidR="00C210EC" w:rsidRPr="00CC51CF" w:rsidRDefault="002A53F5">
      <w:r w:rsidRPr="00CC51CF">
        <w:t>Prijímacia skúška, ak o nej rozhodne riaditeľ školy (v systéme duálneho vzdelávania spolu so zamestnávateľom), sa koná v dvoch termínoch. Prvým termínom je posledný úplný júnový týždeň a druhým termínom posledné dva úplné augustové týždne. Deň konania skúšky určí riaditeľ strednej školy (§ 69 ods. 7 zákona č. 245/2008 Z. z.).</w:t>
      </w:r>
      <w:r>
        <w:br/>
      </w:r>
      <w:r>
        <w:br/>
      </w:r>
      <w:r w:rsidRPr="00CC51CF">
        <w:rPr>
          <w:b/>
          <w:sz w:val="24"/>
        </w:rPr>
        <w:t>Vyučovací deň praktického vyučovania v skrátenom 2-ročnom štúdiu</w:t>
      </w:r>
      <w:r w:rsidR="00CC51CF">
        <w:br/>
      </w:r>
      <w:r w:rsidR="00CC51CF">
        <w:br/>
      </w:r>
      <w:r w:rsidRPr="00CC51CF">
        <w:t xml:space="preserve">Praktické vyučovanie v rozsahu jedného kalendárneho dňa sa označuje ako vyučovací deň praktického </w:t>
      </w:r>
      <w:r w:rsidRPr="00CC51CF">
        <w:lastRenderedPageBreak/>
        <w:t>vyučovania. Organizáciu dňa praktického vyučovania upravuje vyhláška č. 224/2022 Z. z. o strednej škole v znení neskorších predpisov. Začiatok a koniec vyučovacieho dňa praktického vyučovania upravuje vnútorný poriadok pracoviska praktického vyučovania.</w:t>
      </w:r>
    </w:p>
    <w:p w14:paraId="6A98B6FC" w14:textId="77777777" w:rsidR="00C210EC" w:rsidRPr="00CC51CF" w:rsidRDefault="002A53F5" w:rsidP="00CC51CF">
      <w:pPr>
        <w:pStyle w:val="Zoznamsodrkami"/>
        <w:numPr>
          <w:ilvl w:val="0"/>
          <w:numId w:val="0"/>
        </w:numPr>
        <w:ind w:left="360" w:hanging="360"/>
        <w:rPr>
          <w:u w:val="single"/>
        </w:rPr>
      </w:pPr>
      <w:r w:rsidRPr="00CC51CF">
        <w:rPr>
          <w:u w:val="single"/>
        </w:rPr>
        <w:t>Vyučovanie odborného výcviku plnoletých sa začína najskôr o 6.00 hodine a končí najneskôr o 22.00 hodine.</w:t>
      </w:r>
    </w:p>
    <w:p w14:paraId="7FB0DA1A" w14:textId="77777777" w:rsidR="00C210EC" w:rsidRPr="00CC51CF" w:rsidRDefault="002A53F5" w:rsidP="00CC51CF">
      <w:pPr>
        <w:pStyle w:val="Zoznamsodrkami"/>
        <w:numPr>
          <w:ilvl w:val="0"/>
          <w:numId w:val="0"/>
        </w:numPr>
        <w:ind w:left="360" w:hanging="360"/>
      </w:pPr>
      <w:r w:rsidRPr="00CC51CF">
        <w:t>Vyučovanie odborného výcviku trvá v 1. ročníku 7 vyučovacích hodín a v 2. ročníku 8 vyučovacích hodín.</w:t>
      </w:r>
    </w:p>
    <w:p w14:paraId="3EAC219D" w14:textId="77777777" w:rsidR="00C210EC" w:rsidRPr="00CC51CF" w:rsidRDefault="002A53F5" w:rsidP="00CC51CF">
      <w:pPr>
        <w:pStyle w:val="Zoznamsodrkami"/>
        <w:numPr>
          <w:ilvl w:val="0"/>
          <w:numId w:val="0"/>
        </w:numPr>
        <w:ind w:left="360" w:hanging="360"/>
      </w:pPr>
      <w:r w:rsidRPr="00CC51CF">
        <w:t>Vyučovacia hodina praktického vyučovania má 60 minút.</w:t>
      </w:r>
    </w:p>
    <w:p w14:paraId="45D7AFAB" w14:textId="56AD92CD" w:rsidR="00C210EC" w:rsidRDefault="002A53F5" w:rsidP="00CC51CF">
      <w:pPr>
        <w:pStyle w:val="Zoznamsodrkami"/>
        <w:numPr>
          <w:ilvl w:val="0"/>
          <w:numId w:val="0"/>
        </w:numPr>
        <w:ind w:left="360" w:hanging="360"/>
      </w:pPr>
      <w:r w:rsidRPr="00CC51CF">
        <w:t>Do dĺžky vyučovacieho dňa sa započítava aj dĺžka prestávok.</w:t>
      </w:r>
      <w:r w:rsidR="00CC51CF">
        <w:t xml:space="preserve"> </w:t>
      </w:r>
    </w:p>
    <w:p w14:paraId="7E7B0CF5" w14:textId="7A275446" w:rsidR="00C210EC" w:rsidRPr="00CC51CF" w:rsidRDefault="00CC51CF" w:rsidP="00CC51CF">
      <w:pPr>
        <w:pStyle w:val="Zoznamsodrkami"/>
        <w:numPr>
          <w:ilvl w:val="0"/>
          <w:numId w:val="0"/>
        </w:numPr>
        <w:ind w:left="360" w:hanging="360"/>
      </w:pPr>
      <w:r w:rsidRPr="00CC51CF">
        <w:t>Vyučovací deň sa môže organizovať ako</w:t>
      </w:r>
      <w:r>
        <w:t xml:space="preserve"> </w:t>
      </w:r>
      <w:r w:rsidRPr="00CC51CF">
        <w:t>doobedňajší aj ako poobedňajší (napr. 7.00 až 14.00 a 14.00 a</w:t>
      </w:r>
      <w:r>
        <w:t xml:space="preserve">ž </w:t>
      </w:r>
      <w:r w:rsidRPr="00CC51CF">
        <w:t>21.00).</w:t>
      </w:r>
    </w:p>
    <w:p w14:paraId="768D582B" w14:textId="4AFECCA0" w:rsidR="00C210EC" w:rsidRPr="00CC51CF" w:rsidRDefault="002A53F5">
      <w:r w:rsidRPr="00CC51CF">
        <w:rPr>
          <w:b/>
          <w:sz w:val="24"/>
        </w:rPr>
        <w:t>Vstup zamestnávateľa, školy a žiaka do systému duálneho vzdelávania 18+</w:t>
      </w:r>
      <w:r w:rsidR="00CC51CF">
        <w:br/>
      </w:r>
      <w:r w:rsidR="00CC51CF">
        <w:br/>
      </w:r>
      <w:r w:rsidRPr="00CC51CF">
        <w:t>Procesy vstupu zamestnávateľa, školy a žiaka do systému duálneho vzdelávania 18+ sa uskutočňujú v rovnakej postupnosti a v rovnakom rozsahu ako pri duálnom vzdelávaní, do ktorého vstupujú žiaci po absolvovaní základnej školy.</w:t>
      </w:r>
    </w:p>
    <w:p w14:paraId="277C6C26" w14:textId="77777777" w:rsidR="00C210EC" w:rsidRPr="00CC51CF" w:rsidRDefault="002A53F5">
      <w:r w:rsidRPr="00CC51CF">
        <w:t>V</w:t>
      </w:r>
      <w:r w:rsidRPr="00CC51CF">
        <w:t>zhľadom na neskoršie termíny podávania prihlášky a prijímacieho konania môže zamestnávateľ využiť väčší časový priestor na nábor. Žiadosť o overenie spôsobilosti zamestnávateľa poskytovať praktické vyučovanie sa odporúča predložiť do 30. septembra aktuálneho roka pre začiatok duálneho vzdelávania od septembra nasledujúceho kalendárneho roka.</w:t>
      </w:r>
    </w:p>
    <w:p w14:paraId="2DFBAEF1" w14:textId="3DE79245" w:rsidR="00C210EC" w:rsidRPr="00CC51CF" w:rsidRDefault="002A53F5">
      <w:r w:rsidRPr="00CC51CF">
        <w:t>Osvedčenie zamestnávateľa o spôsobilosti poskytovať praktické vyučovanie v systéme duálneho vzdelávania, ktoré zamestnávateľ získal v minulosti pre príslušný učebný odbor, je platné aj pre poskytovanie praktického vyučovania formou skráteného 2-ročného štúdia.</w:t>
      </w:r>
      <w:r>
        <w:br/>
      </w:r>
      <w:r>
        <w:br/>
      </w:r>
      <w:r w:rsidRPr="00CC51CF">
        <w:rPr>
          <w:b/>
          <w:sz w:val="24"/>
        </w:rPr>
        <w:t>Zmluvné vzťahy v systéme duálneho vzdelávania 18+</w:t>
      </w:r>
      <w:r w:rsidR="00CC51CF">
        <w:br/>
      </w:r>
      <w:r w:rsidR="00CC51CF">
        <w:br/>
      </w:r>
      <w:r w:rsidRPr="00CC51CF">
        <w:t>V systéme duálneho vzdelávania 18+ sa uzatvárajú rovnaké zmluvné vzťahy ako pri duálnom vzdelávaní pre absolventov základnej školy:</w:t>
      </w:r>
    </w:p>
    <w:p w14:paraId="2B730D8C" w14:textId="77777777" w:rsidR="00C210EC" w:rsidRPr="00CC51CF" w:rsidRDefault="002A53F5">
      <w:pPr>
        <w:pStyle w:val="Zoznamsodrkami"/>
      </w:pPr>
      <w:r w:rsidRPr="00CC51CF">
        <w:t>zmluva o duálnom vzdelávaní uzatvorená medzi zamestnávateľom a školou,</w:t>
      </w:r>
    </w:p>
    <w:p w14:paraId="77DB7DF6" w14:textId="77777777" w:rsidR="00C210EC" w:rsidRPr="00CC51CF" w:rsidRDefault="002A53F5">
      <w:pPr>
        <w:pStyle w:val="Zoznamsodrkami"/>
      </w:pPr>
      <w:r w:rsidRPr="00CC51CF">
        <w:t>učebná zmluva uzatvorená medzi zamestnávateľom a žiakom,</w:t>
      </w:r>
    </w:p>
    <w:p w14:paraId="0057B64D" w14:textId="77777777" w:rsidR="002A53F5" w:rsidRDefault="002A53F5" w:rsidP="002A53F5">
      <w:pPr>
        <w:pStyle w:val="Zoznamsodrkami"/>
      </w:pPr>
      <w:r w:rsidRPr="00CC51CF">
        <w:t>zmluva o budúcej pracovnej zmluve medzi zamestnávateľom a žiakom (dobrovoľne).</w:t>
      </w:r>
    </w:p>
    <w:p w14:paraId="5D5B4F42" w14:textId="77777777" w:rsidR="002A53F5" w:rsidRDefault="002A53F5" w:rsidP="002A53F5">
      <w:pPr>
        <w:pStyle w:val="Zoznamsodrkami"/>
        <w:numPr>
          <w:ilvl w:val="0"/>
          <w:numId w:val="0"/>
        </w:numPr>
      </w:pPr>
    </w:p>
    <w:p w14:paraId="0E5EAE4B" w14:textId="7778773A" w:rsidR="00C210EC" w:rsidRPr="00CC51CF" w:rsidRDefault="002A53F5" w:rsidP="002A53F5">
      <w:pPr>
        <w:pStyle w:val="Zoznamsodrkami"/>
        <w:numPr>
          <w:ilvl w:val="0"/>
          <w:numId w:val="0"/>
        </w:numPr>
      </w:pPr>
      <w:r w:rsidRPr="002A53F5">
        <w:rPr>
          <w:b/>
          <w:sz w:val="24"/>
        </w:rPr>
        <w:t>Hmotné a finančné zabezpečenie</w:t>
      </w:r>
      <w:r w:rsidR="00CC51CF">
        <w:br/>
      </w:r>
      <w:r w:rsidR="00CC51CF">
        <w:br/>
      </w:r>
      <w:r w:rsidRPr="00CC51CF">
        <w:t>Pre účastníka vzdelávania v systéme duálneho vzdelávania 18+ platia rovnaké pravidlá hmotného a finančného zabezpečenia ako pre žiaka, ktorý vstúpil do systému duálneho vzdelávania po absolvovaní základnej školy.</w:t>
      </w:r>
      <w:r>
        <w:br/>
      </w:r>
      <w:r>
        <w:br/>
      </w:r>
      <w:r w:rsidRPr="00CC51CF">
        <w:rPr>
          <w:b/>
          <w:sz w:val="24"/>
        </w:rPr>
        <w:t>Postavenie žiaka skráteného 2-ročného štúdia</w:t>
      </w:r>
      <w:r w:rsidR="00CC51CF">
        <w:br/>
      </w:r>
      <w:r w:rsidR="00CC51CF">
        <w:br/>
      </w:r>
      <w:r w:rsidRPr="00CC51CF">
        <w:t>Žiak strednej odbornej školy s učebnou zmluvou v skrátenom 2-ročnom štúdiu má rovnaké postavenie ako žiak školy prijatý na strednú školu po absolvovaní základnej školy.</w:t>
      </w:r>
    </w:p>
    <w:p w14:paraId="61513050" w14:textId="77777777" w:rsidR="00C210EC" w:rsidRPr="00CC51CF" w:rsidRDefault="002A53F5">
      <w:r w:rsidRPr="00CC51CF">
        <w:lastRenderedPageBreak/>
        <w:t>D</w:t>
      </w:r>
      <w:r w:rsidRPr="00CC51CF">
        <w:t>o skráteného 2-ročného štúdia môže vstúpiť napríklad:</w:t>
      </w:r>
    </w:p>
    <w:p w14:paraId="02B74854" w14:textId="77777777" w:rsidR="00C210EC" w:rsidRPr="00CC51CF" w:rsidRDefault="002A53F5">
      <w:pPr>
        <w:pStyle w:val="Zoznamsodrkami"/>
      </w:pPr>
      <w:r w:rsidRPr="00CC51CF">
        <w:t>absolvent strednej školy ihneď po ukončení štúdia v učebnom alebo študijnom odbore,</w:t>
      </w:r>
    </w:p>
    <w:p w14:paraId="4C5E7B22" w14:textId="77777777" w:rsidR="00C210EC" w:rsidRPr="00CC51CF" w:rsidRDefault="002A53F5">
      <w:pPr>
        <w:pStyle w:val="Zoznamsodrkami"/>
      </w:pPr>
      <w:r w:rsidRPr="00CC51CF">
        <w:t>absolvent vysokej školy I. alebo II. stupňa,</w:t>
      </w:r>
    </w:p>
    <w:p w14:paraId="5FA69F2B" w14:textId="77777777" w:rsidR="00C210EC" w:rsidRPr="00CC51CF" w:rsidRDefault="002A53F5">
      <w:pPr>
        <w:pStyle w:val="Zoznamsodrkami"/>
      </w:pPr>
      <w:r w:rsidRPr="00CC51CF">
        <w:t>občan, ktorý ukončil pracovný pomer u zamestnávateľa,</w:t>
      </w:r>
    </w:p>
    <w:p w14:paraId="163520F8" w14:textId="77777777" w:rsidR="00C210EC" w:rsidRPr="00CC51CF" w:rsidRDefault="002A53F5">
      <w:pPr>
        <w:pStyle w:val="Zoznamsodrkami"/>
      </w:pPr>
      <w:r w:rsidRPr="00CC51CF">
        <w:t>občan, ktorý bol vyradený z evidencie uchádzačov o zamestnanie,</w:t>
      </w:r>
    </w:p>
    <w:p w14:paraId="6F243083" w14:textId="30A67FBB" w:rsidR="00C210EC" w:rsidRPr="00CC51CF" w:rsidRDefault="002A53F5" w:rsidP="00CC51CF">
      <w:pPr>
        <w:pStyle w:val="Zoznamsodrkami"/>
      </w:pPr>
      <w:r w:rsidRPr="00CC51CF">
        <w:t>občan, ktorý nie je zamestnancom ani SZČO a nie je evidovaný ako uchádzač o zamestnanie.</w:t>
      </w:r>
    </w:p>
    <w:p w14:paraId="07FA6E03" w14:textId="545788CB" w:rsidR="00C210EC" w:rsidRPr="002A53F5" w:rsidRDefault="002A53F5">
      <w:pPr>
        <w:rPr>
          <w:i/>
          <w:iCs/>
        </w:rPr>
      </w:pPr>
      <w:r w:rsidRPr="00CC51CF">
        <w:rPr>
          <w:i/>
          <w:iCs/>
        </w:rPr>
        <w:t>Poznámka: Úrad práce, sociálnych vecí a rodiny vyradí uchádzača o zamestnanie z evidencie dňom nástupu na sústavnú prípravu na povolanie dennou formou štúdia. Deň nástupu občan oznamuje úradu práce predložením potvrdenia o návšteve strednej školy.</w:t>
      </w:r>
      <w:r>
        <w:rPr>
          <w:i/>
          <w:iCs/>
        </w:rPr>
        <w:br/>
      </w:r>
      <w:r>
        <w:rPr>
          <w:i/>
          <w:iCs/>
        </w:rPr>
        <w:br/>
      </w:r>
      <w:r w:rsidRPr="00CC51CF">
        <w:rPr>
          <w:b/>
          <w:sz w:val="24"/>
        </w:rPr>
        <w:t>Zdravotné poistenie</w:t>
      </w:r>
      <w:r w:rsidR="00CC51CF">
        <w:br/>
      </w:r>
      <w:r w:rsidR="00CC51CF">
        <w:br/>
      </w:r>
      <w:r w:rsidRPr="00CC51CF">
        <w:t>Pre účely zdravotného poistenia sa pri účastníkovi duálneho vzdelávania 18+ posudzuje, či spĺňa podmienky „nezaopatreného dieťaťa“ v rámci sústavnej prípravy na povolanie podľa osobitných predpisov. Ak tieto podmienky spĺňa, štát je platiteľom poistného na zdravotné poistenie.</w:t>
      </w:r>
    </w:p>
    <w:p w14:paraId="2D5B21D0" w14:textId="77777777" w:rsidR="00C210EC" w:rsidRPr="00CC51CF" w:rsidRDefault="002A53F5">
      <w:r w:rsidRPr="00CC51CF">
        <w:t>Ak účastník podmienky „nezaopatreného dieťaťa“ nespĺňa, poistné sa uhrádza podľa jeho postavenia (napr. zamestnanec, SZČO, samoplatiteľ alebo iná kategória poistenca štátu). Ak popri štúdiu vykonáva zárobkovú činnosť, poistné sa odvádza aj z príjmu z tejto činnosti podľa zákona o zdravotnom poistení.</w:t>
      </w:r>
    </w:p>
    <w:p w14:paraId="1E4EBF92" w14:textId="77777777" w:rsidR="00CC51CF" w:rsidRPr="002D5C9A" w:rsidRDefault="00CC51CF" w:rsidP="00CC51CF">
      <w:pPr>
        <w:spacing w:before="200" w:after="120"/>
        <w:rPr>
          <w:bCs/>
        </w:rPr>
      </w:pPr>
      <w:r w:rsidRPr="002D5C9A">
        <w:rPr>
          <w:bCs/>
        </w:rPr>
        <w:t>Výber z</w:t>
      </w:r>
      <w:r>
        <w:rPr>
          <w:bCs/>
        </w:rPr>
        <w:t> </w:t>
      </w:r>
      <w:r w:rsidRPr="002D5C9A">
        <w:rPr>
          <w:bCs/>
        </w:rPr>
        <w:t>legislatívy</w:t>
      </w:r>
      <w:r>
        <w:rPr>
          <w:bCs/>
        </w:rPr>
        <w:t>:</w:t>
      </w:r>
    </w:p>
    <w:p w14:paraId="4E18090C" w14:textId="77777777" w:rsidR="00CC51CF" w:rsidRPr="00B00521" w:rsidRDefault="00CC51CF" w:rsidP="00CC51CF">
      <w:pPr>
        <w:spacing w:after="0" w:line="240" w:lineRule="auto"/>
        <w:ind w:left="283" w:right="283"/>
        <w:rPr>
          <w:b/>
          <w:bCs/>
          <w:i/>
          <w:iCs/>
        </w:rPr>
      </w:pPr>
      <w:r w:rsidRPr="00B00521">
        <w:rPr>
          <w:b/>
          <w:bCs/>
          <w:i/>
          <w:iCs/>
        </w:rPr>
        <w:t>Zákon č. 580/2004 Z. z. o zdravotnom poistení</w:t>
      </w:r>
    </w:p>
    <w:p w14:paraId="0B1FF65E" w14:textId="77777777" w:rsidR="00CC51CF" w:rsidRPr="00B00521" w:rsidRDefault="00CC51CF" w:rsidP="00CC51CF">
      <w:pPr>
        <w:spacing w:after="0" w:line="240" w:lineRule="auto"/>
        <w:ind w:left="283" w:right="283"/>
        <w:rPr>
          <w:b/>
          <w:bCs/>
          <w:i/>
          <w:iCs/>
        </w:rPr>
      </w:pPr>
      <w:r w:rsidRPr="00B00521">
        <w:rPr>
          <w:b/>
          <w:bCs/>
          <w:i/>
          <w:iCs/>
        </w:rPr>
        <w:t>§ 11 Platitelia poistného</w:t>
      </w:r>
    </w:p>
    <w:p w14:paraId="643B21EE" w14:textId="77777777" w:rsidR="00CC51CF" w:rsidRPr="00041CDD" w:rsidRDefault="00CC51CF" w:rsidP="00CC51CF">
      <w:pPr>
        <w:spacing w:after="0" w:line="240" w:lineRule="auto"/>
        <w:ind w:left="283" w:right="283"/>
        <w:rPr>
          <w:i/>
          <w:iCs/>
        </w:rPr>
      </w:pPr>
      <w:r>
        <w:rPr>
          <w:b/>
          <w:bCs/>
        </w:rPr>
        <w:br/>
      </w:r>
      <w:r w:rsidRPr="00041CDD">
        <w:rPr>
          <w:b/>
          <w:bCs/>
          <w:i/>
          <w:iCs/>
        </w:rPr>
        <w:t>(7)</w:t>
      </w:r>
      <w:r w:rsidRPr="00041CDD">
        <w:rPr>
          <w:i/>
          <w:iCs/>
        </w:rPr>
        <w:t xml:space="preserve"> Štát je platiteľom poistného, ak v odseku 8 nie je ustanovené inak, za</w:t>
      </w:r>
    </w:p>
    <w:p w14:paraId="4B9180A0" w14:textId="77777777" w:rsidR="00CC51CF" w:rsidRPr="00041CDD" w:rsidRDefault="00CC51CF" w:rsidP="00CC51CF">
      <w:pPr>
        <w:spacing w:after="0" w:line="240" w:lineRule="auto"/>
        <w:ind w:left="283" w:right="283"/>
        <w:rPr>
          <w:i/>
          <w:iCs/>
        </w:rPr>
      </w:pPr>
      <w:r w:rsidRPr="00041CDD">
        <w:rPr>
          <w:i/>
          <w:iCs/>
          <w:u w:val="single"/>
        </w:rPr>
        <w:br/>
      </w:r>
      <w:r w:rsidRPr="00041CDD">
        <w:rPr>
          <w:b/>
          <w:bCs/>
          <w:i/>
          <w:iCs/>
          <w:u w:val="single"/>
        </w:rPr>
        <w:t>a)</w:t>
      </w:r>
      <w:r w:rsidRPr="00041CDD">
        <w:rPr>
          <w:i/>
          <w:iCs/>
          <w:u w:val="single"/>
        </w:rPr>
        <w:t xml:space="preserve"> nezaopatrené</w:t>
      </w:r>
      <w:r w:rsidRPr="00041CDD">
        <w:rPr>
          <w:i/>
          <w:iCs/>
        </w:rPr>
        <w:t xml:space="preserve"> dieťa;</w:t>
      </w:r>
      <w:r w:rsidRPr="00041CDD">
        <w:rPr>
          <w:i/>
          <w:iCs/>
          <w:vertAlign w:val="superscript"/>
        </w:rPr>
        <w:t>29)</w:t>
      </w:r>
      <w:r w:rsidRPr="00041CDD">
        <w:rPr>
          <w:i/>
          <w:iCs/>
        </w:rPr>
        <w:t xml:space="preserve"> za nezaopatrené dieťa sa na účely tohto zákona považuje aj fyzická osoba do dovŕšenia 30 roku veku, ktorá študuje na vysokej škole najdlhšie do získania vysokoškolského vzdelania druhého stupňa, okrem externej formyštúdia,30)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280059CF" w14:textId="77777777" w:rsidR="00CC51CF" w:rsidRPr="00041CDD" w:rsidRDefault="00CC51CF" w:rsidP="00CC51CF">
      <w:pPr>
        <w:spacing w:after="0" w:line="240" w:lineRule="auto"/>
        <w:ind w:left="283" w:right="283"/>
        <w:rPr>
          <w:b/>
          <w:bCs/>
          <w:i/>
          <w:iCs/>
        </w:rPr>
      </w:pPr>
    </w:p>
    <w:p w14:paraId="30823251" w14:textId="77777777" w:rsidR="00CC51CF" w:rsidRPr="00041CDD" w:rsidRDefault="00CC51CF" w:rsidP="00CC51CF">
      <w:pPr>
        <w:spacing w:after="0" w:line="240" w:lineRule="auto"/>
        <w:ind w:left="283" w:right="283"/>
        <w:rPr>
          <w:i/>
          <w:iCs/>
        </w:rPr>
      </w:pPr>
      <w:r w:rsidRPr="00041CDD">
        <w:rPr>
          <w:b/>
          <w:bCs/>
          <w:i/>
          <w:iCs/>
          <w:vertAlign w:val="superscript"/>
        </w:rPr>
        <w:t>29)</w:t>
      </w:r>
      <w:r w:rsidRPr="00041CDD">
        <w:rPr>
          <w:i/>
          <w:iCs/>
        </w:rPr>
        <w:t xml:space="preserve"> § 9 a 10 zákona č. 461/2003 Z. z. o sociálnom poistení v znení neskorších predpisov.</w:t>
      </w:r>
    </w:p>
    <w:p w14:paraId="0DD11848" w14:textId="77777777" w:rsidR="00CC51CF" w:rsidRDefault="00CC51CF" w:rsidP="00CC51CF">
      <w:pPr>
        <w:spacing w:after="0" w:line="240" w:lineRule="auto"/>
        <w:ind w:left="283" w:right="283"/>
        <w:rPr>
          <w:i/>
          <w:iCs/>
        </w:rPr>
      </w:pPr>
    </w:p>
    <w:p w14:paraId="299D473E" w14:textId="77777777" w:rsidR="00CC51CF" w:rsidRPr="00041CDD" w:rsidRDefault="00CC51CF" w:rsidP="00CC51CF">
      <w:pPr>
        <w:spacing w:after="0" w:line="240" w:lineRule="auto"/>
        <w:ind w:left="283" w:right="283"/>
        <w:rPr>
          <w:b/>
          <w:bCs/>
          <w:i/>
          <w:iCs/>
        </w:rPr>
      </w:pPr>
      <w:r w:rsidRPr="00041CDD">
        <w:rPr>
          <w:b/>
          <w:bCs/>
          <w:i/>
          <w:iCs/>
        </w:rPr>
        <w:t>§ 9 Nezaopatrené dieťa</w:t>
      </w:r>
    </w:p>
    <w:p w14:paraId="11C2DB23" w14:textId="77777777" w:rsidR="00CC51CF" w:rsidRPr="00041CDD" w:rsidRDefault="00CC51CF" w:rsidP="00CC51CF">
      <w:pPr>
        <w:spacing w:after="0" w:line="240" w:lineRule="auto"/>
        <w:ind w:left="283" w:right="283"/>
        <w:rPr>
          <w:i/>
          <w:iCs/>
        </w:rPr>
      </w:pPr>
      <w:r>
        <w:rPr>
          <w:i/>
          <w:iCs/>
        </w:rPr>
        <w:br/>
      </w:r>
      <w:r w:rsidRPr="00041CDD">
        <w:rPr>
          <w:i/>
          <w:iCs/>
        </w:rPr>
        <w:t xml:space="preserve">(1) </w:t>
      </w:r>
      <w:r w:rsidRPr="00041CDD">
        <w:rPr>
          <w:i/>
          <w:iCs/>
          <w:u w:val="single"/>
        </w:rPr>
        <w:t>Nezaopatrené dieťa podľa tohto zákona je dieťa</w:t>
      </w:r>
    </w:p>
    <w:p w14:paraId="7B5D775F" w14:textId="77777777" w:rsidR="00CC51CF" w:rsidRPr="00041CDD" w:rsidRDefault="00CC51CF" w:rsidP="00CC51CF">
      <w:pPr>
        <w:spacing w:after="0" w:line="240" w:lineRule="auto"/>
        <w:ind w:left="283" w:right="283"/>
        <w:rPr>
          <w:i/>
          <w:iCs/>
        </w:rPr>
      </w:pPr>
      <w:r w:rsidRPr="00041CDD">
        <w:rPr>
          <w:i/>
          <w:iCs/>
        </w:rPr>
        <w:t>a) do skončenia povinnej školskej dochádzky,</w:t>
      </w:r>
      <w:r w:rsidRPr="00041CDD">
        <w:rPr>
          <w:i/>
          <w:iCs/>
          <w:vertAlign w:val="superscript"/>
        </w:rPr>
        <w:t>29)</w:t>
      </w:r>
    </w:p>
    <w:p w14:paraId="4BB9776A" w14:textId="77777777" w:rsidR="00CC51CF" w:rsidRPr="00041CDD" w:rsidRDefault="00CC51CF" w:rsidP="00CC51CF">
      <w:pPr>
        <w:spacing w:after="0" w:line="240" w:lineRule="auto"/>
        <w:ind w:left="283" w:right="283"/>
        <w:rPr>
          <w:i/>
          <w:iCs/>
          <w:u w:val="single"/>
        </w:rPr>
      </w:pPr>
      <w:r w:rsidRPr="00041CDD">
        <w:rPr>
          <w:i/>
          <w:iCs/>
          <w:u w:val="single"/>
        </w:rPr>
        <w:t>b) po skončení povinnej školskej dochádzky,</w:t>
      </w:r>
      <w:r w:rsidRPr="00041CDD">
        <w:rPr>
          <w:i/>
          <w:iCs/>
          <w:u w:val="single"/>
          <w:vertAlign w:val="superscript"/>
        </w:rPr>
        <w:t>29)</w:t>
      </w:r>
      <w:r w:rsidRPr="00041CDD">
        <w:rPr>
          <w:i/>
          <w:iCs/>
          <w:u w:val="single"/>
        </w:rPr>
        <w:t xml:space="preserve"> najdlhšie do dovŕšenia 26 rokov veku, ak</w:t>
      </w:r>
    </w:p>
    <w:p w14:paraId="2526F9BF" w14:textId="77777777" w:rsidR="00CC51CF" w:rsidRPr="00041CDD" w:rsidRDefault="00CC51CF" w:rsidP="00CC51CF">
      <w:pPr>
        <w:spacing w:after="0" w:line="240" w:lineRule="auto"/>
        <w:ind w:left="283" w:right="283"/>
        <w:rPr>
          <w:i/>
          <w:iCs/>
          <w:u w:val="single"/>
        </w:rPr>
      </w:pPr>
      <w:r w:rsidRPr="00041CDD">
        <w:rPr>
          <w:i/>
          <w:iCs/>
          <w:u w:val="single"/>
        </w:rPr>
        <w:t>1. sa sústavne pripravuje na povolanie,</w:t>
      </w:r>
    </w:p>
    <w:p w14:paraId="6347DEDD" w14:textId="77777777" w:rsidR="00CC51CF" w:rsidRPr="00041CDD" w:rsidRDefault="00CC51CF" w:rsidP="00CC51CF">
      <w:pPr>
        <w:spacing w:after="0" w:line="240" w:lineRule="auto"/>
        <w:ind w:left="283" w:right="283"/>
        <w:rPr>
          <w:i/>
          <w:iCs/>
        </w:rPr>
      </w:pPr>
      <w:r w:rsidRPr="00041CDD">
        <w:rPr>
          <w:i/>
          <w:iCs/>
        </w:rPr>
        <w:t>2. pre chorobu a stav, ktoré si vyžadujú osobitnú starostlivosť podľa prílohy č. 2, sa nemôže sústavne pripravovať na</w:t>
      </w:r>
    </w:p>
    <w:p w14:paraId="573DB341" w14:textId="77777777" w:rsidR="00CC51CF" w:rsidRPr="00041CDD" w:rsidRDefault="00CC51CF" w:rsidP="00CC51CF">
      <w:pPr>
        <w:spacing w:after="0" w:line="240" w:lineRule="auto"/>
        <w:ind w:left="283" w:right="283"/>
        <w:rPr>
          <w:i/>
          <w:iCs/>
        </w:rPr>
      </w:pPr>
      <w:r w:rsidRPr="00041CDD">
        <w:rPr>
          <w:i/>
          <w:iCs/>
        </w:rPr>
        <w:t>povolanie alebo nemôže vykonávať zárobkovú činnosť alebo</w:t>
      </w:r>
    </w:p>
    <w:p w14:paraId="75129ED3" w14:textId="77777777" w:rsidR="00CC51CF" w:rsidRPr="00041CDD" w:rsidRDefault="00CC51CF" w:rsidP="00CC51CF">
      <w:pPr>
        <w:spacing w:after="0" w:line="240" w:lineRule="auto"/>
        <w:ind w:left="283" w:right="283"/>
        <w:rPr>
          <w:i/>
          <w:iCs/>
        </w:rPr>
      </w:pPr>
      <w:r w:rsidRPr="00041CDD">
        <w:rPr>
          <w:i/>
          <w:iCs/>
        </w:rPr>
        <w:lastRenderedPageBreak/>
        <w:t>3. pre dlhodobo nepriaznivý zdravotný stav je neschopné sa sústavne pripravovať na povolanie alebo je neschopné</w:t>
      </w:r>
      <w:r>
        <w:rPr>
          <w:i/>
          <w:iCs/>
        </w:rPr>
        <w:t xml:space="preserve"> </w:t>
      </w:r>
      <w:r w:rsidRPr="00041CDD">
        <w:rPr>
          <w:i/>
          <w:iCs/>
        </w:rPr>
        <w:t>vykonávať zárobkovú činnosť.</w:t>
      </w:r>
    </w:p>
    <w:p w14:paraId="6663F92A" w14:textId="77777777" w:rsidR="00CC51CF" w:rsidRPr="00041CDD" w:rsidRDefault="00CC51CF" w:rsidP="00CC51CF">
      <w:pPr>
        <w:spacing w:after="0" w:line="240" w:lineRule="auto"/>
        <w:ind w:left="283" w:right="283"/>
        <w:rPr>
          <w:i/>
          <w:iCs/>
        </w:rPr>
      </w:pPr>
      <w:r w:rsidRPr="00041CDD">
        <w:rPr>
          <w:i/>
          <w:iCs/>
        </w:rPr>
        <w:t>(2) Dlhodobo nepriaznivý zdravotný stav nezaopatreného dieťaťa je choroba a stav uvedené v prílohe č. 2, ktoré podľa poznatkov</w:t>
      </w:r>
      <w:r>
        <w:rPr>
          <w:i/>
          <w:iCs/>
        </w:rPr>
        <w:t xml:space="preserve"> </w:t>
      </w:r>
      <w:r w:rsidRPr="00041CDD">
        <w:rPr>
          <w:i/>
          <w:iCs/>
        </w:rPr>
        <w:t>lekárskej vedy majú trvať alebo trvajú dlhšie ako jeden rok a ktoré si vyžadujú osobitnú starostlivosť podľa tejto prílohy.</w:t>
      </w:r>
    </w:p>
    <w:p w14:paraId="245AAB7B" w14:textId="77777777" w:rsidR="00CC51CF" w:rsidRPr="00041CDD" w:rsidRDefault="00CC51CF" w:rsidP="00CC51CF">
      <w:pPr>
        <w:spacing w:after="0" w:line="240" w:lineRule="auto"/>
        <w:ind w:left="283" w:right="283"/>
        <w:rPr>
          <w:i/>
          <w:iCs/>
          <w:u w:val="single"/>
        </w:rPr>
      </w:pPr>
      <w:r w:rsidRPr="00B00521">
        <w:rPr>
          <w:i/>
          <w:iCs/>
          <w:u w:val="single"/>
        </w:rPr>
        <w:t>(3) Nezaopatrené dieťa nie je dieťa,</w:t>
      </w:r>
      <w:r>
        <w:rPr>
          <w:i/>
          <w:iCs/>
        </w:rPr>
        <w:t xml:space="preserve"> </w:t>
      </w:r>
      <w:r>
        <w:rPr>
          <w:i/>
          <w:iCs/>
        </w:rPr>
        <w:br/>
      </w:r>
      <w:r w:rsidRPr="00041CDD">
        <w:rPr>
          <w:i/>
          <w:iCs/>
          <w:u w:val="single"/>
        </w:rPr>
        <w:t>a) ktoré sa sústavne pripravuje na povolanie štúdiom, ak už získalo vysokoškolské vzdelanie druhého stupňa a bol mu priznaný akademický titul podľa osobitného predpisu,</w:t>
      </w:r>
      <w:r w:rsidRPr="00041CDD">
        <w:rPr>
          <w:i/>
          <w:iCs/>
          <w:u w:val="single"/>
          <w:vertAlign w:val="superscript"/>
        </w:rPr>
        <w:t>30)</w:t>
      </w:r>
      <w:r w:rsidRPr="00041CDD">
        <w:rPr>
          <w:i/>
          <w:iCs/>
          <w:u w:val="single"/>
        </w:rPr>
        <w:t xml:space="preserve"> alebo</w:t>
      </w:r>
    </w:p>
    <w:p w14:paraId="457164C0" w14:textId="77777777" w:rsidR="00CC51CF" w:rsidRPr="00041CDD" w:rsidRDefault="00CC51CF" w:rsidP="00CC51CF">
      <w:pPr>
        <w:spacing w:after="0" w:line="240" w:lineRule="auto"/>
        <w:ind w:left="283" w:right="283"/>
        <w:rPr>
          <w:i/>
          <w:iCs/>
          <w:u w:val="single"/>
        </w:rPr>
      </w:pPr>
      <w:r w:rsidRPr="00041CDD">
        <w:rPr>
          <w:i/>
          <w:iCs/>
          <w:u w:val="single"/>
        </w:rPr>
        <w:t>b) ktoré je poberateľom invalidného dôchodku priznaného z dôvodu poklesu schopnosti vykonávať zárobkovú činnosť o viac ako70 %.</w:t>
      </w:r>
    </w:p>
    <w:p w14:paraId="2A32F623" w14:textId="77777777" w:rsidR="00CC51CF" w:rsidRPr="00041CDD" w:rsidRDefault="00CC51CF" w:rsidP="00CC51CF">
      <w:pPr>
        <w:spacing w:after="0" w:line="240" w:lineRule="auto"/>
        <w:ind w:left="283" w:right="283"/>
        <w:rPr>
          <w:i/>
          <w:iCs/>
        </w:rPr>
      </w:pPr>
    </w:p>
    <w:p w14:paraId="00197522" w14:textId="77777777" w:rsidR="00CC51CF" w:rsidRPr="00041CDD" w:rsidRDefault="00CC51CF" w:rsidP="00CC51CF">
      <w:pPr>
        <w:spacing w:after="0" w:line="240" w:lineRule="auto"/>
        <w:ind w:left="283" w:right="283"/>
      </w:pPr>
      <w:r w:rsidRPr="00041CDD">
        <w:t>Žiak 2-ročného pomaturitného kvalifikačného štúdia v systéme duálneho vzdelávania 18+ má nárok na</w:t>
      </w:r>
    </w:p>
    <w:p w14:paraId="6BAF59B6" w14:textId="77777777" w:rsidR="00CC51CF" w:rsidRPr="00041CDD" w:rsidRDefault="00CC51CF" w:rsidP="00CC51CF">
      <w:pPr>
        <w:spacing w:after="0" w:line="240" w:lineRule="auto"/>
        <w:ind w:left="283" w:right="283"/>
      </w:pPr>
      <w:r w:rsidRPr="00041CDD">
        <w:t>úrazové dávky v rozsahu určenom zákonom č. 461/2003 Z. z. o sociálnom poistení, ak utrpel pracovný</w:t>
      </w:r>
    </w:p>
    <w:p w14:paraId="41119C72" w14:textId="77777777" w:rsidR="00CC51CF" w:rsidRPr="00041CDD" w:rsidRDefault="00CC51CF" w:rsidP="00CC51CF">
      <w:pPr>
        <w:spacing w:after="0" w:line="240" w:lineRule="auto"/>
        <w:ind w:left="283" w:right="283"/>
      </w:pPr>
      <w:r w:rsidRPr="00041CDD">
        <w:t>úraz alebo mu vznikla choroba z povolania pri praktickom vyučovaní podľa zákona č. 61/2015 Z. z.</w:t>
      </w:r>
    </w:p>
    <w:p w14:paraId="5BAB964E" w14:textId="77777777" w:rsidR="00CC51CF" w:rsidRDefault="00CC51CF" w:rsidP="00CC51CF">
      <w:pPr>
        <w:spacing w:after="0" w:line="240" w:lineRule="auto"/>
        <w:ind w:left="283" w:right="283"/>
      </w:pPr>
      <w:r w:rsidRPr="00041CDD">
        <w:t>o odbornom vzdelávaní a príprave.</w:t>
      </w:r>
    </w:p>
    <w:p w14:paraId="60B226D2" w14:textId="77777777" w:rsidR="00CC51CF" w:rsidRDefault="00CC51CF" w:rsidP="00CC51CF">
      <w:pPr>
        <w:spacing w:after="0" w:line="240" w:lineRule="auto"/>
        <w:ind w:left="283" w:right="283"/>
      </w:pPr>
    </w:p>
    <w:p w14:paraId="2D882320" w14:textId="77777777" w:rsidR="00CC51CF" w:rsidRPr="00B00521" w:rsidRDefault="00CC51CF" w:rsidP="00CC51CF">
      <w:pPr>
        <w:spacing w:after="0" w:line="240" w:lineRule="auto"/>
        <w:ind w:left="283" w:right="283"/>
      </w:pPr>
      <w:r w:rsidRPr="00041CDD">
        <w:rPr>
          <w:b/>
          <w:bCs/>
          <w:i/>
          <w:iCs/>
        </w:rPr>
        <w:t>Zákon č. 461/2003 Z. z. Zákon o sociálnom poistení</w:t>
      </w:r>
    </w:p>
    <w:p w14:paraId="5AB85E7C" w14:textId="77777777" w:rsidR="00CC51CF" w:rsidRPr="00041CDD" w:rsidRDefault="00CC51CF" w:rsidP="00CC51CF">
      <w:pPr>
        <w:spacing w:after="0" w:line="240" w:lineRule="auto"/>
        <w:ind w:left="283" w:right="283"/>
        <w:rPr>
          <w:b/>
          <w:bCs/>
          <w:i/>
          <w:iCs/>
        </w:rPr>
      </w:pPr>
      <w:r w:rsidRPr="00041CDD">
        <w:rPr>
          <w:b/>
          <w:bCs/>
          <w:i/>
          <w:iCs/>
        </w:rPr>
        <w:t>§ 16</w:t>
      </w:r>
    </w:p>
    <w:p w14:paraId="6E0DAF68" w14:textId="77777777" w:rsidR="00CC51CF" w:rsidRDefault="00CC51CF" w:rsidP="00CC51CF">
      <w:pPr>
        <w:spacing w:after="0" w:line="240" w:lineRule="auto"/>
        <w:ind w:left="283" w:right="283"/>
        <w:rPr>
          <w:b/>
          <w:bCs/>
          <w:i/>
          <w:iCs/>
        </w:rPr>
      </w:pPr>
      <w:r w:rsidRPr="00041CDD">
        <w:rPr>
          <w:b/>
          <w:bCs/>
          <w:i/>
          <w:iCs/>
        </w:rPr>
        <w:t>Osobný rozsah úrazového poistenia</w:t>
      </w:r>
    </w:p>
    <w:p w14:paraId="1E0F2C5C" w14:textId="77777777" w:rsidR="00CC51CF" w:rsidRDefault="00CC51CF" w:rsidP="00CC51CF">
      <w:pPr>
        <w:spacing w:after="0" w:line="240" w:lineRule="auto"/>
        <w:ind w:left="283" w:right="283"/>
        <w:rPr>
          <w:b/>
          <w:bCs/>
          <w:i/>
          <w:iCs/>
        </w:rPr>
      </w:pPr>
    </w:p>
    <w:p w14:paraId="47257766" w14:textId="77777777" w:rsidR="00CC51CF" w:rsidRPr="00041CDD" w:rsidRDefault="00CC51CF" w:rsidP="00CC51CF">
      <w:pPr>
        <w:spacing w:after="0" w:line="240" w:lineRule="auto"/>
        <w:ind w:left="283" w:right="283"/>
        <w:rPr>
          <w:i/>
          <w:iCs/>
        </w:rPr>
      </w:pPr>
      <w:r w:rsidRPr="00041CDD">
        <w:rPr>
          <w:i/>
          <w:iCs/>
        </w:rPr>
        <w:t>Povinne úrazovo poistený je zamestnávateľ, ktorý zamestnáva aspoň jednu fyzickú osobu vykonávajúcu zárobkovú činnosť v</w:t>
      </w:r>
      <w:r>
        <w:rPr>
          <w:i/>
          <w:iCs/>
        </w:rPr>
        <w:t xml:space="preserve"> </w:t>
      </w:r>
      <w:r w:rsidRPr="00041CDD">
        <w:rPr>
          <w:i/>
          <w:iCs/>
        </w:rPr>
        <w:t>pracovnoprávnom vzťahu,</w:t>
      </w:r>
      <w:r w:rsidRPr="00041CDD">
        <w:rPr>
          <w:i/>
          <w:iCs/>
          <w:vertAlign w:val="superscript"/>
        </w:rPr>
        <w:t>38)</w:t>
      </w:r>
      <w:r w:rsidRPr="00041CDD">
        <w:rPr>
          <w:i/>
          <w:iCs/>
        </w:rPr>
        <w:t xml:space="preserve"> v štátnozamestnaneckom pomere,</w:t>
      </w:r>
      <w:r w:rsidRPr="00041CDD">
        <w:rPr>
          <w:i/>
          <w:iCs/>
          <w:vertAlign w:val="superscript"/>
        </w:rPr>
        <w:t>39)</w:t>
      </w:r>
      <w:r w:rsidRPr="00041CDD">
        <w:rPr>
          <w:i/>
          <w:iCs/>
        </w:rPr>
        <w:t xml:space="preserve"> v členskom pomere, ktorého súčasťou je aj pracovný vzťah k</w:t>
      </w:r>
      <w:r>
        <w:rPr>
          <w:i/>
          <w:iCs/>
        </w:rPr>
        <w:t xml:space="preserve"> </w:t>
      </w:r>
      <w:r w:rsidRPr="00041CDD">
        <w:rPr>
          <w:i/>
          <w:iCs/>
        </w:rPr>
        <w:t>družstvu,</w:t>
      </w:r>
      <w:r w:rsidRPr="00041CDD">
        <w:rPr>
          <w:i/>
          <w:iCs/>
          <w:vertAlign w:val="superscript"/>
        </w:rPr>
        <w:t>39a)</w:t>
      </w:r>
      <w:r w:rsidRPr="00041CDD">
        <w:rPr>
          <w:i/>
          <w:iCs/>
        </w:rPr>
        <w:t xml:space="preserve"> v služobnom pomere39b) okrem fyzickej osoby, ktorá je sudca alebo prokurátor alebo ktorý zamestnáva aspoň jednu</w:t>
      </w:r>
      <w:r>
        <w:rPr>
          <w:i/>
          <w:iCs/>
        </w:rPr>
        <w:t xml:space="preserve"> </w:t>
      </w:r>
      <w:r w:rsidRPr="00041CDD">
        <w:rPr>
          <w:i/>
          <w:iCs/>
        </w:rPr>
        <w:t>fyzickú osobu vykonávajúcu zárobkovú činnosť, ktorou je výkon verejnej funkcie podľa osobitných predpisov.</w:t>
      </w:r>
      <w:r w:rsidRPr="00041CDD">
        <w:rPr>
          <w:i/>
          <w:iCs/>
          <w:vertAlign w:val="superscript"/>
        </w:rPr>
        <w:t>39c)</w:t>
      </w:r>
      <w:r w:rsidRPr="00041CDD">
        <w:rPr>
          <w:i/>
          <w:iCs/>
        </w:rPr>
        <w:t xml:space="preserve"> Povinne</w:t>
      </w:r>
    </w:p>
    <w:p w14:paraId="036263D1" w14:textId="77777777" w:rsidR="00CC51CF" w:rsidRPr="00041CDD" w:rsidRDefault="00CC51CF" w:rsidP="00CC51CF">
      <w:pPr>
        <w:spacing w:after="0" w:line="240" w:lineRule="auto"/>
        <w:ind w:left="283" w:right="283"/>
        <w:rPr>
          <w:i/>
          <w:iCs/>
        </w:rPr>
      </w:pPr>
      <w:r w:rsidRPr="00041CDD">
        <w:rPr>
          <w:i/>
          <w:iCs/>
        </w:rPr>
        <w:t>úrazovo poistený je aj ústav na výkon väzby a ústav na výkon trestu odňatia slobody, ktoré plnia povinnosti zamestnávateľa</w:t>
      </w:r>
      <w:r>
        <w:rPr>
          <w:i/>
          <w:iCs/>
        </w:rPr>
        <w:t xml:space="preserve"> </w:t>
      </w:r>
      <w:r w:rsidRPr="00041CDD">
        <w:rPr>
          <w:i/>
          <w:iCs/>
        </w:rPr>
        <w:t>podľa osobitného predpisu</w:t>
      </w:r>
      <w:r w:rsidRPr="00041CDD">
        <w:rPr>
          <w:i/>
          <w:iCs/>
          <w:vertAlign w:val="superscript"/>
        </w:rPr>
        <w:t xml:space="preserve">39d) </w:t>
      </w:r>
      <w:r w:rsidRPr="00041CDD">
        <w:rPr>
          <w:i/>
          <w:iCs/>
        </w:rPr>
        <w:t>pre fyzickú osobu vo výkone väzby a pre fyzickú osobu vo výkone trestu odňatia slobody, ak sú</w:t>
      </w:r>
      <w:r>
        <w:rPr>
          <w:i/>
          <w:iCs/>
        </w:rPr>
        <w:t xml:space="preserve"> </w:t>
      </w:r>
      <w:r w:rsidRPr="00041CDD">
        <w:rPr>
          <w:i/>
          <w:iCs/>
        </w:rPr>
        <w:t>zaradené do práce.</w:t>
      </w:r>
    </w:p>
    <w:p w14:paraId="709C01A5" w14:textId="77777777" w:rsidR="00CC51CF" w:rsidRPr="00041CDD" w:rsidRDefault="00CC51CF" w:rsidP="00CC51CF">
      <w:pPr>
        <w:spacing w:after="0" w:line="240" w:lineRule="auto"/>
        <w:ind w:left="283" w:right="283"/>
        <w:rPr>
          <w:b/>
          <w:bCs/>
          <w:i/>
          <w:iCs/>
        </w:rPr>
      </w:pPr>
      <w:r>
        <w:rPr>
          <w:i/>
          <w:iCs/>
        </w:rPr>
        <w:br/>
      </w:r>
      <w:r w:rsidRPr="00041CDD">
        <w:rPr>
          <w:b/>
          <w:bCs/>
          <w:i/>
          <w:iCs/>
        </w:rPr>
        <w:t>§ 17</w:t>
      </w:r>
    </w:p>
    <w:p w14:paraId="2BF8040A" w14:textId="77777777" w:rsidR="00CC51CF" w:rsidRPr="00041CDD" w:rsidRDefault="00CC51CF" w:rsidP="00CC51CF">
      <w:pPr>
        <w:spacing w:after="0" w:line="240" w:lineRule="auto"/>
        <w:ind w:left="283" w:right="283"/>
        <w:rPr>
          <w:i/>
          <w:iCs/>
        </w:rPr>
      </w:pPr>
      <w:r w:rsidRPr="00041CDD">
        <w:rPr>
          <w:i/>
          <w:iCs/>
        </w:rPr>
        <w:t>(1) Nárok na úrazové dávky z úrazového poistenia zamestnávateľa má zamestnanec zamestnávateľa podľa § 16 po splnení</w:t>
      </w:r>
      <w:r>
        <w:rPr>
          <w:i/>
          <w:iCs/>
        </w:rPr>
        <w:t xml:space="preserve"> </w:t>
      </w:r>
      <w:r w:rsidRPr="00041CDD">
        <w:rPr>
          <w:i/>
          <w:iCs/>
        </w:rPr>
        <w:t>podmienok ustanovených týmto zákonom.</w:t>
      </w:r>
    </w:p>
    <w:p w14:paraId="64BFB917" w14:textId="77777777" w:rsidR="00CC51CF" w:rsidRPr="00041CDD" w:rsidRDefault="00CC51CF" w:rsidP="00CC51CF">
      <w:pPr>
        <w:spacing w:after="0" w:line="240" w:lineRule="auto"/>
        <w:ind w:left="283" w:right="283"/>
        <w:rPr>
          <w:i/>
          <w:iCs/>
        </w:rPr>
      </w:pPr>
      <w:r>
        <w:rPr>
          <w:i/>
          <w:iCs/>
        </w:rPr>
        <w:br/>
      </w:r>
      <w:r w:rsidRPr="00041CDD">
        <w:rPr>
          <w:i/>
          <w:iCs/>
        </w:rPr>
        <w:t>(2) Nárok na úrazové dávky v rozsahu ustanovenom týmto zákonom má aj</w:t>
      </w:r>
    </w:p>
    <w:p w14:paraId="2A2C8FCF" w14:textId="77777777" w:rsidR="00CC51CF" w:rsidRPr="00041CDD" w:rsidRDefault="00CC51CF" w:rsidP="00CC51CF">
      <w:pPr>
        <w:spacing w:after="0" w:line="240" w:lineRule="auto"/>
        <w:ind w:left="283" w:right="283"/>
        <w:rPr>
          <w:i/>
          <w:iCs/>
        </w:rPr>
      </w:pPr>
      <w:r>
        <w:rPr>
          <w:i/>
          <w:iCs/>
        </w:rPr>
        <w:br/>
      </w:r>
      <w:r w:rsidRPr="00041CDD">
        <w:rPr>
          <w:i/>
          <w:iCs/>
        </w:rPr>
        <w:t>a) žiak strednej školy, ktorý utrpel pracovný úraz alebo ktorému vznikla choroba z povolania pri praktickom vyučovaní podľa</w:t>
      </w:r>
    </w:p>
    <w:p w14:paraId="0A95B39F" w14:textId="77777777" w:rsidR="00CC51CF" w:rsidRPr="00041CDD" w:rsidRDefault="00CC51CF" w:rsidP="00CC51CF">
      <w:pPr>
        <w:spacing w:after="0" w:line="240" w:lineRule="auto"/>
        <w:ind w:left="283" w:right="283"/>
        <w:rPr>
          <w:i/>
          <w:iCs/>
        </w:rPr>
      </w:pPr>
      <w:r w:rsidRPr="00041CDD">
        <w:rPr>
          <w:i/>
          <w:iCs/>
        </w:rPr>
        <w:t>osobitného predpisu</w:t>
      </w:r>
      <w:r w:rsidRPr="00624D64">
        <w:rPr>
          <w:i/>
          <w:iCs/>
          <w:vertAlign w:val="superscript"/>
        </w:rPr>
        <w:t>7aa)</w:t>
      </w:r>
      <w:r w:rsidRPr="00041CDD">
        <w:rPr>
          <w:i/>
          <w:iCs/>
        </w:rPr>
        <w:t xml:space="preserve"> a študent vysokej školy, ktorý utrpel pracovný úraz alebo ktorému vznikla choroba z povolania pri</w:t>
      </w:r>
      <w:r>
        <w:rPr>
          <w:i/>
          <w:iCs/>
        </w:rPr>
        <w:t xml:space="preserve"> </w:t>
      </w:r>
      <w:r w:rsidRPr="00041CDD">
        <w:rPr>
          <w:i/>
          <w:iCs/>
        </w:rPr>
        <w:t xml:space="preserve">praktickej výučbe alebo odbornej praxi podľa osobitného predpisu, </w:t>
      </w:r>
      <w:r w:rsidRPr="00624D64">
        <w:rPr>
          <w:i/>
          <w:iCs/>
          <w:vertAlign w:val="superscript"/>
        </w:rPr>
        <w:t>7aaa)</w:t>
      </w:r>
    </w:p>
    <w:p w14:paraId="2C188FD0" w14:textId="77777777" w:rsidR="00CC51CF" w:rsidRPr="00041CDD" w:rsidRDefault="00CC51CF" w:rsidP="00CC51CF">
      <w:pPr>
        <w:spacing w:after="0" w:line="240" w:lineRule="auto"/>
        <w:ind w:left="283" w:right="283"/>
        <w:rPr>
          <w:i/>
          <w:iCs/>
        </w:rPr>
      </w:pPr>
      <w:r>
        <w:rPr>
          <w:i/>
          <w:iCs/>
        </w:rPr>
        <w:br/>
      </w:r>
      <w:r w:rsidRPr="00624D64">
        <w:rPr>
          <w:b/>
          <w:bCs/>
          <w:i/>
          <w:iCs/>
          <w:vertAlign w:val="superscript"/>
        </w:rPr>
        <w:t>7aa</w:t>
      </w:r>
      <w:r w:rsidRPr="00624D64">
        <w:rPr>
          <w:b/>
          <w:bCs/>
          <w:i/>
          <w:iCs/>
        </w:rPr>
        <w:t>)</w:t>
      </w:r>
      <w:r w:rsidRPr="00041CDD">
        <w:rPr>
          <w:i/>
          <w:iCs/>
        </w:rPr>
        <w:t xml:space="preserve"> Zákon č. 61/2015 Z. z. o odbornom vzdelávaní a príprave a o zmene a doplnení niektorých zákonov.</w:t>
      </w:r>
    </w:p>
    <w:p w14:paraId="4551E91E" w14:textId="77777777" w:rsidR="00CC51CF" w:rsidRPr="00041CDD" w:rsidRDefault="00CC51CF" w:rsidP="00CC51CF">
      <w:pPr>
        <w:rPr>
          <w:i/>
          <w:iCs/>
        </w:rPr>
      </w:pPr>
    </w:p>
    <w:p w14:paraId="7268F378" w14:textId="77777777" w:rsidR="00CC51CF" w:rsidRDefault="00CC51CF" w:rsidP="00CC51CF"/>
    <w:p w14:paraId="1D888F0A" w14:textId="059DC038" w:rsidR="00C210EC" w:rsidRDefault="00C210EC"/>
    <w:sectPr w:rsidR="00C210E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1038049633">
    <w:abstractNumId w:val="8"/>
  </w:num>
  <w:num w:numId="2" w16cid:durableId="1845052783">
    <w:abstractNumId w:val="6"/>
  </w:num>
  <w:num w:numId="3" w16cid:durableId="1902135486">
    <w:abstractNumId w:val="5"/>
  </w:num>
  <w:num w:numId="4" w16cid:durableId="373887849">
    <w:abstractNumId w:val="4"/>
  </w:num>
  <w:num w:numId="5" w16cid:durableId="168911967">
    <w:abstractNumId w:val="7"/>
  </w:num>
  <w:num w:numId="6" w16cid:durableId="1358047307">
    <w:abstractNumId w:val="3"/>
  </w:num>
  <w:num w:numId="7" w16cid:durableId="1161044725">
    <w:abstractNumId w:val="2"/>
  </w:num>
  <w:num w:numId="8" w16cid:durableId="240601029">
    <w:abstractNumId w:val="1"/>
  </w:num>
  <w:num w:numId="9" w16cid:durableId="186574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53F5"/>
    <w:rsid w:val="00326F90"/>
    <w:rsid w:val="00452900"/>
    <w:rsid w:val="00AA1D8D"/>
    <w:rsid w:val="00B47730"/>
    <w:rsid w:val="00C210EC"/>
    <w:rsid w:val="00CB0664"/>
    <w:rsid w:val="00CC51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70ACF"/>
  <w14:defaultImageDpi w14:val="300"/>
  <w15:docId w15:val="{29AA64B7-765A-4716-9C8C-6E8DF4BB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eastAsia="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Bachleda</cp:lastModifiedBy>
  <cp:revision>3</cp:revision>
  <dcterms:created xsi:type="dcterms:W3CDTF">2013-12-23T23:15:00Z</dcterms:created>
  <dcterms:modified xsi:type="dcterms:W3CDTF">2026-02-20T10:51:00Z</dcterms:modified>
  <cp:category/>
</cp:coreProperties>
</file>